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55C" w:rsidRDefault="008B355C" w:rsidP="008B355C">
      <w:pPr>
        <w:pStyle w:val="Heading1"/>
        <w:jc w:val="center"/>
      </w:pPr>
      <w:r>
        <w:t>Building Cultural Competence: Understanding LGBTQ+</w:t>
      </w:r>
    </w:p>
    <w:p w:rsidR="008B355C" w:rsidRDefault="008B355C" w:rsidP="008B355C">
      <w:pPr>
        <w:pStyle w:val="NoSpacing"/>
      </w:pPr>
    </w:p>
    <w:p w:rsidR="008B355C" w:rsidRDefault="008B355C" w:rsidP="008B355C">
      <w:pPr>
        <w:pStyle w:val="NoSpacing"/>
      </w:pPr>
      <w:r>
        <w:t>This training will develop and enrich your knowledge of the LGBTQ+ community and share the history of the struggles they have faced. Do you know and understand the history of the Gay Rights Movement? What states allow for legal same-gender marriage? What does the ‘+’ or the ‘Q’ in the title of this training mean? Explore the history and development of the LGBTQ+ culture, movement and advocacy through the 20th century and into the 21st century. Strengthen your knowledge and practice with people of this community and experience a culture and history often untold.</w:t>
      </w:r>
    </w:p>
    <w:p w:rsidR="008B355C" w:rsidRDefault="008B355C" w:rsidP="008B355C">
      <w:pPr>
        <w:pStyle w:val="NoSpacing"/>
      </w:pPr>
    </w:p>
    <w:p w:rsidR="008B355C" w:rsidRDefault="008B355C" w:rsidP="008B355C">
      <w:pPr>
        <w:pStyle w:val="NoSpacing"/>
      </w:pPr>
      <w:r>
        <w:t xml:space="preserve">About the Trainer: </w:t>
      </w:r>
    </w:p>
    <w:p w:rsidR="008B355C" w:rsidRDefault="008B355C" w:rsidP="008B355C">
      <w:pPr>
        <w:pStyle w:val="NoSpacing"/>
      </w:pPr>
    </w:p>
    <w:p w:rsidR="008B355C" w:rsidRDefault="008B355C" w:rsidP="008B355C">
      <w:pPr>
        <w:pStyle w:val="NoSpacing"/>
        <w:rPr>
          <w:rFonts w:ascii="Segoe UI" w:hAnsi="Segoe UI" w:cs="Segoe UI"/>
          <w:color w:val="212121"/>
          <w:sz w:val="23"/>
          <w:szCs w:val="23"/>
        </w:rPr>
      </w:pPr>
      <w:r>
        <w:t xml:space="preserve">Mr. </w:t>
      </w:r>
      <w:r>
        <w:t xml:space="preserve">Dana Johnson, MSW, CAPSW, holds a </w:t>
      </w:r>
      <w:proofErr w:type="gramStart"/>
      <w:r>
        <w:t>Master’s</w:t>
      </w:r>
      <w:proofErr w:type="gramEnd"/>
      <w:r>
        <w:t xml:space="preserve"> of Social Work degree</w:t>
      </w:r>
      <w:r>
        <w:t xml:space="preserve"> </w:t>
      </w:r>
      <w:r>
        <w:t>and is certified to practice</w:t>
      </w:r>
      <w:r>
        <w:t xml:space="preserve"> </w:t>
      </w:r>
      <w:r>
        <w:t>social work in the State of Wisconsin.</w:t>
      </w:r>
      <w:r>
        <w:t xml:space="preserve">  </w:t>
      </w:r>
      <w:r>
        <w:t>He has over 10 years of practice experience; particularly in the</w:t>
      </w:r>
    </w:p>
    <w:p w:rsidR="008B355C" w:rsidRDefault="008B355C" w:rsidP="008B355C">
      <w:pPr>
        <w:pStyle w:val="NoSpacing"/>
        <w:rPr>
          <w:rFonts w:ascii="Segoe UI" w:hAnsi="Segoe UI" w:cs="Segoe UI"/>
          <w:color w:val="212121"/>
          <w:sz w:val="23"/>
          <w:szCs w:val="23"/>
        </w:rPr>
      </w:pPr>
      <w:proofErr w:type="gramStart"/>
      <w:r>
        <w:t>area</w:t>
      </w:r>
      <w:proofErr w:type="gramEnd"/>
      <w:r>
        <w:t xml:space="preserve"> of child welfare, supervision, agency and culture change, and</w:t>
      </w:r>
      <w:r>
        <w:t xml:space="preserve"> </w:t>
      </w:r>
      <w:r>
        <w:t>administration. His areas of expertise and interest include leadership</w:t>
      </w:r>
      <w:r>
        <w:t xml:space="preserve"> </w:t>
      </w:r>
      <w:r>
        <w:t>development, innovation theory, child welfare services and reform,</w:t>
      </w:r>
      <w:r>
        <w:t xml:space="preserve"> </w:t>
      </w:r>
      <w:r>
        <w:t>ethics and boundaries, trauma-informed care, LGBTQ+ and diversity,</w:t>
      </w:r>
      <w:r>
        <w:t xml:space="preserve"> </w:t>
      </w:r>
      <w:r>
        <w:t>and supervision in social work. Mr. Johnson is a Lecturer and the Child</w:t>
      </w:r>
      <w:r>
        <w:t xml:space="preserve"> </w:t>
      </w:r>
      <w:bookmarkStart w:id="0" w:name="_GoBack"/>
      <w:bookmarkEnd w:id="0"/>
      <w:r>
        <w:t>Welfare Coordinator in the Social Work Professional Programs at the</w:t>
      </w:r>
    </w:p>
    <w:p w:rsidR="008B355C" w:rsidRDefault="008B355C" w:rsidP="008B355C">
      <w:pPr>
        <w:pStyle w:val="NoSpacing"/>
        <w:rPr>
          <w:rFonts w:ascii="Segoe UI" w:hAnsi="Segoe UI" w:cs="Segoe UI"/>
          <w:color w:val="212121"/>
          <w:sz w:val="23"/>
          <w:szCs w:val="23"/>
        </w:rPr>
      </w:pPr>
      <w:r>
        <w:t>University of Wisconsin Green Bay.</w:t>
      </w:r>
    </w:p>
    <w:p w:rsidR="008B355C" w:rsidRDefault="008B355C" w:rsidP="008B355C">
      <w:pPr>
        <w:pStyle w:val="NoSpacing"/>
        <w:rPr>
          <w:rFonts w:ascii="Verdana" w:hAnsi="Verdana"/>
          <w:sz w:val="20"/>
          <w:szCs w:val="20"/>
        </w:rPr>
      </w:pPr>
    </w:p>
    <w:p w:rsidR="008B355C" w:rsidRDefault="008B355C" w:rsidP="008B355C">
      <w:pPr>
        <w:pStyle w:val="NoSpacing"/>
        <w:rPr>
          <w:rFonts w:ascii="Verdana" w:hAnsi="Verdana"/>
          <w:sz w:val="20"/>
          <w:szCs w:val="20"/>
        </w:rPr>
      </w:pPr>
    </w:p>
    <w:p w:rsidR="004A1ADA" w:rsidRDefault="004A1ADA" w:rsidP="008B355C">
      <w:pPr>
        <w:pStyle w:val="NoSpacing"/>
      </w:pPr>
    </w:p>
    <w:sectPr w:rsidR="004A1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5C"/>
    <w:rsid w:val="004A1ADA"/>
    <w:rsid w:val="008B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88875"/>
  <w15:chartTrackingRefBased/>
  <w15:docId w15:val="{63DFAA28-4D14-44D9-B438-13A8DCD6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35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355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B355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B35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8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Delzer, Jessica</dc:creator>
  <cp:keywords/>
  <dc:description/>
  <cp:lastModifiedBy>Delzer, Jessica</cp:lastModifiedBy>
  <cp:revision>1</cp:revision>
  <dcterms:created xsi:type="dcterms:W3CDTF">2018-08-29T20:28:00Z</dcterms:created>
  <dcterms:modified xsi:type="dcterms:W3CDTF">2018-08-29T20:34:00Z</dcterms:modified>
</cp:coreProperties>
</file>