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CC6D" w14:textId="77777777" w:rsidR="00D509B5" w:rsidRPr="00027DF9" w:rsidRDefault="007C2168" w:rsidP="00987EC7">
      <w:pPr>
        <w:pStyle w:val="NoSpacing"/>
        <w:rPr>
          <w:rFonts w:asciiTheme="majorHAnsi" w:hAnsiTheme="majorHAnsi"/>
          <w:b/>
          <w:sz w:val="28"/>
          <w:lang w:val="es-ES"/>
        </w:rPr>
      </w:pPr>
      <w:r w:rsidRPr="00027DF9">
        <w:rPr>
          <w:rFonts w:asciiTheme="majorHAnsi" w:hAnsiTheme="majorHAnsi"/>
          <w:b/>
          <w:sz w:val="28"/>
          <w:lang w:val="es-ES"/>
        </w:rPr>
        <w:t xml:space="preserve">El </w:t>
      </w:r>
      <w:r w:rsidR="00987EC7" w:rsidRPr="00027DF9">
        <w:rPr>
          <w:rFonts w:asciiTheme="majorHAnsi" w:hAnsiTheme="majorHAnsi"/>
          <w:b/>
          <w:sz w:val="28"/>
          <w:lang w:val="es-ES"/>
        </w:rPr>
        <w:t>Desarrollo</w:t>
      </w:r>
      <w:r w:rsidRPr="00027DF9">
        <w:rPr>
          <w:rFonts w:asciiTheme="majorHAnsi" w:hAnsiTheme="majorHAnsi"/>
          <w:b/>
          <w:sz w:val="28"/>
          <w:lang w:val="es-ES"/>
        </w:rPr>
        <w:t xml:space="preserve"> Humano </w:t>
      </w:r>
    </w:p>
    <w:p w14:paraId="174537F8" w14:textId="77777777" w:rsidR="00246B60" w:rsidRDefault="00246B60" w:rsidP="00987EC7">
      <w:pPr>
        <w:pStyle w:val="NoSpacing"/>
        <w:rPr>
          <w:rFonts w:asciiTheme="majorHAnsi" w:hAnsiTheme="majorHAnsi"/>
          <w:b/>
          <w:lang w:val="es-ES"/>
        </w:rPr>
      </w:pPr>
    </w:p>
    <w:p w14:paraId="42D035DC" w14:textId="7AB9AA85" w:rsidR="00987EC7" w:rsidRPr="00027DF9" w:rsidRDefault="00027DF9" w:rsidP="00987EC7">
      <w:pPr>
        <w:pStyle w:val="NoSpacing"/>
        <w:rPr>
          <w:rFonts w:asciiTheme="majorHAnsi" w:hAnsiTheme="majorHAnsi"/>
          <w:b/>
          <w:lang w:val="es-ES"/>
        </w:rPr>
      </w:pPr>
      <w:r w:rsidRPr="00027DF9">
        <w:rPr>
          <w:rFonts w:asciiTheme="majorHAnsi" w:hAnsiTheme="majorHAnsi"/>
          <w:b/>
          <w:lang w:val="es-ES"/>
        </w:rPr>
        <w:t xml:space="preserve">El </w:t>
      </w:r>
      <w:r w:rsidR="00987EC7" w:rsidRPr="00027DF9">
        <w:rPr>
          <w:rFonts w:asciiTheme="majorHAnsi" w:hAnsiTheme="majorHAnsi"/>
          <w:b/>
          <w:lang w:val="es-ES"/>
        </w:rPr>
        <w:t>Resumen</w:t>
      </w:r>
      <w:r w:rsidR="00ED5ED9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D5ED9">
        <w:rPr>
          <w:rFonts w:asciiTheme="majorHAnsi" w:hAnsiTheme="majorHAnsi"/>
          <w:b/>
          <w:lang w:val="es-ES"/>
        </w:rPr>
        <w:t>Overview</w:t>
      </w:r>
      <w:proofErr w:type="spellEnd"/>
      <w:r w:rsidR="00ED5ED9">
        <w:rPr>
          <w:rFonts w:asciiTheme="majorHAnsi" w:hAnsiTheme="majorHAnsi"/>
          <w:b/>
          <w:lang w:val="es-ES"/>
        </w:rPr>
        <w:t>)</w:t>
      </w:r>
    </w:p>
    <w:p w14:paraId="48AEFE9B" w14:textId="77777777" w:rsidR="004F4855" w:rsidRPr="00027DF9" w:rsidRDefault="00987EC7">
      <w:pPr>
        <w:rPr>
          <w:rFonts w:asciiTheme="majorHAnsi" w:hAnsiTheme="majorHAnsi"/>
          <w:lang w:val="es-ES"/>
        </w:rPr>
      </w:pPr>
      <w:r w:rsidRPr="00027DF9">
        <w:rPr>
          <w:rFonts w:asciiTheme="majorHAnsi" w:hAnsiTheme="majorHAnsi"/>
          <w:lang w:val="es-ES"/>
        </w:rPr>
        <w:t xml:space="preserve">Si </w:t>
      </w:r>
      <w:r w:rsidR="006356F5" w:rsidRPr="00027DF9">
        <w:rPr>
          <w:rFonts w:asciiTheme="majorHAnsi" w:hAnsiTheme="majorHAnsi"/>
          <w:lang w:val="es-ES"/>
        </w:rPr>
        <w:t>le gusta trabajar con la gente, le gusta resolver las preguntas y está interesado en</w:t>
      </w:r>
      <w:r w:rsidR="00856F99" w:rsidRPr="00027DF9">
        <w:rPr>
          <w:rFonts w:asciiTheme="majorHAnsi" w:hAnsiTheme="majorHAnsi"/>
          <w:lang w:val="es-ES"/>
        </w:rPr>
        <w:t xml:space="preserve"> investigar cómo </w:t>
      </w:r>
      <w:r w:rsidR="002F4D32" w:rsidRPr="00027DF9">
        <w:rPr>
          <w:rFonts w:asciiTheme="majorHAnsi" w:hAnsiTheme="majorHAnsi"/>
          <w:lang w:val="es-ES"/>
        </w:rPr>
        <w:t>las personas funcionan</w:t>
      </w:r>
      <w:r w:rsidR="002153B7" w:rsidRPr="00027DF9">
        <w:rPr>
          <w:rFonts w:asciiTheme="majorHAnsi" w:hAnsiTheme="majorHAnsi"/>
          <w:lang w:val="es-ES"/>
        </w:rPr>
        <w:t>, una carrera en el Desarrollo H</w:t>
      </w:r>
      <w:r w:rsidR="002F4D32" w:rsidRPr="00027DF9">
        <w:rPr>
          <w:rFonts w:asciiTheme="majorHAnsi" w:hAnsiTheme="majorHAnsi"/>
          <w:lang w:val="es-ES"/>
        </w:rPr>
        <w:t>umano</w:t>
      </w:r>
      <w:r w:rsidR="002153B7" w:rsidRPr="00027DF9">
        <w:rPr>
          <w:rFonts w:asciiTheme="majorHAnsi" w:hAnsiTheme="majorHAnsi"/>
          <w:lang w:val="es-ES"/>
        </w:rPr>
        <w:t xml:space="preserve"> puede ser una elección ideal.  El Desarrollo Huma</w:t>
      </w:r>
      <w:r w:rsidR="00BE5FEA" w:rsidRPr="00027DF9">
        <w:rPr>
          <w:rFonts w:asciiTheme="majorHAnsi" w:hAnsiTheme="majorHAnsi"/>
          <w:lang w:val="es-ES"/>
        </w:rPr>
        <w:t xml:space="preserve">no es un programa abarcador, interdisciplinario de artes liberales que incorpora </w:t>
      </w:r>
      <w:r w:rsidR="0051110A" w:rsidRPr="00027DF9">
        <w:rPr>
          <w:rFonts w:asciiTheme="majorHAnsi" w:hAnsiTheme="majorHAnsi"/>
          <w:lang w:val="es-ES"/>
        </w:rPr>
        <w:t xml:space="preserve">los conocimientos de los psicólogos, biólogos, antropólogos, sociólogos, y eruditos de otros campos </w:t>
      </w:r>
      <w:r w:rsidR="0090093D" w:rsidRPr="00027DF9">
        <w:rPr>
          <w:rFonts w:asciiTheme="majorHAnsi" w:hAnsiTheme="majorHAnsi"/>
          <w:lang w:val="es-ES"/>
        </w:rPr>
        <w:t xml:space="preserve">para obtener un entendimiento mejor </w:t>
      </w:r>
      <w:r w:rsidR="004F4855" w:rsidRPr="00027DF9">
        <w:rPr>
          <w:rFonts w:asciiTheme="majorHAnsi" w:hAnsiTheme="majorHAnsi"/>
          <w:lang w:val="es-ES"/>
        </w:rPr>
        <w:t>de comportamiento y el ciclo de vida humana</w:t>
      </w:r>
      <w:r w:rsidR="00BE5FEA" w:rsidRPr="00027DF9">
        <w:rPr>
          <w:rFonts w:asciiTheme="majorHAnsi" w:hAnsiTheme="majorHAnsi"/>
          <w:lang w:val="es-ES"/>
        </w:rPr>
        <w:t>.</w:t>
      </w:r>
    </w:p>
    <w:p w14:paraId="7C6A574C" w14:textId="77777777" w:rsidR="00987EC7" w:rsidRPr="00027DF9" w:rsidRDefault="004F4855">
      <w:pPr>
        <w:rPr>
          <w:rFonts w:asciiTheme="majorHAnsi" w:hAnsiTheme="majorHAnsi"/>
          <w:lang w:val="es-ES"/>
        </w:rPr>
      </w:pPr>
      <w:r w:rsidRPr="00027DF9">
        <w:rPr>
          <w:rFonts w:asciiTheme="majorHAnsi" w:hAnsiTheme="majorHAnsi"/>
          <w:lang w:val="es-ES"/>
        </w:rPr>
        <w:t>Con una carrera en el Desarrollo Humano, explorará el crecimiento y cambio humano como un proceso de toda la vida</w:t>
      </w:r>
      <w:r w:rsidR="00276223" w:rsidRPr="00027DF9">
        <w:rPr>
          <w:rFonts w:asciiTheme="majorHAnsi" w:hAnsiTheme="majorHAnsi"/>
          <w:lang w:val="es-ES"/>
        </w:rPr>
        <w:t xml:space="preserve"> que a) conlleva el desarrollo biológico, cognitivo, emotivo, social, y moral y b) ocurre en contextos múltiples.  Los estudiantes tienen oportunidades para aplicar los conocimientos y para practicar la integración de la información y los métodos de disciplinas diferentes.  Los miembros del facultad del Desarrollo Humano de UW- Green </w:t>
      </w:r>
      <w:proofErr w:type="spellStart"/>
      <w:r w:rsidR="00276223" w:rsidRPr="00027DF9">
        <w:rPr>
          <w:rFonts w:asciiTheme="majorHAnsi" w:hAnsiTheme="majorHAnsi"/>
          <w:lang w:val="es-ES"/>
        </w:rPr>
        <w:t>Bay</w:t>
      </w:r>
      <w:proofErr w:type="spellEnd"/>
      <w:r w:rsidR="00276223" w:rsidRPr="00027DF9">
        <w:rPr>
          <w:rFonts w:asciiTheme="majorHAnsi" w:hAnsiTheme="majorHAnsi"/>
          <w:lang w:val="es-ES"/>
        </w:rPr>
        <w:t xml:space="preserve"> han ganados</w:t>
      </w:r>
      <w:r w:rsidR="006D19CA" w:rsidRPr="00027DF9">
        <w:rPr>
          <w:rFonts w:asciiTheme="majorHAnsi" w:hAnsiTheme="majorHAnsi"/>
          <w:lang w:val="es-ES"/>
        </w:rPr>
        <w:t xml:space="preserve"> reconocimientos como maestros premiados del campus, estado, y nacional.  Tendrá la oportunidad para trabajar cerca de estos profesores, posiblemente en experiencias personalizadas de aprendizaje, tal como una ayudantía de investigación o un estudio independiente.    </w:t>
      </w:r>
      <w:r w:rsidR="00856F99" w:rsidRPr="00027DF9">
        <w:rPr>
          <w:rFonts w:asciiTheme="majorHAnsi" w:hAnsiTheme="majorHAnsi"/>
          <w:lang w:val="es-ES"/>
        </w:rPr>
        <w:t xml:space="preserve"> </w:t>
      </w:r>
    </w:p>
    <w:p w14:paraId="0CA4AA5E" w14:textId="77777777" w:rsidR="00DA6D40" w:rsidRPr="00027DF9" w:rsidRDefault="00AA0331">
      <w:pPr>
        <w:rPr>
          <w:rFonts w:asciiTheme="majorHAnsi" w:hAnsiTheme="majorHAnsi"/>
          <w:lang w:val="es-ES"/>
        </w:rPr>
      </w:pPr>
      <w:r w:rsidRPr="00027DF9">
        <w:rPr>
          <w:rFonts w:asciiTheme="majorHAnsi" w:hAnsiTheme="majorHAnsi"/>
          <w:lang w:val="es-ES"/>
        </w:rPr>
        <w:t xml:space="preserve">Como una carrera de artes liberales, posibilidades carreras son extremadamente variadas porque el conocimiento que los estudiantes ganan, junto con la comunicación, el razonamiento analítico, la investigación, y los habilidades de aplicación que adquieren.  Hay muchos opciones en los servicios humanos, los negocios, y los contextos educacionales.  Graduados del Desarrollo Humano han trabajado en refugios para violencia doméstica, para grupos de defensas sin fines de lucro, en las ventas y servicios de atención al cliente, y con niños jóvenes en preescolar y con adultos que buscan a admisión a la universidad.  También pueden que continuar estudios postgrado en campos diversos, incluyen los estudios del desarrollo humano y familias, educación mas alta o asuntos de estudiantes, la ley, terapia del matrimonio y familia, y más.  La admisión a escuela postgrado es </w:t>
      </w:r>
      <w:r w:rsidR="00747A1E" w:rsidRPr="00027DF9">
        <w:rPr>
          <w:rFonts w:asciiTheme="majorHAnsi" w:hAnsiTheme="majorHAnsi"/>
          <w:lang w:val="es-ES"/>
        </w:rPr>
        <w:t xml:space="preserve">altamente selectivo y requiere que el estudiante tiene credenciales académicos muy fuertes.  Los estudiantes con estos intereses deben planear las programas cuidadosamente con sus asesores para que seleccionen los cursos y las experiencias que maximizan sus competitivos y sean tan preparado como sea posible para solicitar admisión a la escuela postgrado. </w:t>
      </w:r>
    </w:p>
    <w:p w14:paraId="76308C81" w14:textId="6FD75C78" w:rsidR="00DA6D40" w:rsidRPr="00027DF9" w:rsidRDefault="00DA6D40">
      <w:pPr>
        <w:rPr>
          <w:rFonts w:asciiTheme="majorHAnsi" w:hAnsiTheme="majorHAnsi"/>
          <w:lang w:val="es-ES"/>
        </w:rPr>
      </w:pPr>
      <w:r w:rsidRPr="00027DF9">
        <w:rPr>
          <w:rFonts w:asciiTheme="majorHAnsi" w:hAnsiTheme="majorHAnsi"/>
          <w:lang w:val="es-ES"/>
        </w:rPr>
        <w:t>Aunque una asignatura secundaria no es requerido para graduar con una carrera en el Desarrollo Humano, las asignaturas secundarias o carreras dobles en unas áreas tal como Asuntos Públicos y Ambientales, Psicología, Administración de Negocios, y Estudios de Mujeres y Géneros pueden ser complementados útiles.</w:t>
      </w:r>
    </w:p>
    <w:p w14:paraId="5097EFCD" w14:textId="3FCFACB3" w:rsidR="00DA6D40" w:rsidRDefault="00027DF9">
      <w:pPr>
        <w:rPr>
          <w:rFonts w:asciiTheme="majorHAnsi" w:hAnsiTheme="majorHAnsi"/>
          <w:b/>
          <w:lang w:val="es-ES"/>
        </w:rPr>
      </w:pPr>
      <w:r w:rsidRPr="00027DF9">
        <w:rPr>
          <w:rFonts w:asciiTheme="majorHAnsi" w:hAnsiTheme="majorHAnsi"/>
          <w:b/>
          <w:lang w:val="es-ES"/>
        </w:rPr>
        <w:t>La Asignatura Secundaria del Desarrollo Humano</w:t>
      </w:r>
      <w:r w:rsidR="00ED5ED9">
        <w:rPr>
          <w:rFonts w:asciiTheme="majorHAnsi" w:hAnsiTheme="majorHAnsi"/>
          <w:b/>
          <w:lang w:val="es-ES"/>
        </w:rPr>
        <w:t xml:space="preserve"> (Human </w:t>
      </w:r>
      <w:proofErr w:type="spellStart"/>
      <w:r w:rsidR="00ED5ED9">
        <w:rPr>
          <w:rFonts w:asciiTheme="majorHAnsi" w:hAnsiTheme="majorHAnsi"/>
          <w:b/>
          <w:lang w:val="es-ES"/>
        </w:rPr>
        <w:t>Development</w:t>
      </w:r>
      <w:proofErr w:type="spellEnd"/>
      <w:r w:rsidR="00ED5ED9">
        <w:rPr>
          <w:rFonts w:asciiTheme="majorHAnsi" w:hAnsiTheme="majorHAnsi"/>
          <w:b/>
          <w:lang w:val="es-ES"/>
        </w:rPr>
        <w:t xml:space="preserve"> </w:t>
      </w:r>
      <w:proofErr w:type="spellStart"/>
      <w:r w:rsidR="00ED5ED9">
        <w:rPr>
          <w:rFonts w:asciiTheme="majorHAnsi" w:hAnsiTheme="majorHAnsi"/>
          <w:b/>
          <w:lang w:val="es-ES"/>
        </w:rPr>
        <w:t>Minor</w:t>
      </w:r>
      <w:proofErr w:type="spellEnd"/>
      <w:r w:rsidR="00ED5ED9">
        <w:rPr>
          <w:rFonts w:asciiTheme="majorHAnsi" w:hAnsiTheme="majorHAnsi"/>
          <w:b/>
          <w:lang w:val="es-ES"/>
        </w:rPr>
        <w:t>)</w:t>
      </w:r>
    </w:p>
    <w:p w14:paraId="09678C46" w14:textId="77777777" w:rsidR="003D3D3C" w:rsidRDefault="003D3D3C">
      <w:p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Una asignatura secundaria del Desarrollo Humano se ofrecen a los estudiantes un componente interdisciplinario y amplio para las ciencias sociales tradicionales incluido a la Psicología y a otros programas interdisciplinarias o profesionales tal como la Biología Humana, los Artes de Diseños, la Gerencia de los Artes, los Estudios de Democracia y Justicia, la Educación, la Administración de Negocios, y el Trabajo Social. </w:t>
      </w:r>
    </w:p>
    <w:p w14:paraId="5E5E9274" w14:textId="41A9CDB0" w:rsidR="003D3D3C" w:rsidRPr="003D3D3C" w:rsidRDefault="003D3D3C">
      <w:p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lastRenderedPageBreak/>
        <w:t xml:space="preserve">Para información especifica de la programa del Desarrollo Humano y las descripciones de los cursos, por favor visita nuestra sitio de web a </w:t>
      </w:r>
      <w:hyperlink r:id="rId7" w:history="1">
        <w:r w:rsidRPr="00794D65">
          <w:rPr>
            <w:rStyle w:val="Hyperlink"/>
            <w:rFonts w:asciiTheme="majorHAnsi" w:hAnsiTheme="majorHAnsi"/>
            <w:lang w:val="es-ES"/>
          </w:rPr>
          <w:t>www.uwgb.edu/human-development/</w:t>
        </w:r>
      </w:hyperlink>
      <w:r>
        <w:rPr>
          <w:rFonts w:asciiTheme="majorHAnsi" w:hAnsiTheme="majorHAnsi"/>
          <w:lang w:val="es-ES"/>
        </w:rPr>
        <w:t xml:space="preserve">.  </w:t>
      </w:r>
    </w:p>
    <w:p w14:paraId="6DBD6DF4" w14:textId="1D211696" w:rsidR="00246B60" w:rsidRDefault="00246B60">
      <w:pPr>
        <w:rPr>
          <w:rFonts w:asciiTheme="majorHAnsi" w:hAnsiTheme="majorHAnsi"/>
          <w:b/>
          <w:sz w:val="24"/>
          <w:lang w:val="es-ES"/>
        </w:rPr>
      </w:pPr>
      <w:r w:rsidRPr="00246B60">
        <w:rPr>
          <w:rFonts w:asciiTheme="majorHAnsi" w:hAnsiTheme="majorHAnsi"/>
          <w:b/>
          <w:sz w:val="24"/>
          <w:lang w:val="es-ES"/>
        </w:rPr>
        <w:t>Las Agregadurías, los Estudios Independientes, y las Prácticas</w:t>
      </w:r>
      <w:r w:rsidR="00ED5ED9">
        <w:rPr>
          <w:rFonts w:asciiTheme="majorHAnsi" w:hAnsiTheme="majorHAnsi"/>
          <w:b/>
          <w:sz w:val="24"/>
          <w:lang w:val="es-ES"/>
        </w:rPr>
        <w:t xml:space="preserve"> (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Assistantships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 xml:space="preserve">, 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Independent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 xml:space="preserve"> 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Study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 xml:space="preserve">, and 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Internships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>)</w:t>
      </w:r>
      <w:r w:rsidRPr="00246B60">
        <w:rPr>
          <w:rFonts w:asciiTheme="majorHAnsi" w:hAnsiTheme="majorHAnsi"/>
          <w:b/>
          <w:sz w:val="24"/>
          <w:lang w:val="es-ES"/>
        </w:rPr>
        <w:t xml:space="preserve">  </w:t>
      </w:r>
      <w:r w:rsidR="00DA6D40" w:rsidRPr="00246B60">
        <w:rPr>
          <w:rFonts w:asciiTheme="majorHAnsi" w:hAnsiTheme="majorHAnsi"/>
          <w:b/>
          <w:sz w:val="24"/>
          <w:lang w:val="es-ES"/>
        </w:rPr>
        <w:t xml:space="preserve">    </w:t>
      </w:r>
      <w:r w:rsidR="00747A1E" w:rsidRPr="00246B60">
        <w:rPr>
          <w:rFonts w:asciiTheme="majorHAnsi" w:hAnsiTheme="majorHAnsi"/>
          <w:b/>
          <w:sz w:val="24"/>
          <w:lang w:val="es-ES"/>
        </w:rPr>
        <w:t xml:space="preserve"> </w:t>
      </w:r>
    </w:p>
    <w:p w14:paraId="544E5567" w14:textId="10BAE3A0" w:rsidR="000B27FF" w:rsidRDefault="00246B60" w:rsidP="00246B60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 xml:space="preserve">La Agregaduría de </w:t>
      </w:r>
      <w:r w:rsidR="000B27FF">
        <w:rPr>
          <w:rFonts w:asciiTheme="majorHAnsi" w:hAnsiTheme="majorHAnsi"/>
          <w:b/>
          <w:sz w:val="24"/>
          <w:lang w:val="es-ES"/>
        </w:rPr>
        <w:t xml:space="preserve">Enseñanza </w:t>
      </w:r>
    </w:p>
    <w:p w14:paraId="1A4748EC" w14:textId="08FD69B4" w:rsidR="00AA0331" w:rsidRDefault="000B27FF" w:rsidP="000B27FF">
      <w:pPr>
        <w:pStyle w:val="ListParagraph"/>
        <w:ind w:left="774"/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Los estudiantes aprenden sobre enseñan cosas tal como los discursos, construcción de los exámenes, y manejan las clases, y sobre como pueden que aplicar eso conocimiento en experiencias con enseñan y aprenden en el futuro</w:t>
      </w:r>
      <w:r w:rsidR="00DD0631">
        <w:rPr>
          <w:rFonts w:asciiTheme="majorHAnsi" w:hAnsiTheme="majorHAnsi"/>
          <w:sz w:val="24"/>
          <w:lang w:val="es-ES"/>
        </w:rPr>
        <w:t>.</w:t>
      </w:r>
      <w:r>
        <w:rPr>
          <w:rFonts w:asciiTheme="majorHAnsi" w:hAnsiTheme="majorHAnsi"/>
          <w:sz w:val="24"/>
          <w:lang w:val="es-ES"/>
        </w:rPr>
        <w:t xml:space="preserve">    </w:t>
      </w:r>
      <w:r>
        <w:rPr>
          <w:rFonts w:asciiTheme="majorHAnsi" w:hAnsiTheme="majorHAnsi"/>
          <w:b/>
          <w:sz w:val="24"/>
          <w:lang w:val="es-ES"/>
        </w:rPr>
        <w:t xml:space="preserve"> </w:t>
      </w:r>
    </w:p>
    <w:p w14:paraId="5C27625C" w14:textId="18A0D5AC" w:rsidR="000B27FF" w:rsidRDefault="000B27FF" w:rsidP="000B27F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 xml:space="preserve">La Agregaduría de la Investigación </w:t>
      </w:r>
    </w:p>
    <w:p w14:paraId="6CBB2559" w14:textId="28F2E30E" w:rsidR="000B27FF" w:rsidRDefault="000B27FF" w:rsidP="000B27FF">
      <w:pPr>
        <w:pStyle w:val="ListParagraph"/>
        <w:ind w:left="774"/>
        <w:rPr>
          <w:rFonts w:asciiTheme="majorHAnsi" w:hAnsiTheme="majorHAnsi"/>
          <w:sz w:val="24"/>
          <w:lang w:val="es-ES"/>
        </w:rPr>
      </w:pPr>
      <w:proofErr w:type="spellStart"/>
      <w:r>
        <w:rPr>
          <w:rFonts w:asciiTheme="majorHAnsi" w:hAnsiTheme="majorHAnsi"/>
          <w:sz w:val="24"/>
          <w:lang w:val="es-ES"/>
        </w:rPr>
        <w:t>AIs</w:t>
      </w:r>
      <w:proofErr w:type="spellEnd"/>
      <w:r>
        <w:rPr>
          <w:rFonts w:asciiTheme="majorHAnsi" w:hAnsiTheme="majorHAnsi"/>
          <w:sz w:val="24"/>
          <w:lang w:val="es-ES"/>
        </w:rPr>
        <w:t xml:space="preserve"> ayuden a la facultad para conducir las investigaciones que pueden que incluir los resúmenes de la literatura, el desarrollo de los cuestionarios, las investigaciones de la biblioteca, el reclutamiento y entrevisto de </w:t>
      </w:r>
      <w:r w:rsidR="00DD0631">
        <w:rPr>
          <w:rFonts w:asciiTheme="majorHAnsi" w:hAnsiTheme="majorHAnsi"/>
          <w:sz w:val="24"/>
          <w:lang w:val="es-ES"/>
        </w:rPr>
        <w:t xml:space="preserve">los participantes de la investigación, la colección de los datos, la gerencia de los estudios de las investigaciones, y el análisis estadístico.   </w:t>
      </w:r>
    </w:p>
    <w:p w14:paraId="7CCCDB27" w14:textId="79311C79" w:rsidR="00DD0631" w:rsidRPr="00DD0631" w:rsidRDefault="00DD0631" w:rsidP="00DD063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 xml:space="preserve">Los Estudios Independientes </w:t>
      </w:r>
    </w:p>
    <w:p w14:paraId="45195DD2" w14:textId="53666485" w:rsidR="00DD0631" w:rsidRDefault="00DD0631" w:rsidP="00DD0631">
      <w:pPr>
        <w:pStyle w:val="ListParagraph"/>
        <w:ind w:left="774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Se ofrece en un base individuo, esta opción conlleva un problema o tema especifico que se identifica con un miembro de la facultad que es merecedor al estudio y la investigación adicional y dirigido individualmente.  Por participa en los Estudios Independientes aumenta habilidades cruciales incluido a escribir, el resumen de la literatura, o conducir una investigación por su mismo, y trabaja privado con un patrocinador de la facultad.      </w:t>
      </w:r>
    </w:p>
    <w:p w14:paraId="46E29930" w14:textId="77777777" w:rsidR="002A0487" w:rsidRPr="002A0487" w:rsidRDefault="002A0487" w:rsidP="002A048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 xml:space="preserve"> Los Honores en la Carrera</w:t>
      </w:r>
    </w:p>
    <w:p w14:paraId="7F245ACA" w14:textId="77777777" w:rsidR="00862EA1" w:rsidRDefault="002A0487" w:rsidP="002A0487">
      <w:pPr>
        <w:pStyle w:val="ListParagraph"/>
        <w:ind w:left="774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Similar a los Estudios Independientes, esta experiencia requiere </w:t>
      </w:r>
      <w:r w:rsidR="00862EA1">
        <w:rPr>
          <w:rFonts w:asciiTheme="majorHAnsi" w:hAnsiTheme="majorHAnsi"/>
          <w:sz w:val="24"/>
          <w:lang w:val="es-ES"/>
        </w:rPr>
        <w:t xml:space="preserve">el estudio en profundidad y es limitado a los estudiantes con un promedio escolar global de 3.5 por lo menos y un promedio escolar de 3.75 o más en los cursos de niveles más altos de la carrera. </w:t>
      </w:r>
    </w:p>
    <w:p w14:paraId="63779451" w14:textId="7AAD65A0" w:rsidR="002A0487" w:rsidRPr="00862EA1" w:rsidRDefault="00862EA1" w:rsidP="00862EA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>Las Prácticas</w:t>
      </w:r>
    </w:p>
    <w:p w14:paraId="4937BF29" w14:textId="1B34C8D9" w:rsidR="00862EA1" w:rsidRDefault="00862EA1" w:rsidP="00862EA1">
      <w:pPr>
        <w:pStyle w:val="ListParagraph"/>
        <w:ind w:left="774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La programa del Desarrollo Humano se vale la participación, el servicio, y las experiencias practícales de las actividades o las organizaciones relacionados a sus intereses de las carreras.  Solamente como un ejemplo,</w:t>
      </w:r>
      <w:r w:rsidR="00EA5D07">
        <w:rPr>
          <w:rFonts w:asciiTheme="majorHAnsi" w:hAnsiTheme="majorHAnsi"/>
          <w:sz w:val="24"/>
          <w:lang w:val="es-ES"/>
        </w:rPr>
        <w:t xml:space="preserve"> el innovador y ampliamente alabado</w:t>
      </w:r>
      <w:r>
        <w:rPr>
          <w:rFonts w:asciiTheme="majorHAnsi" w:hAnsiTheme="majorHAnsi"/>
          <w:sz w:val="24"/>
          <w:lang w:val="es-ES"/>
        </w:rPr>
        <w:t xml:space="preserve"> Camp Lloyd</w:t>
      </w:r>
      <w:r w:rsidR="00EA5D07">
        <w:rPr>
          <w:rFonts w:asciiTheme="majorHAnsi" w:hAnsiTheme="majorHAnsi"/>
          <w:sz w:val="24"/>
          <w:lang w:val="es-ES"/>
        </w:rPr>
        <w:t xml:space="preserve"> de la universidad es un campamento diurno de una semana, que paran mentores del edad-universitario con niños afligidos que tiene 7-14 años para ayudarles desfrutar una experiencia del campamento divertido mientas todavía encuentren el tiempo para recordar seres queridos</w:t>
      </w:r>
      <w:r w:rsidR="002B2521">
        <w:rPr>
          <w:rFonts w:asciiTheme="majorHAnsi" w:hAnsiTheme="majorHAnsi"/>
          <w:sz w:val="24"/>
          <w:lang w:val="es-ES"/>
        </w:rPr>
        <w:t xml:space="preserve"> perdidos</w:t>
      </w:r>
      <w:r w:rsidR="00EA5D07">
        <w:rPr>
          <w:rFonts w:asciiTheme="majorHAnsi" w:hAnsiTheme="majorHAnsi"/>
          <w:sz w:val="24"/>
          <w:lang w:val="es-ES"/>
        </w:rPr>
        <w:t xml:space="preserve"> y valoran sus recuerdos. </w:t>
      </w:r>
      <w:r>
        <w:rPr>
          <w:rFonts w:asciiTheme="majorHAnsi" w:hAnsiTheme="majorHAnsi"/>
          <w:sz w:val="24"/>
          <w:lang w:val="es-ES"/>
        </w:rPr>
        <w:t xml:space="preserve">      </w:t>
      </w:r>
    </w:p>
    <w:p w14:paraId="5309FA4F" w14:textId="77777777" w:rsidR="002B2521" w:rsidRDefault="002B2521" w:rsidP="002B2521">
      <w:pPr>
        <w:rPr>
          <w:rFonts w:asciiTheme="majorHAnsi" w:hAnsiTheme="majorHAnsi"/>
          <w:sz w:val="24"/>
          <w:lang w:val="es-ES"/>
        </w:rPr>
      </w:pPr>
    </w:p>
    <w:p w14:paraId="203595A2" w14:textId="196C3DE1" w:rsidR="002B2521" w:rsidRDefault="002B2521" w:rsidP="002B2521">
      <w:pPr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lastRenderedPageBreak/>
        <w:t>Los Oportunidades de Las Carreras en el Desarrollo Humano</w:t>
      </w:r>
      <w:r w:rsidR="00ED5ED9">
        <w:rPr>
          <w:rFonts w:asciiTheme="majorHAnsi" w:hAnsiTheme="majorHAnsi"/>
          <w:b/>
          <w:sz w:val="24"/>
          <w:lang w:val="es-ES"/>
        </w:rPr>
        <w:t xml:space="preserve"> (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Career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 xml:space="preserve"> 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Opportunities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 xml:space="preserve"> in Human </w:t>
      </w:r>
      <w:proofErr w:type="spellStart"/>
      <w:r w:rsidR="00ED5ED9">
        <w:rPr>
          <w:rFonts w:asciiTheme="majorHAnsi" w:hAnsiTheme="majorHAnsi"/>
          <w:b/>
          <w:sz w:val="24"/>
          <w:lang w:val="es-ES"/>
        </w:rPr>
        <w:t>Development</w:t>
      </w:r>
      <w:proofErr w:type="spellEnd"/>
      <w:r w:rsidR="00ED5ED9">
        <w:rPr>
          <w:rFonts w:asciiTheme="majorHAnsi" w:hAnsiTheme="majorHAnsi"/>
          <w:b/>
          <w:sz w:val="24"/>
          <w:lang w:val="es-ES"/>
        </w:rPr>
        <w:t>)</w:t>
      </w:r>
    </w:p>
    <w:p w14:paraId="7E139CD2" w14:textId="0186EFFC" w:rsidR="00B92390" w:rsidRDefault="00B92390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Consejero de las Admisiones</w:t>
      </w:r>
    </w:p>
    <w:p w14:paraId="0641CCA7" w14:textId="77777777" w:rsidR="00B92390" w:rsidRDefault="00B92390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Personal de Agencia de Autismo </w:t>
      </w:r>
    </w:p>
    <w:p w14:paraId="2AFF3C6C" w14:textId="115F1B9B" w:rsidR="002B2521" w:rsidRDefault="00B92390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Personal de Programas de Antes/Después de Escuela </w:t>
      </w:r>
    </w:p>
    <w:p w14:paraId="5114431A" w14:textId="2D289A7F" w:rsidR="00B92390" w:rsidRDefault="00B92390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Centro de Crisis Especialista</w:t>
      </w:r>
    </w:p>
    <w:p w14:paraId="4FEF4F6D" w14:textId="17ECB255" w:rsidR="00B92390" w:rsidRDefault="00756DC9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Representante de Servicio de Atención al Cliente</w:t>
      </w:r>
    </w:p>
    <w:p w14:paraId="197F4393" w14:textId="5BF46C5A" w:rsidR="00756DC9" w:rsidRDefault="00756DC9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Defensor de Refugio de Violencia Domestica</w:t>
      </w:r>
    </w:p>
    <w:p w14:paraId="4AED995A" w14:textId="32BE3430" w:rsidR="00756DC9" w:rsidRDefault="00756DC9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Educador de Guardería </w:t>
      </w:r>
    </w:p>
    <w:p w14:paraId="188D4407" w14:textId="77777777" w:rsidR="00756DC9" w:rsidRDefault="00756DC9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Entrevistador/ Reclutador de Empleo</w:t>
      </w:r>
    </w:p>
    <w:p w14:paraId="33B7F1A6" w14:textId="2252E422" w:rsidR="00756DC9" w:rsidRDefault="00D469F7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Asistente de Residencia </w:t>
      </w:r>
      <w:r w:rsidR="00756DC9">
        <w:rPr>
          <w:rFonts w:asciiTheme="majorHAnsi" w:hAnsiTheme="majorHAnsi"/>
          <w:sz w:val="24"/>
          <w:lang w:val="es-ES"/>
        </w:rPr>
        <w:t xml:space="preserve"> </w:t>
      </w:r>
    </w:p>
    <w:p w14:paraId="72867B61" w14:textId="77777777" w:rsidR="00D469F7" w:rsidRDefault="00D469F7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Representante de Servicio de Paciente</w:t>
      </w:r>
    </w:p>
    <w:p w14:paraId="6BF4DDCA" w14:textId="77777777" w:rsidR="00D469F7" w:rsidRDefault="00D469F7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Libertad Condicional </w:t>
      </w:r>
    </w:p>
    <w:p w14:paraId="508D0461" w14:textId="6CD247F2" w:rsidR="00D469F7" w:rsidRDefault="00D469F7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Ayudante de Investigación </w:t>
      </w:r>
    </w:p>
    <w:p w14:paraId="5A1EF5F0" w14:textId="77777777" w:rsidR="00D469F7" w:rsidRDefault="00D469F7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Profesional de Ventas</w:t>
      </w:r>
    </w:p>
    <w:p w14:paraId="275A760A" w14:textId="77777777" w:rsidR="00D469F7" w:rsidRDefault="00D469F7" w:rsidP="002B252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 xml:space="preserve">Trabajador de Servicios para </w:t>
      </w:r>
      <w:proofErr w:type="spellStart"/>
      <w:r>
        <w:rPr>
          <w:rFonts w:asciiTheme="majorHAnsi" w:hAnsiTheme="majorHAnsi"/>
          <w:sz w:val="24"/>
          <w:lang w:val="es-ES"/>
        </w:rPr>
        <w:t>Jovenes</w:t>
      </w:r>
      <w:proofErr w:type="spellEnd"/>
    </w:p>
    <w:p w14:paraId="10703D2F" w14:textId="77777777" w:rsidR="00204F1F" w:rsidRDefault="00D469F7" w:rsidP="00D469F7">
      <w:pPr>
        <w:ind w:left="414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Con un</w:t>
      </w:r>
      <w:r w:rsidR="00204F1F">
        <w:rPr>
          <w:rFonts w:asciiTheme="majorHAnsi" w:hAnsiTheme="majorHAnsi"/>
          <w:sz w:val="24"/>
          <w:lang w:val="es-ES"/>
        </w:rPr>
        <w:t xml:space="preserve"> grado maestría o doctoral, hay opciones numerosos de carrera en una gama diversa de profesiones.  Lee más sobre opciones carreras y estudios postgrados en nuestro sitio de web: </w:t>
      </w:r>
      <w:r w:rsidR="00204F1F" w:rsidRPr="00204F1F">
        <w:rPr>
          <w:rFonts w:asciiTheme="majorHAnsi" w:hAnsiTheme="majorHAnsi"/>
          <w:sz w:val="24"/>
          <w:lang w:val="es-ES"/>
        </w:rPr>
        <w:t>www.uwgb.edu/human</w:t>
      </w:r>
      <w:r w:rsidR="00204F1F">
        <w:rPr>
          <w:rFonts w:asciiTheme="majorHAnsi" w:hAnsiTheme="majorHAnsi"/>
          <w:sz w:val="24"/>
          <w:lang w:val="es-ES"/>
        </w:rPr>
        <w:t xml:space="preserve">-development/ . </w:t>
      </w:r>
    </w:p>
    <w:p w14:paraId="28FB2EC4" w14:textId="77777777" w:rsidR="00204F1F" w:rsidRDefault="00204F1F" w:rsidP="00204F1F">
      <w:pPr>
        <w:rPr>
          <w:rFonts w:asciiTheme="majorHAnsi" w:hAnsiTheme="majorHAnsi"/>
          <w:sz w:val="24"/>
          <w:lang w:val="es-ES"/>
        </w:rPr>
      </w:pPr>
    </w:p>
    <w:p w14:paraId="6106C0A5" w14:textId="688E9BDB" w:rsidR="00D469F7" w:rsidRPr="00ED5ED9" w:rsidRDefault="00204F1F" w:rsidP="00204F1F">
      <w:pPr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 xml:space="preserve">¿Cómo se involucran más los estudiantes? </w:t>
      </w:r>
      <w:r>
        <w:rPr>
          <w:rFonts w:asciiTheme="majorHAnsi" w:hAnsiTheme="majorHAnsi"/>
          <w:sz w:val="24"/>
          <w:lang w:val="es-ES"/>
        </w:rPr>
        <w:t xml:space="preserve">  </w:t>
      </w:r>
      <w:r w:rsidR="00ED5ED9" w:rsidRPr="00ED5ED9">
        <w:rPr>
          <w:rFonts w:asciiTheme="majorHAnsi" w:hAnsiTheme="majorHAnsi"/>
          <w:b/>
          <w:sz w:val="24"/>
          <w:lang w:val="es-ES"/>
        </w:rPr>
        <w:t>(</w:t>
      </w:r>
      <w:proofErr w:type="spellStart"/>
      <w:r w:rsidR="00ED5ED9" w:rsidRPr="00ED5ED9">
        <w:rPr>
          <w:rFonts w:asciiTheme="majorHAnsi" w:hAnsiTheme="majorHAnsi"/>
          <w:b/>
          <w:sz w:val="24"/>
          <w:lang w:val="es-ES"/>
        </w:rPr>
        <w:t>How</w:t>
      </w:r>
      <w:proofErr w:type="spellEnd"/>
      <w:r w:rsidR="00ED5ED9" w:rsidRPr="00ED5ED9">
        <w:rPr>
          <w:rFonts w:asciiTheme="majorHAnsi" w:hAnsiTheme="majorHAnsi"/>
          <w:b/>
          <w:sz w:val="24"/>
          <w:lang w:val="es-ES"/>
        </w:rPr>
        <w:t xml:space="preserve"> Do </w:t>
      </w:r>
      <w:proofErr w:type="spellStart"/>
      <w:r w:rsidR="00ED5ED9" w:rsidRPr="00ED5ED9">
        <w:rPr>
          <w:rFonts w:asciiTheme="majorHAnsi" w:hAnsiTheme="majorHAnsi"/>
          <w:b/>
          <w:sz w:val="24"/>
          <w:lang w:val="es-ES"/>
        </w:rPr>
        <w:t>Students</w:t>
      </w:r>
      <w:proofErr w:type="spellEnd"/>
      <w:r w:rsidR="00ED5ED9" w:rsidRPr="00ED5ED9">
        <w:rPr>
          <w:rFonts w:asciiTheme="majorHAnsi" w:hAnsiTheme="majorHAnsi"/>
          <w:b/>
          <w:sz w:val="24"/>
          <w:lang w:val="es-ES"/>
        </w:rPr>
        <w:t xml:space="preserve"> </w:t>
      </w:r>
      <w:proofErr w:type="spellStart"/>
      <w:r w:rsidR="00ED5ED9" w:rsidRPr="00ED5ED9">
        <w:rPr>
          <w:rFonts w:asciiTheme="majorHAnsi" w:hAnsiTheme="majorHAnsi"/>
          <w:b/>
          <w:sz w:val="24"/>
          <w:lang w:val="es-ES"/>
        </w:rPr>
        <w:t>Get</w:t>
      </w:r>
      <w:proofErr w:type="spellEnd"/>
      <w:r w:rsidR="00ED5ED9" w:rsidRPr="00ED5ED9">
        <w:rPr>
          <w:rFonts w:asciiTheme="majorHAnsi" w:hAnsiTheme="majorHAnsi"/>
          <w:b/>
          <w:sz w:val="24"/>
          <w:lang w:val="es-ES"/>
        </w:rPr>
        <w:t xml:space="preserve"> More </w:t>
      </w:r>
      <w:proofErr w:type="spellStart"/>
      <w:r w:rsidR="00ED5ED9" w:rsidRPr="00ED5ED9">
        <w:rPr>
          <w:rFonts w:asciiTheme="majorHAnsi" w:hAnsiTheme="majorHAnsi"/>
          <w:b/>
          <w:sz w:val="24"/>
          <w:lang w:val="es-ES"/>
        </w:rPr>
        <w:t>Invloved</w:t>
      </w:r>
      <w:proofErr w:type="spellEnd"/>
      <w:r w:rsidR="00ED5ED9" w:rsidRPr="00ED5ED9">
        <w:rPr>
          <w:rFonts w:asciiTheme="majorHAnsi" w:hAnsiTheme="majorHAnsi"/>
          <w:b/>
          <w:sz w:val="24"/>
          <w:lang w:val="es-ES"/>
        </w:rPr>
        <w:t>?)</w:t>
      </w:r>
    </w:p>
    <w:p w14:paraId="193F8A2A" w14:textId="07BA4D39" w:rsidR="00204F1F" w:rsidRPr="00204F1F" w:rsidRDefault="00204F1F" w:rsidP="00204F1F">
      <w:pPr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  <w:lang w:val="es-ES"/>
        </w:rPr>
        <w:t>Los estudiantes del Desarrollo Humano pueden ingresar nuestro Club de Psicología/Desarrollo Humano, que hacen todo de se hacen disponibles para causas caritativas y llevan locutores al campus a coordinan una “noche para se conocen los profesores</w:t>
      </w:r>
      <w:r w:rsidR="00217671">
        <w:rPr>
          <w:rFonts w:asciiTheme="majorHAnsi" w:hAnsiTheme="majorHAnsi"/>
          <w:sz w:val="24"/>
          <w:lang w:val="es-ES"/>
        </w:rPr>
        <w:t>,</w:t>
      </w:r>
      <w:r>
        <w:rPr>
          <w:rFonts w:asciiTheme="majorHAnsi" w:hAnsiTheme="majorHAnsi"/>
          <w:sz w:val="24"/>
          <w:lang w:val="es-ES"/>
        </w:rPr>
        <w:t>”</w:t>
      </w:r>
      <w:r w:rsidR="00217671">
        <w:rPr>
          <w:rFonts w:asciiTheme="majorHAnsi" w:hAnsiTheme="majorHAnsi"/>
          <w:sz w:val="24"/>
          <w:lang w:val="es-ES"/>
        </w:rPr>
        <w:t xml:space="preserve"> que ha ocurrido en los años pasados a una bolera local.  </w:t>
      </w:r>
      <w:r>
        <w:rPr>
          <w:rFonts w:asciiTheme="majorHAnsi" w:hAnsiTheme="majorHAnsi"/>
          <w:sz w:val="24"/>
          <w:lang w:val="es-ES"/>
        </w:rPr>
        <w:t xml:space="preserve">   </w:t>
      </w:r>
      <w:bookmarkStart w:id="0" w:name="_GoBack"/>
      <w:bookmarkEnd w:id="0"/>
    </w:p>
    <w:sectPr w:rsidR="00204F1F" w:rsidRPr="0020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C2F"/>
    <w:multiLevelType w:val="hybridMultilevel"/>
    <w:tmpl w:val="6E6CB3E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3F"/>
    <w:rsid w:val="00027DF9"/>
    <w:rsid w:val="000B27FF"/>
    <w:rsid w:val="00204F1F"/>
    <w:rsid w:val="002153B7"/>
    <w:rsid w:val="00217671"/>
    <w:rsid w:val="00246B60"/>
    <w:rsid w:val="00276223"/>
    <w:rsid w:val="002A0487"/>
    <w:rsid w:val="002B2521"/>
    <w:rsid w:val="002F4D32"/>
    <w:rsid w:val="003D3D3C"/>
    <w:rsid w:val="004F4855"/>
    <w:rsid w:val="0051110A"/>
    <w:rsid w:val="006356F5"/>
    <w:rsid w:val="006D19CA"/>
    <w:rsid w:val="006E5376"/>
    <w:rsid w:val="00747A1E"/>
    <w:rsid w:val="00756DC9"/>
    <w:rsid w:val="007C2168"/>
    <w:rsid w:val="0081353F"/>
    <w:rsid w:val="00856F99"/>
    <w:rsid w:val="00862EA1"/>
    <w:rsid w:val="008C3291"/>
    <w:rsid w:val="0090093D"/>
    <w:rsid w:val="00987EC7"/>
    <w:rsid w:val="00AA0331"/>
    <w:rsid w:val="00B92390"/>
    <w:rsid w:val="00BE5FEA"/>
    <w:rsid w:val="00D469F7"/>
    <w:rsid w:val="00D509B5"/>
    <w:rsid w:val="00DA6D40"/>
    <w:rsid w:val="00DD0631"/>
    <w:rsid w:val="00EA5D07"/>
    <w:rsid w:val="00E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9A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E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D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E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D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uwgb.edu/human-developmen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D5DC-BF50-3C41-8F96-534397F6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1019</Words>
  <Characters>5814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Pyatt, Brittany - pyatbl17</dc:creator>
  <cp:lastModifiedBy>Brittany Pyatt</cp:lastModifiedBy>
  <cp:revision>13</cp:revision>
  <dcterms:created xsi:type="dcterms:W3CDTF">2014-05-06T16:37:00Z</dcterms:created>
  <dcterms:modified xsi:type="dcterms:W3CDTF">2014-05-13T17:26:00Z</dcterms:modified>
</cp:coreProperties>
</file>