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51" w:rsidRDefault="00A13051" w:rsidP="00A13051">
      <w:pPr>
        <w:jc w:val="center"/>
      </w:pPr>
    </w:p>
    <w:p w:rsidR="00A13051" w:rsidRDefault="00A13051" w:rsidP="00A13051">
      <w:pPr>
        <w:jc w:val="center"/>
      </w:pPr>
      <w:r>
        <w:rPr>
          <w:rFonts w:ascii="Century Gothic" w:hAnsi="Century Gothic"/>
          <w:noProof/>
        </w:rPr>
        <w:drawing>
          <wp:inline distT="0" distB="0" distL="0" distR="0" wp14:anchorId="3A4318E8" wp14:editId="3B1F58E5">
            <wp:extent cx="2381250" cy="800100"/>
            <wp:effectExtent l="0" t="0" r="0" b="0"/>
            <wp:docPr id="1" name="Picture 1" descr="cid:image001.png@01CC76CF.F17D9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76CF.F17D99B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rsidR="00A13051" w:rsidRDefault="00A13051" w:rsidP="00A13051">
      <w:pPr>
        <w:spacing w:line="240" w:lineRule="auto"/>
        <w:contextualSpacing/>
        <w:jc w:val="center"/>
        <w:rPr>
          <w:rFonts w:ascii="Century Gothic" w:hAnsi="Century Gothic"/>
        </w:rPr>
      </w:pPr>
      <w:r>
        <w:rPr>
          <w:rFonts w:ascii="Century Gothic" w:hAnsi="Century Gothic"/>
        </w:rPr>
        <w:t xml:space="preserve">Chancellor’s Council on Diversity and Inclusive Excellence </w:t>
      </w:r>
    </w:p>
    <w:p w:rsidR="00A13051" w:rsidRDefault="00A13051" w:rsidP="00A13051">
      <w:pPr>
        <w:spacing w:line="240" w:lineRule="auto"/>
        <w:contextualSpacing/>
        <w:jc w:val="center"/>
        <w:rPr>
          <w:rFonts w:ascii="Century Gothic" w:hAnsi="Century Gothic"/>
        </w:rPr>
      </w:pPr>
      <w:r>
        <w:rPr>
          <w:rFonts w:ascii="Century Gothic" w:hAnsi="Century Gothic"/>
        </w:rPr>
        <w:t>February 6, 2015 Minutes</w:t>
      </w:r>
    </w:p>
    <w:p w:rsidR="00A13051" w:rsidRDefault="00A13051" w:rsidP="00A13051">
      <w:pPr>
        <w:spacing w:line="240" w:lineRule="auto"/>
        <w:contextualSpacing/>
        <w:jc w:val="center"/>
        <w:rPr>
          <w:rFonts w:ascii="Century Gothic" w:hAnsi="Century Gothic"/>
        </w:rPr>
      </w:pPr>
    </w:p>
    <w:p w:rsidR="00A13051" w:rsidRDefault="00A13051" w:rsidP="00A13051">
      <w:pPr>
        <w:rPr>
          <w:rFonts w:ascii="Century Gothic" w:hAnsi="Century Gothic"/>
          <w:sz w:val="20"/>
          <w:szCs w:val="20"/>
        </w:rPr>
      </w:pPr>
      <w:r w:rsidRPr="00613853">
        <w:rPr>
          <w:rFonts w:ascii="Century Gothic" w:hAnsi="Century Gothic"/>
          <w:sz w:val="20"/>
          <w:szCs w:val="20"/>
        </w:rPr>
        <w:t>Members</w:t>
      </w:r>
      <w:r>
        <w:rPr>
          <w:rFonts w:ascii="Century Gothic" w:hAnsi="Century Gothic"/>
          <w:sz w:val="20"/>
          <w:szCs w:val="20"/>
        </w:rPr>
        <w:t xml:space="preserve"> Present</w:t>
      </w:r>
      <w:r w:rsidRPr="00613853">
        <w:rPr>
          <w:rFonts w:ascii="Century Gothic" w:hAnsi="Century Gothic"/>
          <w:sz w:val="20"/>
          <w:szCs w:val="20"/>
        </w:rPr>
        <w:t xml:space="preserve">:  Brenda Amenson-Hill (DOS), </w:t>
      </w:r>
      <w:r>
        <w:rPr>
          <w:rFonts w:ascii="Century Gothic" w:hAnsi="Century Gothic"/>
          <w:sz w:val="20"/>
          <w:szCs w:val="20"/>
        </w:rPr>
        <w:t xml:space="preserve">Forrest Brooks (Outreach and Adult Access), </w:t>
      </w:r>
      <w:r w:rsidRPr="00613853">
        <w:rPr>
          <w:rFonts w:ascii="Century Gothic" w:hAnsi="Century Gothic"/>
          <w:sz w:val="20"/>
          <w:szCs w:val="20"/>
        </w:rPr>
        <w:t xml:space="preserve"> </w:t>
      </w:r>
      <w:r>
        <w:rPr>
          <w:rFonts w:ascii="Century Gothic" w:hAnsi="Century Gothic"/>
          <w:sz w:val="20"/>
          <w:szCs w:val="20"/>
        </w:rPr>
        <w:t xml:space="preserve">Bryan Carr, (Info. and Computing Science), </w:t>
      </w:r>
      <w:r w:rsidRPr="00613853">
        <w:rPr>
          <w:rFonts w:ascii="Century Gothic" w:hAnsi="Century Gothic"/>
          <w:sz w:val="20"/>
          <w:szCs w:val="20"/>
        </w:rPr>
        <w:t>Michael Casbourne (TRIO), Stacie Christian</w:t>
      </w:r>
      <w:r>
        <w:rPr>
          <w:rFonts w:ascii="Century Gothic" w:hAnsi="Century Gothic"/>
          <w:sz w:val="20"/>
          <w:szCs w:val="20"/>
        </w:rPr>
        <w:t>, chair</w:t>
      </w:r>
      <w:r w:rsidRPr="00613853">
        <w:rPr>
          <w:rFonts w:ascii="Century Gothic" w:hAnsi="Century Gothic"/>
          <w:sz w:val="20"/>
          <w:szCs w:val="20"/>
        </w:rPr>
        <w:t xml:space="preserve"> (</w:t>
      </w:r>
      <w:r>
        <w:rPr>
          <w:rFonts w:ascii="Century Gothic" w:hAnsi="Century Gothic"/>
          <w:sz w:val="20"/>
          <w:szCs w:val="20"/>
        </w:rPr>
        <w:t>Coordinator of Inclusive Excellence and Pride Center</w:t>
      </w:r>
      <w:r w:rsidRPr="00613853">
        <w:rPr>
          <w:rFonts w:ascii="Century Gothic" w:hAnsi="Century Gothic"/>
          <w:sz w:val="20"/>
          <w:szCs w:val="20"/>
        </w:rPr>
        <w:t xml:space="preserve">),  </w:t>
      </w:r>
      <w:r>
        <w:rPr>
          <w:rFonts w:ascii="Century Gothic" w:hAnsi="Century Gothic"/>
          <w:sz w:val="20"/>
          <w:szCs w:val="20"/>
        </w:rPr>
        <w:t xml:space="preserve">Joanne Dolan (Information Processing Consult), </w:t>
      </w:r>
      <w:r w:rsidRPr="00613853">
        <w:rPr>
          <w:rFonts w:ascii="Century Gothic" w:hAnsi="Century Gothic"/>
          <w:sz w:val="20"/>
          <w:szCs w:val="20"/>
        </w:rPr>
        <w:t xml:space="preserve">Joanie Dovekas (Res Life), Scott Furlong (Dean, Lib. Arts &amp; Sciences),  Jen Lanter (CATL), Minkyu Lee (Art &amp; Design), </w:t>
      </w:r>
      <w:r>
        <w:rPr>
          <w:rFonts w:ascii="Century Gothic" w:hAnsi="Century Gothic"/>
          <w:sz w:val="20"/>
          <w:szCs w:val="20"/>
        </w:rPr>
        <w:t xml:space="preserve">Justin Mallett (Director of American Intercultural Center), </w:t>
      </w:r>
      <w:r w:rsidRPr="00613853">
        <w:rPr>
          <w:rFonts w:ascii="Century Gothic" w:hAnsi="Century Gothic"/>
          <w:sz w:val="20"/>
          <w:szCs w:val="20"/>
        </w:rPr>
        <w:t xml:space="preserve">Lynn Niemi (Disability Services), </w:t>
      </w:r>
      <w:r>
        <w:rPr>
          <w:rFonts w:ascii="Century Gothic" w:hAnsi="Century Gothic"/>
          <w:sz w:val="20"/>
          <w:szCs w:val="20"/>
        </w:rPr>
        <w:t xml:space="preserve">Liz Peterson (Student liaison), </w:t>
      </w:r>
      <w:r w:rsidRPr="00613853">
        <w:rPr>
          <w:rFonts w:ascii="Century Gothic" w:hAnsi="Century Gothic"/>
          <w:sz w:val="20"/>
          <w:szCs w:val="20"/>
        </w:rPr>
        <w:t xml:space="preserve">Melissa </w:t>
      </w:r>
      <w:r>
        <w:rPr>
          <w:rFonts w:ascii="Century Gothic" w:hAnsi="Century Gothic"/>
          <w:sz w:val="20"/>
          <w:szCs w:val="20"/>
        </w:rPr>
        <w:t>Nash</w:t>
      </w:r>
      <w:r w:rsidRPr="00613853">
        <w:rPr>
          <w:rFonts w:ascii="Century Gothic" w:hAnsi="Century Gothic"/>
          <w:sz w:val="20"/>
          <w:szCs w:val="20"/>
        </w:rPr>
        <w:t xml:space="preserve"> (HR), </w:t>
      </w:r>
      <w:r>
        <w:rPr>
          <w:rFonts w:ascii="Century Gothic" w:hAnsi="Century Gothic"/>
          <w:sz w:val="20"/>
          <w:szCs w:val="20"/>
        </w:rPr>
        <w:t xml:space="preserve">Kimberley Reilly (Democracy and Justice Studies) </w:t>
      </w:r>
      <w:r w:rsidRPr="00613853">
        <w:rPr>
          <w:rFonts w:ascii="Century Gothic" w:hAnsi="Century Gothic"/>
          <w:sz w:val="20"/>
          <w:szCs w:val="20"/>
        </w:rPr>
        <w:t>Sheryl Van Gruensven (HR), Brian Wardle (Athletics)</w:t>
      </w:r>
      <w:r>
        <w:rPr>
          <w:rFonts w:ascii="Century Gothic" w:hAnsi="Century Gothic"/>
          <w:sz w:val="20"/>
          <w:szCs w:val="20"/>
        </w:rPr>
        <w:t xml:space="preserve">; Subcommittee chairs: Kate Burns, Melissa Nash; Student: Jack Mellberg. </w:t>
      </w:r>
    </w:p>
    <w:p w:rsidR="00A13051" w:rsidRDefault="00A13051" w:rsidP="00A13051">
      <w:pPr>
        <w:rPr>
          <w:rFonts w:ascii="Century Gothic" w:hAnsi="Century Gothic"/>
          <w:sz w:val="20"/>
          <w:szCs w:val="20"/>
        </w:rPr>
      </w:pPr>
      <w:r>
        <w:rPr>
          <w:rFonts w:ascii="Century Gothic" w:hAnsi="Century Gothic"/>
          <w:sz w:val="20"/>
          <w:szCs w:val="20"/>
        </w:rPr>
        <w:t>Members Not Present:</w:t>
      </w:r>
      <w:r w:rsidRPr="00A13051">
        <w:rPr>
          <w:rFonts w:ascii="Century Gothic" w:hAnsi="Century Gothic"/>
          <w:sz w:val="20"/>
          <w:szCs w:val="20"/>
        </w:rPr>
        <w:t xml:space="preserve"> </w:t>
      </w:r>
      <w:r w:rsidRPr="00613853">
        <w:rPr>
          <w:rFonts w:ascii="Century Gothic" w:hAnsi="Century Gothic"/>
          <w:sz w:val="20"/>
          <w:szCs w:val="20"/>
        </w:rPr>
        <w:t>Kim Desotell (</w:t>
      </w:r>
      <w:proofErr w:type="spellStart"/>
      <w:r w:rsidRPr="00613853">
        <w:rPr>
          <w:rFonts w:ascii="Century Gothic" w:hAnsi="Century Gothic"/>
          <w:sz w:val="20"/>
          <w:szCs w:val="20"/>
        </w:rPr>
        <w:t>Phuture</w:t>
      </w:r>
      <w:proofErr w:type="spellEnd"/>
      <w:r w:rsidRPr="00613853">
        <w:rPr>
          <w:rFonts w:ascii="Century Gothic" w:hAnsi="Century Gothic"/>
          <w:sz w:val="20"/>
          <w:szCs w:val="20"/>
        </w:rPr>
        <w:t xml:space="preserve"> Phoenix</w:t>
      </w:r>
      <w:r w:rsidR="00E304C1">
        <w:rPr>
          <w:rFonts w:ascii="Century Gothic" w:hAnsi="Century Gothic"/>
          <w:sz w:val="20"/>
          <w:szCs w:val="20"/>
        </w:rPr>
        <w:t xml:space="preserve"> Director of Dev. Programming</w:t>
      </w:r>
      <w:r w:rsidR="00E304C1" w:rsidRPr="00613853">
        <w:rPr>
          <w:rFonts w:ascii="Century Gothic" w:hAnsi="Century Gothic"/>
          <w:sz w:val="20"/>
          <w:szCs w:val="20"/>
        </w:rPr>
        <w:t>),</w:t>
      </w:r>
      <w:r w:rsidR="00E304C1" w:rsidRPr="00E304C1">
        <w:rPr>
          <w:rFonts w:ascii="Century Gothic" w:hAnsi="Century Gothic"/>
          <w:sz w:val="20"/>
          <w:szCs w:val="20"/>
        </w:rPr>
        <w:t xml:space="preserve"> </w:t>
      </w:r>
      <w:r w:rsidR="00E304C1">
        <w:rPr>
          <w:rFonts w:ascii="Century Gothic" w:hAnsi="Century Gothic"/>
          <w:sz w:val="20"/>
          <w:szCs w:val="20"/>
        </w:rPr>
        <w:t>Lorenzo Lones (student liaison),</w:t>
      </w:r>
      <w:r w:rsidR="00E304C1" w:rsidRPr="00E304C1">
        <w:rPr>
          <w:rFonts w:ascii="Century Gothic" w:hAnsi="Century Gothic"/>
          <w:sz w:val="20"/>
          <w:szCs w:val="20"/>
        </w:rPr>
        <w:t xml:space="preserve"> </w:t>
      </w:r>
      <w:r w:rsidR="00E304C1" w:rsidRPr="00613853">
        <w:rPr>
          <w:rFonts w:ascii="Century Gothic" w:hAnsi="Century Gothic"/>
          <w:sz w:val="20"/>
          <w:szCs w:val="20"/>
        </w:rPr>
        <w:t>Sue</w:t>
      </w:r>
      <w:r w:rsidR="00E304C1">
        <w:rPr>
          <w:rFonts w:ascii="Century Gothic" w:hAnsi="Century Gothic"/>
          <w:sz w:val="20"/>
          <w:szCs w:val="20"/>
        </w:rPr>
        <w:t xml:space="preserve"> </w:t>
      </w:r>
      <w:r w:rsidR="00E304C1" w:rsidRPr="00613853">
        <w:rPr>
          <w:rFonts w:ascii="Century Gothic" w:hAnsi="Century Gothic"/>
          <w:sz w:val="20"/>
          <w:szCs w:val="20"/>
        </w:rPr>
        <w:t>Mattison (Dean, Prof. Studies),</w:t>
      </w:r>
      <w:r w:rsidR="00E304C1" w:rsidRPr="00E304C1">
        <w:rPr>
          <w:rFonts w:ascii="Century Gothic" w:hAnsi="Century Gothic"/>
          <w:sz w:val="20"/>
          <w:szCs w:val="20"/>
        </w:rPr>
        <w:t xml:space="preserve"> </w:t>
      </w:r>
      <w:r w:rsidR="00E304C1">
        <w:rPr>
          <w:rFonts w:ascii="Century Gothic" w:hAnsi="Century Gothic"/>
          <w:sz w:val="20"/>
          <w:szCs w:val="20"/>
        </w:rPr>
        <w:t>Nicole Miller (Human Dev. Academic Dept. Assoc.),</w:t>
      </w:r>
      <w:r w:rsidR="00E304C1" w:rsidRPr="00E304C1">
        <w:rPr>
          <w:rFonts w:ascii="Century Gothic" w:hAnsi="Century Gothic"/>
          <w:sz w:val="20"/>
          <w:szCs w:val="20"/>
        </w:rPr>
        <w:t xml:space="preserve"> </w:t>
      </w:r>
      <w:r w:rsidR="00E304C1" w:rsidRPr="00613853">
        <w:rPr>
          <w:rFonts w:ascii="Century Gothic" w:hAnsi="Century Gothic"/>
          <w:sz w:val="20"/>
          <w:szCs w:val="20"/>
        </w:rPr>
        <w:t>Adam Parrillo (Urban &amp; Reg. Studies),</w:t>
      </w:r>
      <w:r w:rsidR="00E304C1" w:rsidRPr="00E304C1">
        <w:rPr>
          <w:rFonts w:ascii="Century Gothic" w:hAnsi="Century Gothic"/>
          <w:sz w:val="20"/>
          <w:szCs w:val="20"/>
        </w:rPr>
        <w:t xml:space="preserve"> </w:t>
      </w:r>
      <w:r w:rsidR="00E304C1" w:rsidRPr="00613853">
        <w:rPr>
          <w:rFonts w:ascii="Century Gothic" w:hAnsi="Century Gothic"/>
          <w:sz w:val="20"/>
          <w:szCs w:val="20"/>
        </w:rPr>
        <w:t>Grace Vecchie (Student liaison),</w:t>
      </w:r>
      <w:r w:rsidR="007D2503" w:rsidRPr="007D2503">
        <w:rPr>
          <w:rFonts w:ascii="Century Gothic" w:hAnsi="Century Gothic"/>
          <w:sz w:val="20"/>
          <w:szCs w:val="20"/>
        </w:rPr>
        <w:t xml:space="preserve"> </w:t>
      </w:r>
      <w:proofErr w:type="gramStart"/>
      <w:r w:rsidR="007D2503">
        <w:rPr>
          <w:rFonts w:ascii="Century Gothic" w:hAnsi="Century Gothic"/>
          <w:sz w:val="20"/>
          <w:szCs w:val="20"/>
        </w:rPr>
        <w:t>C</w:t>
      </w:r>
      <w:r w:rsidR="00720410">
        <w:rPr>
          <w:rFonts w:ascii="Century Gothic" w:hAnsi="Century Gothic"/>
          <w:sz w:val="20"/>
          <w:szCs w:val="20"/>
        </w:rPr>
        <w:t>amara</w:t>
      </w:r>
      <w:proofErr w:type="gramEnd"/>
      <w:r w:rsidR="00720410">
        <w:rPr>
          <w:rFonts w:ascii="Century Gothic" w:hAnsi="Century Gothic"/>
          <w:sz w:val="20"/>
          <w:szCs w:val="20"/>
        </w:rPr>
        <w:t xml:space="preserve"> Wallace (Student liaison)</w:t>
      </w:r>
    </w:p>
    <w:p w:rsidR="00720410" w:rsidRDefault="00720410" w:rsidP="00A13051">
      <w:pPr>
        <w:rPr>
          <w:rFonts w:ascii="Century Gothic" w:hAnsi="Century Gothic"/>
          <w:sz w:val="20"/>
          <w:szCs w:val="20"/>
        </w:rPr>
      </w:pPr>
    </w:p>
    <w:p w:rsidR="00720410" w:rsidRDefault="00720410" w:rsidP="00A13051">
      <w:pPr>
        <w:rPr>
          <w:rFonts w:ascii="Century Gothic" w:hAnsi="Century Gothic"/>
          <w:sz w:val="20"/>
          <w:szCs w:val="20"/>
        </w:rPr>
      </w:pPr>
      <w:r>
        <w:rPr>
          <w:rFonts w:ascii="Century Gothic" w:hAnsi="Century Gothic"/>
          <w:sz w:val="20"/>
          <w:szCs w:val="20"/>
        </w:rPr>
        <w:t>Subcommittee reports:</w:t>
      </w:r>
    </w:p>
    <w:p w:rsidR="00720410" w:rsidRDefault="00720410" w:rsidP="00A13051">
      <w:pPr>
        <w:rPr>
          <w:rFonts w:ascii="Century Gothic" w:hAnsi="Century Gothic"/>
          <w:sz w:val="20"/>
          <w:szCs w:val="20"/>
        </w:rPr>
      </w:pPr>
      <w:r>
        <w:rPr>
          <w:rFonts w:ascii="Century Gothic" w:hAnsi="Century Gothic"/>
          <w:sz w:val="20"/>
          <w:szCs w:val="20"/>
        </w:rPr>
        <w:t>Inclusivity in the Classroom: Kate Burns</w:t>
      </w:r>
    </w:p>
    <w:p w:rsidR="00651EFD" w:rsidRPr="00651EFD" w:rsidRDefault="00651EFD" w:rsidP="00651EFD">
      <w:pPr>
        <w:numPr>
          <w:ilvl w:val="0"/>
          <w:numId w:val="2"/>
        </w:numPr>
        <w:spacing w:after="160" w:line="259" w:lineRule="auto"/>
        <w:contextualSpacing/>
        <w:rPr>
          <w:rFonts w:ascii="Century Gothic" w:hAnsi="Century Gothic"/>
          <w:sz w:val="20"/>
          <w:szCs w:val="20"/>
        </w:rPr>
      </w:pPr>
      <w:r w:rsidRPr="00651EFD">
        <w:rPr>
          <w:rFonts w:ascii="Century Gothic" w:hAnsi="Century Gothic"/>
          <w:sz w:val="20"/>
          <w:szCs w:val="20"/>
        </w:rPr>
        <w:t xml:space="preserve">Regan provided an overview of the Campus Climate survey administered last year.  The survey found that minority students were not less satisfied with their education at UWGB, but they were more likely to leave UWGB and report a less comfortable classroom climate.  Regan also stated that he had put together a final report last year with action items in his role as </w:t>
      </w:r>
      <w:r w:rsidR="005E161A" w:rsidRPr="005E161A">
        <w:rPr>
          <w:rFonts w:ascii="Century Gothic" w:hAnsi="Century Gothic"/>
          <w:sz w:val="20"/>
          <w:szCs w:val="20"/>
        </w:rPr>
        <w:t>chair.</w:t>
      </w:r>
    </w:p>
    <w:p w:rsidR="00651EFD" w:rsidRPr="00651EFD" w:rsidRDefault="00651EFD" w:rsidP="00651EFD">
      <w:pPr>
        <w:spacing w:after="160" w:line="259" w:lineRule="auto"/>
        <w:ind w:left="720"/>
        <w:contextualSpacing/>
        <w:rPr>
          <w:rFonts w:ascii="Century Gothic" w:hAnsi="Century Gothic"/>
          <w:sz w:val="20"/>
          <w:szCs w:val="20"/>
        </w:rPr>
      </w:pPr>
    </w:p>
    <w:p w:rsidR="00651EFD" w:rsidRPr="00651EFD" w:rsidRDefault="00651EFD" w:rsidP="00651EFD">
      <w:pPr>
        <w:numPr>
          <w:ilvl w:val="0"/>
          <w:numId w:val="2"/>
        </w:numPr>
        <w:spacing w:after="160" w:line="259" w:lineRule="auto"/>
        <w:contextualSpacing/>
        <w:rPr>
          <w:rFonts w:ascii="Century Gothic" w:hAnsi="Century Gothic"/>
          <w:sz w:val="20"/>
          <w:szCs w:val="20"/>
        </w:rPr>
      </w:pPr>
      <w:r w:rsidRPr="00651EFD">
        <w:rPr>
          <w:rFonts w:ascii="Century Gothic" w:hAnsi="Century Gothic"/>
          <w:sz w:val="20"/>
          <w:szCs w:val="20"/>
        </w:rPr>
        <w:t>The group mentioned the need for discussion with other campus group about what they were doing related to diversity.  For example, there is an online inclusive excellence self-evaluation instrument that could be adapted to the classroom.  The enrollment working group has been discussing some of these issues in their work on retention.  The Inclusive Excellence website is now up and running and may act as a way to share information.</w:t>
      </w:r>
    </w:p>
    <w:p w:rsidR="00651EFD" w:rsidRPr="00651EFD" w:rsidRDefault="00651EFD" w:rsidP="00651EFD">
      <w:pPr>
        <w:spacing w:after="160" w:line="259" w:lineRule="auto"/>
        <w:ind w:left="720"/>
        <w:contextualSpacing/>
        <w:rPr>
          <w:rFonts w:ascii="Century Gothic" w:hAnsi="Century Gothic"/>
          <w:sz w:val="20"/>
          <w:szCs w:val="20"/>
        </w:rPr>
      </w:pPr>
    </w:p>
    <w:p w:rsidR="00651EFD" w:rsidRPr="00651EFD" w:rsidRDefault="00651EFD" w:rsidP="00651EFD">
      <w:pPr>
        <w:numPr>
          <w:ilvl w:val="0"/>
          <w:numId w:val="2"/>
        </w:numPr>
        <w:spacing w:after="160" w:line="259" w:lineRule="auto"/>
        <w:contextualSpacing/>
        <w:rPr>
          <w:rFonts w:ascii="Century Gothic" w:hAnsi="Century Gothic"/>
          <w:sz w:val="20"/>
          <w:szCs w:val="20"/>
        </w:rPr>
      </w:pPr>
      <w:r w:rsidRPr="00651EFD">
        <w:rPr>
          <w:rFonts w:ascii="Century Gothic" w:hAnsi="Century Gothic"/>
          <w:sz w:val="20"/>
          <w:szCs w:val="20"/>
        </w:rPr>
        <w:t xml:space="preserve">Upcoming conference opportunities were discussed.  Jen reported that the theme for the 2016 Faculty Development Conference will be Inclusive Excellence.  Stacie reported that the Green Bay school district will be sponsoring a White Privilege Conference in 2017.  </w:t>
      </w:r>
    </w:p>
    <w:p w:rsidR="00651EFD" w:rsidRPr="00651EFD" w:rsidRDefault="00651EFD" w:rsidP="00651EFD">
      <w:pPr>
        <w:spacing w:after="160" w:line="259" w:lineRule="auto"/>
        <w:ind w:left="720"/>
        <w:contextualSpacing/>
        <w:rPr>
          <w:rFonts w:ascii="Century Gothic" w:hAnsi="Century Gothic"/>
          <w:sz w:val="20"/>
          <w:szCs w:val="20"/>
        </w:rPr>
      </w:pPr>
    </w:p>
    <w:p w:rsidR="00651EFD" w:rsidRPr="005E161A" w:rsidRDefault="00651EFD" w:rsidP="00651EFD">
      <w:pPr>
        <w:numPr>
          <w:ilvl w:val="0"/>
          <w:numId w:val="2"/>
        </w:numPr>
        <w:spacing w:after="160" w:line="259" w:lineRule="auto"/>
        <w:contextualSpacing/>
        <w:rPr>
          <w:rFonts w:ascii="Century Gothic" w:hAnsi="Century Gothic"/>
        </w:rPr>
      </w:pPr>
      <w:r w:rsidRPr="00651EFD">
        <w:rPr>
          <w:rFonts w:ascii="Century Gothic" w:hAnsi="Century Gothic"/>
          <w:sz w:val="20"/>
          <w:szCs w:val="20"/>
        </w:rPr>
        <w:t>We discussed various initiatives that may be useful (e.g., a system in place to report bias; updating faculty and staff knowledge about diversity; videos of</w:t>
      </w:r>
      <w:r w:rsidRPr="00651EFD">
        <w:rPr>
          <w:rFonts w:ascii="Century Gothic" w:hAnsi="Century Gothic"/>
        </w:rPr>
        <w:t xml:space="preserve"> student experiences on the inclusive excellence website), as well as how to increase motivation for faculty and staff to attend presentations.</w:t>
      </w:r>
    </w:p>
    <w:p w:rsidR="00651EFD" w:rsidRDefault="00651EFD" w:rsidP="00651EFD">
      <w:pPr>
        <w:pStyle w:val="ListParagraph"/>
      </w:pPr>
    </w:p>
    <w:p w:rsidR="00651EFD" w:rsidRPr="00651EFD" w:rsidRDefault="00651EFD" w:rsidP="00651EFD">
      <w:pPr>
        <w:spacing w:after="160" w:line="259" w:lineRule="auto"/>
        <w:ind w:left="720"/>
        <w:contextualSpacing/>
      </w:pPr>
    </w:p>
    <w:p w:rsidR="00720410" w:rsidRDefault="00651EFD" w:rsidP="00A13051">
      <w:pPr>
        <w:rPr>
          <w:rFonts w:ascii="Century Gothic" w:hAnsi="Century Gothic"/>
          <w:sz w:val="20"/>
          <w:szCs w:val="20"/>
        </w:rPr>
      </w:pPr>
      <w:r>
        <w:rPr>
          <w:rFonts w:ascii="Century Gothic" w:hAnsi="Century Gothic"/>
          <w:sz w:val="20"/>
          <w:szCs w:val="20"/>
        </w:rPr>
        <w:t>Inclusive Workplace: Melissa Nash</w:t>
      </w:r>
    </w:p>
    <w:p w:rsidR="00C1414A" w:rsidRDefault="00651EFD" w:rsidP="00A13051">
      <w:pPr>
        <w:rPr>
          <w:rFonts w:ascii="Century Gothic" w:hAnsi="Century Gothic"/>
          <w:sz w:val="20"/>
          <w:szCs w:val="20"/>
        </w:rPr>
      </w:pPr>
      <w:r>
        <w:rPr>
          <w:rFonts w:ascii="Century Gothic" w:hAnsi="Century Gothic"/>
          <w:sz w:val="20"/>
          <w:szCs w:val="20"/>
        </w:rPr>
        <w:t>The bi-annual Social for new employees will be held in August. The committee is working on employee resource groups. The first group that has been created is the Pride group</w:t>
      </w:r>
      <w:r w:rsidR="005E161A">
        <w:rPr>
          <w:rFonts w:ascii="Century Gothic" w:hAnsi="Century Gothic"/>
          <w:sz w:val="20"/>
          <w:szCs w:val="20"/>
        </w:rPr>
        <w:t xml:space="preserve">. </w:t>
      </w:r>
    </w:p>
    <w:p w:rsidR="00651EFD" w:rsidRDefault="005E161A" w:rsidP="00A13051">
      <w:pPr>
        <w:rPr>
          <w:rFonts w:ascii="Century Gothic" w:hAnsi="Century Gothic"/>
          <w:sz w:val="20"/>
          <w:szCs w:val="20"/>
        </w:rPr>
      </w:pPr>
      <w:r>
        <w:rPr>
          <w:rFonts w:ascii="Century Gothic" w:hAnsi="Century Gothic"/>
          <w:sz w:val="20"/>
          <w:szCs w:val="20"/>
        </w:rPr>
        <w:t xml:space="preserve">They would like to add more information to the HR website for </w:t>
      </w:r>
      <w:r w:rsidR="00C1414A">
        <w:rPr>
          <w:rFonts w:ascii="Century Gothic" w:hAnsi="Century Gothic"/>
          <w:sz w:val="20"/>
          <w:szCs w:val="20"/>
        </w:rPr>
        <w:t xml:space="preserve">new </w:t>
      </w:r>
      <w:r>
        <w:rPr>
          <w:rFonts w:ascii="Century Gothic" w:hAnsi="Century Gothic"/>
          <w:sz w:val="20"/>
          <w:szCs w:val="20"/>
        </w:rPr>
        <w:t xml:space="preserve">employees </w:t>
      </w:r>
      <w:r w:rsidR="00C1414A">
        <w:rPr>
          <w:rFonts w:ascii="Century Gothic" w:hAnsi="Century Gothic"/>
          <w:sz w:val="20"/>
          <w:szCs w:val="20"/>
        </w:rPr>
        <w:t xml:space="preserve">relocating </w:t>
      </w:r>
      <w:r>
        <w:rPr>
          <w:rFonts w:ascii="Century Gothic" w:hAnsi="Century Gothic"/>
          <w:sz w:val="20"/>
          <w:szCs w:val="20"/>
        </w:rPr>
        <w:t>to the area</w:t>
      </w:r>
      <w:r w:rsidR="00C1414A">
        <w:rPr>
          <w:rFonts w:ascii="Century Gothic" w:hAnsi="Century Gothic"/>
          <w:sz w:val="20"/>
          <w:szCs w:val="20"/>
        </w:rPr>
        <w:t>; such as</w:t>
      </w:r>
      <w:r>
        <w:rPr>
          <w:rFonts w:ascii="Century Gothic" w:hAnsi="Century Gothic"/>
          <w:sz w:val="20"/>
          <w:szCs w:val="20"/>
        </w:rPr>
        <w:t xml:space="preserve"> Green Bay Newcomers and community resources.</w:t>
      </w:r>
    </w:p>
    <w:p w:rsidR="005E161A" w:rsidRDefault="005E161A" w:rsidP="00A13051">
      <w:pPr>
        <w:rPr>
          <w:rFonts w:ascii="Century Gothic" w:hAnsi="Century Gothic"/>
          <w:sz w:val="20"/>
          <w:szCs w:val="20"/>
        </w:rPr>
      </w:pPr>
    </w:p>
    <w:p w:rsidR="005E161A" w:rsidRDefault="005E161A" w:rsidP="00A13051">
      <w:pPr>
        <w:rPr>
          <w:rFonts w:ascii="Century Gothic" w:hAnsi="Century Gothic"/>
          <w:sz w:val="20"/>
          <w:szCs w:val="20"/>
        </w:rPr>
      </w:pPr>
      <w:r>
        <w:rPr>
          <w:rFonts w:ascii="Century Gothic" w:hAnsi="Century Gothic"/>
          <w:sz w:val="20"/>
          <w:szCs w:val="20"/>
        </w:rPr>
        <w:t>Student Mentorship: Brenda Amenson-Hill</w:t>
      </w:r>
    </w:p>
    <w:p w:rsidR="002D003C" w:rsidRDefault="005E161A" w:rsidP="002D003C">
      <w:pPr>
        <w:rPr>
          <w:rFonts w:ascii="Century Gothic" w:hAnsi="Century Gothic"/>
          <w:sz w:val="20"/>
          <w:szCs w:val="20"/>
        </w:rPr>
      </w:pPr>
      <w:r>
        <w:rPr>
          <w:rFonts w:ascii="Century Gothic" w:hAnsi="Century Gothic"/>
          <w:sz w:val="20"/>
          <w:szCs w:val="20"/>
        </w:rPr>
        <w:t xml:space="preserve">The committee is working on </w:t>
      </w:r>
      <w:r w:rsidR="00C1414A">
        <w:rPr>
          <w:rFonts w:ascii="Century Gothic" w:hAnsi="Century Gothic"/>
          <w:sz w:val="20"/>
          <w:szCs w:val="20"/>
        </w:rPr>
        <w:t>finding</w:t>
      </w:r>
      <w:r>
        <w:rPr>
          <w:rFonts w:ascii="Century Gothic" w:hAnsi="Century Gothic"/>
          <w:sz w:val="20"/>
          <w:szCs w:val="20"/>
        </w:rPr>
        <w:t xml:space="preserve"> community leader</w:t>
      </w:r>
      <w:r w:rsidR="00C1414A">
        <w:rPr>
          <w:rFonts w:ascii="Century Gothic" w:hAnsi="Century Gothic"/>
          <w:sz w:val="20"/>
          <w:szCs w:val="20"/>
        </w:rPr>
        <w:t>s</w:t>
      </w:r>
      <w:r>
        <w:rPr>
          <w:rFonts w:ascii="Century Gothic" w:hAnsi="Century Gothic"/>
          <w:sz w:val="20"/>
          <w:szCs w:val="20"/>
        </w:rPr>
        <w:t xml:space="preserve"> to </w:t>
      </w:r>
      <w:r w:rsidR="00C1414A">
        <w:rPr>
          <w:rFonts w:ascii="Century Gothic" w:hAnsi="Century Gothic"/>
          <w:sz w:val="20"/>
          <w:szCs w:val="20"/>
        </w:rPr>
        <w:t xml:space="preserve">mentor </w:t>
      </w:r>
      <w:r>
        <w:rPr>
          <w:rFonts w:ascii="Century Gothic" w:hAnsi="Century Gothic"/>
          <w:sz w:val="20"/>
          <w:szCs w:val="20"/>
        </w:rPr>
        <w:t>students</w:t>
      </w:r>
      <w:r w:rsidR="002D003C">
        <w:rPr>
          <w:rFonts w:ascii="Century Gothic" w:hAnsi="Century Gothic"/>
          <w:sz w:val="20"/>
          <w:szCs w:val="20"/>
        </w:rPr>
        <w:t xml:space="preserve"> about careers. They are hoping to launch it sometime this spring. The other piece is mentor</w:t>
      </w:r>
      <w:r w:rsidR="00C1414A">
        <w:rPr>
          <w:rFonts w:ascii="Century Gothic" w:hAnsi="Century Gothic"/>
          <w:sz w:val="20"/>
          <w:szCs w:val="20"/>
        </w:rPr>
        <w:t>ing</w:t>
      </w:r>
      <w:r w:rsidR="002D003C">
        <w:rPr>
          <w:rFonts w:ascii="Century Gothic" w:hAnsi="Century Gothic"/>
          <w:sz w:val="20"/>
          <w:szCs w:val="20"/>
        </w:rPr>
        <w:t xml:space="preserve"> for Student to Student, </w:t>
      </w:r>
      <w:r w:rsidR="00C1414A">
        <w:rPr>
          <w:rFonts w:ascii="Century Gothic" w:hAnsi="Century Gothic"/>
          <w:sz w:val="20"/>
          <w:szCs w:val="20"/>
        </w:rPr>
        <w:t xml:space="preserve">focusing on </w:t>
      </w:r>
      <w:r w:rsidR="002D003C">
        <w:rPr>
          <w:rFonts w:ascii="Century Gothic" w:hAnsi="Century Gothic"/>
          <w:sz w:val="20"/>
          <w:szCs w:val="20"/>
        </w:rPr>
        <w:t xml:space="preserve">freshmen and transfer students. Plans are to get this into place for the fall of 2015 semester. </w:t>
      </w:r>
      <w:r w:rsidR="00464192">
        <w:rPr>
          <w:rFonts w:ascii="Century Gothic" w:hAnsi="Century Gothic"/>
          <w:sz w:val="20"/>
          <w:szCs w:val="20"/>
        </w:rPr>
        <w:t>Feedback from s</w:t>
      </w:r>
      <w:r w:rsidR="002D003C">
        <w:rPr>
          <w:rFonts w:ascii="Century Gothic" w:hAnsi="Century Gothic"/>
          <w:sz w:val="20"/>
          <w:szCs w:val="20"/>
        </w:rPr>
        <w:t xml:space="preserve">tudents </w:t>
      </w:r>
      <w:r w:rsidR="00464192">
        <w:rPr>
          <w:rFonts w:ascii="Century Gothic" w:hAnsi="Century Gothic"/>
          <w:sz w:val="20"/>
          <w:szCs w:val="20"/>
        </w:rPr>
        <w:t xml:space="preserve">is that they </w:t>
      </w:r>
      <w:r w:rsidR="002D003C">
        <w:rPr>
          <w:rFonts w:ascii="Century Gothic" w:hAnsi="Century Gothic"/>
          <w:sz w:val="20"/>
          <w:szCs w:val="20"/>
        </w:rPr>
        <w:t xml:space="preserve">would like to </w:t>
      </w:r>
      <w:r w:rsidR="00C1414A">
        <w:rPr>
          <w:rFonts w:ascii="Century Gothic" w:hAnsi="Century Gothic"/>
          <w:sz w:val="20"/>
          <w:szCs w:val="20"/>
        </w:rPr>
        <w:t xml:space="preserve">also </w:t>
      </w:r>
      <w:r w:rsidR="002D003C">
        <w:rPr>
          <w:rFonts w:ascii="Century Gothic" w:hAnsi="Century Gothic"/>
          <w:sz w:val="20"/>
          <w:szCs w:val="20"/>
        </w:rPr>
        <w:t>have social mentors and career/major mentors</w:t>
      </w:r>
      <w:r w:rsidR="00464192">
        <w:rPr>
          <w:rFonts w:ascii="Century Gothic" w:hAnsi="Century Gothic"/>
          <w:sz w:val="20"/>
          <w:szCs w:val="20"/>
        </w:rPr>
        <w:t xml:space="preserve">. The committee is contemplating a drop in mentoring program. </w:t>
      </w:r>
    </w:p>
    <w:p w:rsidR="00464192" w:rsidRDefault="00464192" w:rsidP="002D003C">
      <w:pPr>
        <w:rPr>
          <w:rFonts w:ascii="Century Gothic" w:hAnsi="Century Gothic"/>
          <w:sz w:val="20"/>
          <w:szCs w:val="20"/>
        </w:rPr>
      </w:pPr>
    </w:p>
    <w:p w:rsidR="00192439" w:rsidRDefault="00464192" w:rsidP="002D003C">
      <w:pPr>
        <w:rPr>
          <w:rFonts w:ascii="Century Gothic" w:hAnsi="Century Gothic"/>
          <w:sz w:val="20"/>
          <w:szCs w:val="20"/>
        </w:rPr>
      </w:pPr>
      <w:r>
        <w:rPr>
          <w:rFonts w:ascii="Century Gothic" w:hAnsi="Century Gothic"/>
          <w:sz w:val="20"/>
          <w:szCs w:val="20"/>
        </w:rPr>
        <w:t>Community Relationships: Justin Mallett</w:t>
      </w:r>
    </w:p>
    <w:p w:rsidR="00464192" w:rsidRDefault="00464192" w:rsidP="002D003C">
      <w:pPr>
        <w:rPr>
          <w:rFonts w:ascii="Century Gothic" w:hAnsi="Century Gothic"/>
          <w:sz w:val="20"/>
          <w:szCs w:val="20"/>
        </w:rPr>
      </w:pPr>
      <w:r>
        <w:rPr>
          <w:rFonts w:ascii="Century Gothic" w:hAnsi="Century Gothic"/>
          <w:sz w:val="20"/>
          <w:szCs w:val="20"/>
        </w:rPr>
        <w:t>The committee is focusing on relationships with community minority groups and creating a list of minority activities and resources in Green Bay. Th</w:t>
      </w:r>
      <w:r w:rsidR="00192439">
        <w:rPr>
          <w:rFonts w:ascii="Century Gothic" w:hAnsi="Century Gothic"/>
          <w:sz w:val="20"/>
          <w:szCs w:val="20"/>
        </w:rPr>
        <w:t>is information</w:t>
      </w:r>
      <w:r>
        <w:rPr>
          <w:rFonts w:ascii="Century Gothic" w:hAnsi="Century Gothic"/>
          <w:sz w:val="20"/>
          <w:szCs w:val="20"/>
        </w:rPr>
        <w:t xml:space="preserve"> will</w:t>
      </w:r>
      <w:r w:rsidR="006B4129">
        <w:rPr>
          <w:rFonts w:ascii="Century Gothic" w:hAnsi="Century Gothic"/>
          <w:sz w:val="20"/>
          <w:szCs w:val="20"/>
        </w:rPr>
        <w:t xml:space="preserve"> also</w:t>
      </w:r>
      <w:r>
        <w:rPr>
          <w:rFonts w:ascii="Century Gothic" w:hAnsi="Century Gothic"/>
          <w:sz w:val="20"/>
          <w:szCs w:val="20"/>
        </w:rPr>
        <w:t xml:space="preserve"> </w:t>
      </w:r>
      <w:r w:rsidR="00192439">
        <w:rPr>
          <w:rFonts w:ascii="Century Gothic" w:hAnsi="Century Gothic"/>
          <w:sz w:val="20"/>
          <w:szCs w:val="20"/>
        </w:rPr>
        <w:t xml:space="preserve">be </w:t>
      </w:r>
      <w:r w:rsidR="00C1414A">
        <w:rPr>
          <w:rFonts w:ascii="Century Gothic" w:hAnsi="Century Gothic"/>
          <w:sz w:val="20"/>
          <w:szCs w:val="20"/>
        </w:rPr>
        <w:t>posted on</w:t>
      </w:r>
      <w:r w:rsidR="006B4129">
        <w:rPr>
          <w:rFonts w:ascii="Century Gothic" w:hAnsi="Century Gothic"/>
          <w:sz w:val="20"/>
          <w:szCs w:val="20"/>
        </w:rPr>
        <w:t xml:space="preserve"> the </w:t>
      </w:r>
      <w:r>
        <w:rPr>
          <w:rFonts w:ascii="Century Gothic" w:hAnsi="Century Gothic"/>
          <w:sz w:val="20"/>
          <w:szCs w:val="20"/>
        </w:rPr>
        <w:t xml:space="preserve">HR </w:t>
      </w:r>
      <w:r w:rsidR="006B4129">
        <w:rPr>
          <w:rFonts w:ascii="Century Gothic" w:hAnsi="Century Gothic"/>
          <w:sz w:val="20"/>
          <w:szCs w:val="20"/>
        </w:rPr>
        <w:t xml:space="preserve">website </w:t>
      </w:r>
      <w:r w:rsidR="00C1414A">
        <w:rPr>
          <w:rFonts w:ascii="Century Gothic" w:hAnsi="Century Gothic"/>
          <w:sz w:val="20"/>
          <w:szCs w:val="20"/>
        </w:rPr>
        <w:t>for new</w:t>
      </w:r>
      <w:r w:rsidR="006B4129">
        <w:rPr>
          <w:rFonts w:ascii="Century Gothic" w:hAnsi="Century Gothic"/>
          <w:sz w:val="20"/>
          <w:szCs w:val="20"/>
        </w:rPr>
        <w:t xml:space="preserve"> minority </w:t>
      </w:r>
      <w:r>
        <w:rPr>
          <w:rFonts w:ascii="Century Gothic" w:hAnsi="Century Gothic"/>
          <w:sz w:val="20"/>
          <w:szCs w:val="20"/>
        </w:rPr>
        <w:t>employees.</w:t>
      </w:r>
      <w:r w:rsidR="00192439">
        <w:rPr>
          <w:rFonts w:ascii="Century Gothic" w:hAnsi="Century Gothic"/>
          <w:sz w:val="20"/>
          <w:szCs w:val="20"/>
        </w:rPr>
        <w:t xml:space="preserve"> They are also working on getting 8</w:t>
      </w:r>
      <w:r w:rsidR="00192439" w:rsidRPr="00192439">
        <w:rPr>
          <w:rFonts w:ascii="Century Gothic" w:hAnsi="Century Gothic"/>
          <w:sz w:val="20"/>
          <w:szCs w:val="20"/>
          <w:vertAlign w:val="superscript"/>
        </w:rPr>
        <w:t>th</w:t>
      </w:r>
      <w:r w:rsidR="00192439">
        <w:rPr>
          <w:rFonts w:ascii="Century Gothic" w:hAnsi="Century Gothic"/>
          <w:sz w:val="20"/>
          <w:szCs w:val="20"/>
        </w:rPr>
        <w:t xml:space="preserve"> -11</w:t>
      </w:r>
      <w:r w:rsidR="00192439" w:rsidRPr="00192439">
        <w:rPr>
          <w:rFonts w:ascii="Century Gothic" w:hAnsi="Century Gothic"/>
          <w:sz w:val="20"/>
          <w:szCs w:val="20"/>
          <w:vertAlign w:val="superscript"/>
        </w:rPr>
        <w:t>th</w:t>
      </w:r>
      <w:r w:rsidR="00192439">
        <w:rPr>
          <w:rFonts w:ascii="Century Gothic" w:hAnsi="Century Gothic"/>
          <w:sz w:val="20"/>
          <w:szCs w:val="20"/>
        </w:rPr>
        <w:t xml:space="preserve"> graders with community leaders on campus.</w:t>
      </w:r>
    </w:p>
    <w:p w:rsidR="00192439" w:rsidRDefault="00192439" w:rsidP="002D003C">
      <w:pPr>
        <w:rPr>
          <w:rFonts w:ascii="Century Gothic" w:hAnsi="Century Gothic"/>
          <w:sz w:val="20"/>
          <w:szCs w:val="20"/>
        </w:rPr>
      </w:pPr>
    </w:p>
    <w:p w:rsidR="00192439" w:rsidRDefault="00192439" w:rsidP="002D003C">
      <w:pPr>
        <w:rPr>
          <w:rFonts w:ascii="Century Gothic" w:hAnsi="Century Gothic"/>
          <w:sz w:val="20"/>
          <w:szCs w:val="20"/>
        </w:rPr>
      </w:pPr>
      <w:r>
        <w:rPr>
          <w:rFonts w:ascii="Century Gothic" w:hAnsi="Century Gothic"/>
          <w:sz w:val="20"/>
          <w:szCs w:val="20"/>
        </w:rPr>
        <w:t>Spring 2015 Inclusive Equity Certificate programs: Stacie Christian</w:t>
      </w:r>
    </w:p>
    <w:p w:rsidR="00DE1D1B" w:rsidRDefault="00DE1D1B" w:rsidP="002D003C">
      <w:pPr>
        <w:rPr>
          <w:rFonts w:ascii="Century Gothic" w:hAnsi="Century Gothic"/>
          <w:sz w:val="20"/>
          <w:szCs w:val="20"/>
        </w:rPr>
      </w:pPr>
      <w:r>
        <w:rPr>
          <w:rFonts w:ascii="Century Gothic" w:hAnsi="Century Gothic"/>
          <w:sz w:val="20"/>
          <w:szCs w:val="20"/>
        </w:rPr>
        <w:t xml:space="preserve">The first workshop on Inclusivity and Equity is this afternoon. Stacie would like to </w:t>
      </w:r>
      <w:r w:rsidR="00935466">
        <w:rPr>
          <w:rFonts w:ascii="Century Gothic" w:hAnsi="Century Gothic"/>
          <w:sz w:val="20"/>
          <w:szCs w:val="20"/>
        </w:rPr>
        <w:t>have more communication on the series via the log and possibly media at some of the events. Alegra Fowler was interviewed</w:t>
      </w:r>
      <w:r w:rsidR="00CC66D6">
        <w:rPr>
          <w:rFonts w:ascii="Century Gothic" w:hAnsi="Century Gothic"/>
          <w:sz w:val="20"/>
          <w:szCs w:val="20"/>
        </w:rPr>
        <w:t xml:space="preserve"> on channel 2 about the food cupboard. </w:t>
      </w:r>
      <w:hyperlink r:id="rId7" w:history="1">
        <w:r w:rsidR="00CC66D6" w:rsidRPr="006D14C4">
          <w:rPr>
            <w:rStyle w:val="Hyperlink"/>
            <w:rFonts w:ascii="Century Gothic" w:hAnsi="Century Gothic"/>
            <w:sz w:val="20"/>
            <w:szCs w:val="20"/>
          </w:rPr>
          <w:t>http://wbay.com/2015/02/09/uwgb-to-open-student-food-pantry/</w:t>
        </w:r>
      </w:hyperlink>
    </w:p>
    <w:p w:rsidR="00CC66D6" w:rsidRDefault="00CC66D6" w:rsidP="002D003C">
      <w:pPr>
        <w:rPr>
          <w:rFonts w:ascii="Century Gothic" w:hAnsi="Century Gothic"/>
          <w:sz w:val="20"/>
          <w:szCs w:val="20"/>
        </w:rPr>
      </w:pPr>
    </w:p>
    <w:p w:rsidR="00CC66D6" w:rsidRDefault="00CC66D6" w:rsidP="002D003C">
      <w:pPr>
        <w:rPr>
          <w:rFonts w:ascii="Century Gothic" w:hAnsi="Century Gothic"/>
          <w:sz w:val="20"/>
          <w:szCs w:val="20"/>
        </w:rPr>
      </w:pPr>
      <w:r>
        <w:rPr>
          <w:rFonts w:ascii="Century Gothic" w:hAnsi="Century Gothic"/>
          <w:sz w:val="20"/>
          <w:szCs w:val="20"/>
        </w:rPr>
        <w:t>Revision of “Civility and Inclusivity” policy</w:t>
      </w:r>
    </w:p>
    <w:p w:rsidR="00CC66D6" w:rsidRDefault="00CC66D6" w:rsidP="002D003C">
      <w:pPr>
        <w:rPr>
          <w:rFonts w:ascii="Century Gothic" w:hAnsi="Century Gothic"/>
          <w:sz w:val="20"/>
          <w:szCs w:val="20"/>
        </w:rPr>
      </w:pPr>
      <w:r>
        <w:rPr>
          <w:rFonts w:ascii="Century Gothic" w:hAnsi="Century Gothic"/>
          <w:sz w:val="20"/>
          <w:szCs w:val="20"/>
        </w:rPr>
        <w:t xml:space="preserve">The name has been changed from “Civility and Tolerance”. Discussions </w:t>
      </w:r>
      <w:r w:rsidR="00343738">
        <w:rPr>
          <w:rFonts w:ascii="Century Gothic" w:hAnsi="Century Gothic"/>
          <w:sz w:val="20"/>
          <w:szCs w:val="20"/>
        </w:rPr>
        <w:t xml:space="preserve">were </w:t>
      </w:r>
      <w:r>
        <w:rPr>
          <w:rFonts w:ascii="Century Gothic" w:hAnsi="Century Gothic"/>
          <w:sz w:val="20"/>
          <w:szCs w:val="20"/>
        </w:rPr>
        <w:t>on whether this policy is for students and staff or should they be separate. Is it our responsibility to inform students and staff? Possibly have the policy covered in the first year seminar</w:t>
      </w:r>
      <w:r w:rsidR="00343738">
        <w:rPr>
          <w:rFonts w:ascii="Century Gothic" w:hAnsi="Century Gothic"/>
          <w:sz w:val="20"/>
          <w:szCs w:val="20"/>
        </w:rPr>
        <w:t>s. Maybe an overall</w:t>
      </w:r>
      <w:bookmarkStart w:id="0" w:name="_GoBack"/>
      <w:bookmarkEnd w:id="0"/>
      <w:r w:rsidR="00343738">
        <w:rPr>
          <w:rFonts w:ascii="Century Gothic" w:hAnsi="Century Gothic"/>
          <w:sz w:val="20"/>
          <w:szCs w:val="20"/>
        </w:rPr>
        <w:t xml:space="preserve"> statement then separate code of conduct for faculty and staff.</w:t>
      </w:r>
    </w:p>
    <w:p w:rsidR="005E161A" w:rsidRPr="00613853" w:rsidRDefault="005E161A" w:rsidP="00A13051">
      <w:pPr>
        <w:rPr>
          <w:rFonts w:ascii="Century Gothic" w:hAnsi="Century Gothic"/>
          <w:sz w:val="20"/>
          <w:szCs w:val="20"/>
        </w:rPr>
      </w:pPr>
    </w:p>
    <w:sectPr w:rsidR="005E161A" w:rsidRPr="00613853" w:rsidSect="00651EF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B4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4F3B9D"/>
    <w:multiLevelType w:val="hybridMultilevel"/>
    <w:tmpl w:val="E6C4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51"/>
    <w:rsid w:val="00192439"/>
    <w:rsid w:val="002D003C"/>
    <w:rsid w:val="00343738"/>
    <w:rsid w:val="00464192"/>
    <w:rsid w:val="005E161A"/>
    <w:rsid w:val="00651EFD"/>
    <w:rsid w:val="006B4129"/>
    <w:rsid w:val="006C7FF7"/>
    <w:rsid w:val="00720410"/>
    <w:rsid w:val="007D2503"/>
    <w:rsid w:val="00935466"/>
    <w:rsid w:val="00A13051"/>
    <w:rsid w:val="00C1414A"/>
    <w:rsid w:val="00CC66D6"/>
    <w:rsid w:val="00DE1D1B"/>
    <w:rsid w:val="00E3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6EEE-2BD9-44AA-847E-5104F229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51"/>
    <w:pPr>
      <w:spacing w:after="0" w:line="240" w:lineRule="auto"/>
      <w:ind w:left="720"/>
    </w:pPr>
    <w:rPr>
      <w:rFonts w:ascii="Calibri" w:hAnsi="Calibri" w:cs="Calibri"/>
    </w:rPr>
  </w:style>
  <w:style w:type="character" w:styleId="Hyperlink">
    <w:name w:val="Hyperlink"/>
    <w:basedOn w:val="DefaultParagraphFont"/>
    <w:uiPriority w:val="99"/>
    <w:unhideWhenUsed/>
    <w:rsid w:val="00CC6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bay.com/2015/02/09/uwgb-to-open-student-food-p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C76CF.F17D99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541B6F2E</Template>
  <TotalTime>162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3</cp:revision>
  <dcterms:created xsi:type="dcterms:W3CDTF">2015-02-06T17:46:00Z</dcterms:created>
  <dcterms:modified xsi:type="dcterms:W3CDTF">2015-02-10T14:55:00Z</dcterms:modified>
</cp:coreProperties>
</file>