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2C5C" w14:textId="77777777" w:rsidR="00621380" w:rsidRDefault="00C212A1">
      <w:pPr>
        <w:rPr>
          <w:rFonts w:ascii="Gotham Medium" w:hAnsi="Gotham Medium"/>
          <w:b/>
          <w:sz w:val="36"/>
          <w:szCs w:val="36"/>
        </w:rPr>
      </w:pPr>
      <w:r w:rsidRPr="00C212A1">
        <w:rPr>
          <w:rFonts w:ascii="Gotham Medium" w:hAnsi="Gotham Medium"/>
          <w:b/>
          <w:sz w:val="36"/>
          <w:szCs w:val="36"/>
        </w:rPr>
        <w:t>How to calculate fringe costs:</w:t>
      </w:r>
    </w:p>
    <w:p w14:paraId="4EBBAD59" w14:textId="77777777" w:rsidR="00C212A1" w:rsidRDefault="00C212A1">
      <w:pPr>
        <w:rPr>
          <w:rFonts w:ascii="Gotham Medium" w:hAnsi="Gotham Medium"/>
          <w:b/>
          <w:sz w:val="36"/>
          <w:szCs w:val="36"/>
        </w:rPr>
      </w:pPr>
    </w:p>
    <w:p w14:paraId="10F606B4" w14:textId="77777777" w:rsidR="00C212A1" w:rsidRPr="00C212A1" w:rsidRDefault="00C212A1">
      <w:pPr>
        <w:rPr>
          <w:rFonts w:ascii="Gotham Book" w:hAnsi="Gotham Book"/>
          <w:b/>
          <w:sz w:val="24"/>
          <w:szCs w:val="24"/>
          <w:u w:val="single"/>
        </w:rPr>
      </w:pPr>
      <w:r w:rsidRPr="00C212A1">
        <w:rPr>
          <w:rFonts w:ascii="Gotham Book" w:hAnsi="Gotham Book"/>
          <w:b/>
          <w:sz w:val="24"/>
          <w:szCs w:val="24"/>
          <w:u w:val="single"/>
        </w:rPr>
        <w:t>For faculty and staff:</w:t>
      </w:r>
    </w:p>
    <w:p w14:paraId="496BD2EC" w14:textId="5F74666C" w:rsidR="00C212A1" w:rsidRDefault="00C212A1">
      <w:pPr>
        <w:rPr>
          <w:rFonts w:ascii="Gotham Book" w:hAnsi="Gotham Book"/>
          <w:sz w:val="24"/>
          <w:szCs w:val="24"/>
        </w:rPr>
      </w:pPr>
      <w:r>
        <w:rPr>
          <w:rFonts w:ascii="Gotham Book" w:hAnsi="Gotham Book"/>
          <w:b/>
          <w:sz w:val="24"/>
          <w:szCs w:val="24"/>
        </w:rPr>
        <w:t xml:space="preserve">1. </w:t>
      </w:r>
      <w:r>
        <w:rPr>
          <w:rFonts w:ascii="Gotham Book" w:hAnsi="Gotham Book"/>
          <w:sz w:val="24"/>
          <w:szCs w:val="24"/>
        </w:rPr>
        <w:t>Begin with your</w:t>
      </w:r>
      <w:r w:rsidR="008864D1">
        <w:rPr>
          <w:rFonts w:ascii="Gotham Book" w:hAnsi="Gotham Book"/>
          <w:sz w:val="24"/>
          <w:szCs w:val="24"/>
        </w:rPr>
        <w:t xml:space="preserve"> 9-</w:t>
      </w:r>
      <w:r>
        <w:rPr>
          <w:rFonts w:ascii="Gotham Book" w:hAnsi="Gotham Book"/>
          <w:sz w:val="24"/>
          <w:szCs w:val="24"/>
        </w:rPr>
        <w:t>or 12-month appointment base salary.</w:t>
      </w:r>
    </w:p>
    <w:p w14:paraId="48879607" w14:textId="77777777" w:rsidR="00C212A1" w:rsidRDefault="00C212A1">
      <w:pPr>
        <w:rPr>
          <w:rFonts w:ascii="Gotham Book" w:hAnsi="Gotham Book"/>
          <w:sz w:val="24"/>
          <w:szCs w:val="24"/>
        </w:rPr>
      </w:pPr>
      <w:r w:rsidRPr="008864D1">
        <w:rPr>
          <w:rFonts w:ascii="Gotham Book" w:hAnsi="Gotham Book"/>
          <w:b/>
          <w:sz w:val="24"/>
          <w:szCs w:val="24"/>
        </w:rPr>
        <w:t>2.</w:t>
      </w:r>
      <w:r>
        <w:rPr>
          <w:rFonts w:ascii="Gotham Book" w:hAnsi="Gotham Book"/>
          <w:sz w:val="24"/>
          <w:szCs w:val="24"/>
        </w:rPr>
        <w:t xml:space="preserve"> Decide on how much time (effort) you will be incurring for your part of the proposed project. For example, how many days, weeks, or months will you need to complete the propos</w:t>
      </w:r>
      <w:bookmarkStart w:id="0" w:name="_GoBack"/>
      <w:bookmarkEnd w:id="0"/>
      <w:r>
        <w:rPr>
          <w:rFonts w:ascii="Gotham Book" w:hAnsi="Gotham Book"/>
          <w:sz w:val="24"/>
          <w:szCs w:val="24"/>
        </w:rPr>
        <w:t>ed work?</w:t>
      </w:r>
    </w:p>
    <w:p w14:paraId="149372C5" w14:textId="0F8A167A" w:rsidR="00C212A1" w:rsidRDefault="00C212A1">
      <w:pPr>
        <w:rPr>
          <w:rFonts w:ascii="Gotham Book" w:hAnsi="Gotham Book"/>
          <w:sz w:val="24"/>
          <w:szCs w:val="24"/>
        </w:rPr>
      </w:pPr>
      <w:r w:rsidRPr="008864D1">
        <w:rPr>
          <w:rFonts w:ascii="Gotham Book" w:hAnsi="Gotham Book"/>
          <w:b/>
          <w:sz w:val="24"/>
          <w:szCs w:val="24"/>
        </w:rPr>
        <w:t>3.</w:t>
      </w:r>
      <w:r>
        <w:rPr>
          <w:rFonts w:ascii="Gotham Book" w:hAnsi="Gotham Book"/>
          <w:sz w:val="24"/>
          <w:szCs w:val="24"/>
        </w:rPr>
        <w:t xml:space="preserve"> Divide your base salary by the appropriate denominator to calculate the budgeted salary amount. For example, if you need one month to complete project work, you would divide you</w:t>
      </w:r>
      <w:r w:rsidR="008864D1">
        <w:rPr>
          <w:rFonts w:ascii="Gotham Book" w:hAnsi="Gotham Book"/>
          <w:sz w:val="24"/>
          <w:szCs w:val="24"/>
        </w:rPr>
        <w:t>r</w:t>
      </w:r>
      <w:r>
        <w:rPr>
          <w:rFonts w:ascii="Gotham Book" w:hAnsi="Gotham Book"/>
          <w:sz w:val="24"/>
          <w:szCs w:val="24"/>
        </w:rPr>
        <w:t xml:space="preserve"> base salary by 9 for a 9-month appointment. Or, you can also calculate the effort as a percentage of your 100% appointment. In that case, you would multiply your proposed effort (say, 10%) by your base salary.</w:t>
      </w:r>
    </w:p>
    <w:p w14:paraId="77A6BC71" w14:textId="6E6AD65E" w:rsidR="00C212A1" w:rsidRDefault="00C212A1">
      <w:pPr>
        <w:rPr>
          <w:rFonts w:ascii="Gotham Book" w:hAnsi="Gotham Book"/>
          <w:sz w:val="24"/>
          <w:szCs w:val="24"/>
        </w:rPr>
      </w:pPr>
      <w:r w:rsidRPr="008864D1">
        <w:rPr>
          <w:rFonts w:ascii="Gotham Book" w:hAnsi="Gotham Book"/>
          <w:b/>
          <w:sz w:val="24"/>
          <w:szCs w:val="24"/>
        </w:rPr>
        <w:t>4.</w:t>
      </w:r>
      <w:r>
        <w:rPr>
          <w:rFonts w:ascii="Gotham Book" w:hAnsi="Gotham Book"/>
          <w:sz w:val="24"/>
          <w:szCs w:val="24"/>
        </w:rPr>
        <w:t xml:space="preserve"> When you have calculated your budgeted project salary, multiply that amount by the </w:t>
      </w:r>
      <w:r w:rsidR="008864D1">
        <w:rPr>
          <w:rFonts w:ascii="Gotham Book" w:hAnsi="Gotham Book"/>
          <w:sz w:val="24"/>
          <w:szCs w:val="24"/>
        </w:rPr>
        <w:t xml:space="preserve">current </w:t>
      </w:r>
      <w:r>
        <w:rPr>
          <w:rFonts w:ascii="Gotham Book" w:hAnsi="Gotham Book"/>
          <w:sz w:val="24"/>
          <w:szCs w:val="24"/>
        </w:rPr>
        <w:t>fringe rate associated with your classification. For example, for a faculty member with a project salary of $5,000, multiply $5,000 x 43%.</w:t>
      </w:r>
    </w:p>
    <w:p w14:paraId="529822D3" w14:textId="1B297037" w:rsidR="00C212A1" w:rsidRDefault="00C212A1">
      <w:pPr>
        <w:rPr>
          <w:rFonts w:ascii="Gotham Book" w:hAnsi="Gotham Book"/>
          <w:sz w:val="24"/>
          <w:szCs w:val="24"/>
        </w:rPr>
      </w:pPr>
      <w:r w:rsidRPr="008864D1">
        <w:rPr>
          <w:rFonts w:ascii="Gotham Book" w:hAnsi="Gotham Book"/>
          <w:b/>
          <w:sz w:val="24"/>
          <w:szCs w:val="24"/>
        </w:rPr>
        <w:t>5.</w:t>
      </w:r>
      <w:r>
        <w:rPr>
          <w:rFonts w:ascii="Gotham Book" w:hAnsi="Gotham Book"/>
          <w:sz w:val="24"/>
          <w:szCs w:val="24"/>
        </w:rPr>
        <w:t xml:space="preserve"> For multi-year projects, you may want to increase the fringe rate by 1% or 2% in order to properly estimate future fringe rate increases.</w:t>
      </w:r>
    </w:p>
    <w:p w14:paraId="1FC29BEA" w14:textId="585A331F" w:rsidR="008A6B3C" w:rsidRDefault="008A6B3C">
      <w:pPr>
        <w:rPr>
          <w:rFonts w:ascii="Gotham Book" w:hAnsi="Gotham Book"/>
          <w:sz w:val="24"/>
          <w:szCs w:val="24"/>
        </w:rPr>
      </w:pPr>
    </w:p>
    <w:p w14:paraId="4041CDC2" w14:textId="280790B4" w:rsidR="008A6B3C" w:rsidRDefault="008A6B3C" w:rsidP="008A6B3C">
      <w:pPr>
        <w:rPr>
          <w:rFonts w:ascii="Gotham Book" w:hAnsi="Gotham Book"/>
          <w:b/>
          <w:sz w:val="24"/>
          <w:szCs w:val="24"/>
          <w:u w:val="single"/>
        </w:rPr>
      </w:pPr>
      <w:r>
        <w:rPr>
          <w:rFonts w:ascii="Gotham Book" w:hAnsi="Gotham Book"/>
          <w:b/>
          <w:sz w:val="24"/>
          <w:szCs w:val="24"/>
          <w:u w:val="single"/>
        </w:rPr>
        <w:t>For students</w:t>
      </w:r>
      <w:r w:rsidRPr="00C212A1">
        <w:rPr>
          <w:rFonts w:ascii="Gotham Book" w:hAnsi="Gotham Book"/>
          <w:b/>
          <w:sz w:val="24"/>
          <w:szCs w:val="24"/>
          <w:u w:val="single"/>
        </w:rPr>
        <w:t>:</w:t>
      </w:r>
    </w:p>
    <w:p w14:paraId="7757CC46" w14:textId="2958A07A" w:rsidR="008A6B3C" w:rsidRDefault="008A6B3C" w:rsidP="008A6B3C">
      <w:pPr>
        <w:rPr>
          <w:rFonts w:ascii="Gotham Book" w:hAnsi="Gotham Book"/>
          <w:sz w:val="24"/>
          <w:szCs w:val="24"/>
        </w:rPr>
      </w:pPr>
      <w:r>
        <w:rPr>
          <w:rFonts w:ascii="Gotham Book" w:hAnsi="Gotham Book"/>
          <w:b/>
          <w:sz w:val="24"/>
          <w:szCs w:val="24"/>
        </w:rPr>
        <w:t xml:space="preserve">1. </w:t>
      </w:r>
      <w:r>
        <w:rPr>
          <w:rFonts w:ascii="Gotham Book" w:hAnsi="Gotham Book"/>
          <w:sz w:val="24"/>
          <w:szCs w:val="24"/>
        </w:rPr>
        <w:t xml:space="preserve">Begin </w:t>
      </w:r>
      <w:r>
        <w:rPr>
          <w:rFonts w:ascii="Gotham Book" w:hAnsi="Gotham Book"/>
          <w:sz w:val="24"/>
          <w:szCs w:val="24"/>
        </w:rPr>
        <w:t>by choosing an hourly wage and the number of hours to be worked.</w:t>
      </w:r>
    </w:p>
    <w:p w14:paraId="48113B58" w14:textId="642F50A7" w:rsidR="008A6B3C" w:rsidRDefault="008A6B3C" w:rsidP="008A6B3C">
      <w:pPr>
        <w:rPr>
          <w:rFonts w:ascii="Gotham Book" w:hAnsi="Gotham Book"/>
          <w:sz w:val="24"/>
          <w:szCs w:val="24"/>
        </w:rPr>
      </w:pPr>
      <w:r w:rsidRPr="008864D1">
        <w:rPr>
          <w:rFonts w:ascii="Gotham Book" w:hAnsi="Gotham Book"/>
          <w:b/>
          <w:sz w:val="24"/>
          <w:szCs w:val="24"/>
        </w:rPr>
        <w:t>2</w:t>
      </w:r>
      <w:r>
        <w:rPr>
          <w:rFonts w:ascii="Gotham Book" w:hAnsi="Gotham Book"/>
          <w:sz w:val="24"/>
          <w:szCs w:val="24"/>
        </w:rPr>
        <w:t>. Multiply the hourly wage by the number of hours worked.</w:t>
      </w:r>
    </w:p>
    <w:p w14:paraId="06360531" w14:textId="251AD285" w:rsidR="008A6B3C" w:rsidRDefault="008A6B3C" w:rsidP="008A6B3C">
      <w:pPr>
        <w:rPr>
          <w:rFonts w:ascii="Gotham Book" w:hAnsi="Gotham Book"/>
          <w:sz w:val="24"/>
          <w:szCs w:val="24"/>
        </w:rPr>
      </w:pPr>
      <w:r w:rsidRPr="008864D1">
        <w:rPr>
          <w:rFonts w:ascii="Gotham Book" w:hAnsi="Gotham Book"/>
          <w:b/>
          <w:sz w:val="24"/>
          <w:szCs w:val="24"/>
        </w:rPr>
        <w:t>3.</w:t>
      </w:r>
      <w:r>
        <w:rPr>
          <w:rFonts w:ascii="Gotham Book" w:hAnsi="Gotham Book"/>
          <w:sz w:val="24"/>
          <w:szCs w:val="24"/>
        </w:rPr>
        <w:t xml:space="preserve"> Multiply the total wages earned by the current student fringe rate. For</w:t>
      </w:r>
      <w:r w:rsidR="008864D1">
        <w:rPr>
          <w:rFonts w:ascii="Gotham Book" w:hAnsi="Gotham Book"/>
          <w:sz w:val="24"/>
          <w:szCs w:val="24"/>
        </w:rPr>
        <w:t xml:space="preserve"> example, if the total wages earned is $1,000, multiple $1,000 x .03%.</w:t>
      </w:r>
    </w:p>
    <w:p w14:paraId="00EFEA1B" w14:textId="2BCC57B8" w:rsidR="008864D1" w:rsidRDefault="008864D1" w:rsidP="008864D1">
      <w:pPr>
        <w:rPr>
          <w:rFonts w:ascii="Gotham Book" w:hAnsi="Gotham Book"/>
          <w:sz w:val="24"/>
          <w:szCs w:val="24"/>
        </w:rPr>
      </w:pPr>
      <w:r w:rsidRPr="008864D1">
        <w:rPr>
          <w:rFonts w:ascii="Gotham Book" w:hAnsi="Gotham Book"/>
          <w:b/>
          <w:sz w:val="24"/>
          <w:szCs w:val="24"/>
        </w:rPr>
        <w:t>4</w:t>
      </w:r>
      <w:r w:rsidRPr="008864D1">
        <w:rPr>
          <w:rFonts w:ascii="Gotham Book" w:hAnsi="Gotham Book"/>
          <w:b/>
          <w:sz w:val="24"/>
          <w:szCs w:val="24"/>
        </w:rPr>
        <w:t>.</w:t>
      </w:r>
      <w:r>
        <w:rPr>
          <w:rFonts w:ascii="Gotham Book" w:hAnsi="Gotham Book"/>
          <w:sz w:val="24"/>
          <w:szCs w:val="24"/>
        </w:rPr>
        <w:t xml:space="preserve"> For multi-year projects, you may want to increase t</w:t>
      </w:r>
      <w:r>
        <w:rPr>
          <w:rFonts w:ascii="Gotham Book" w:hAnsi="Gotham Book"/>
          <w:sz w:val="24"/>
          <w:szCs w:val="24"/>
        </w:rPr>
        <w:t xml:space="preserve">he fringe rate by .5% </w:t>
      </w:r>
      <w:r>
        <w:rPr>
          <w:rFonts w:ascii="Gotham Book" w:hAnsi="Gotham Book"/>
          <w:sz w:val="24"/>
          <w:szCs w:val="24"/>
        </w:rPr>
        <w:t>in order to properly estimate future fringe rate increases.</w:t>
      </w:r>
    </w:p>
    <w:p w14:paraId="110B05F2" w14:textId="77777777" w:rsidR="008864D1" w:rsidRDefault="008864D1" w:rsidP="008A6B3C">
      <w:pPr>
        <w:rPr>
          <w:rFonts w:ascii="Gotham Book" w:hAnsi="Gotham Book"/>
          <w:sz w:val="24"/>
          <w:szCs w:val="24"/>
        </w:rPr>
      </w:pPr>
    </w:p>
    <w:p w14:paraId="454705B5" w14:textId="77777777" w:rsidR="008A6B3C" w:rsidRPr="00C212A1" w:rsidRDefault="008A6B3C" w:rsidP="008A6B3C">
      <w:pPr>
        <w:rPr>
          <w:rFonts w:ascii="Gotham Book" w:hAnsi="Gotham Book"/>
          <w:b/>
          <w:sz w:val="24"/>
          <w:szCs w:val="24"/>
          <w:u w:val="single"/>
        </w:rPr>
      </w:pPr>
    </w:p>
    <w:p w14:paraId="17680C66" w14:textId="77777777" w:rsidR="008A6B3C" w:rsidRPr="00C212A1" w:rsidRDefault="008A6B3C">
      <w:pPr>
        <w:rPr>
          <w:rFonts w:ascii="Gotham Book" w:hAnsi="Gotham Book"/>
          <w:sz w:val="24"/>
          <w:szCs w:val="24"/>
        </w:rPr>
      </w:pPr>
    </w:p>
    <w:p w14:paraId="317CE886" w14:textId="77777777" w:rsidR="00C212A1" w:rsidRDefault="00C212A1"/>
    <w:p w14:paraId="1FF1176D" w14:textId="77777777" w:rsidR="00C212A1" w:rsidRDefault="00C212A1"/>
    <w:sectPr w:rsidR="00C21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 Medium">
    <w:panose1 w:val="02000604030000020004"/>
    <w:charset w:val="00"/>
    <w:family w:val="modern"/>
    <w:notTrueType/>
    <w:pitch w:val="variable"/>
    <w:sig w:usb0="00000003" w:usb1="00000000" w:usb2="00000000" w:usb3="00000000" w:csb0="00000001" w:csb1="00000000"/>
  </w:font>
  <w:font w:name="Gotham Book">
    <w:panose1 w:val="02000604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1"/>
    <w:rsid w:val="00621380"/>
    <w:rsid w:val="008864D1"/>
    <w:rsid w:val="008A6B3C"/>
    <w:rsid w:val="00C2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279E"/>
  <w15:chartTrackingRefBased/>
  <w15:docId w15:val="{B84BDF9A-776C-4D0E-848F-5BEB18D0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Goetsch, Michelle</dc:creator>
  <cp:keywords/>
  <dc:description/>
  <cp:lastModifiedBy>Goetsch, Michelle</cp:lastModifiedBy>
  <cp:revision>2</cp:revision>
  <dcterms:created xsi:type="dcterms:W3CDTF">2017-10-31T15:44:00Z</dcterms:created>
  <dcterms:modified xsi:type="dcterms:W3CDTF">2017-10-31T15:44:00Z</dcterms:modified>
</cp:coreProperties>
</file>