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D" w:rsidRPr="006478A2" w:rsidRDefault="00DB30BB" w:rsidP="00D43DE1">
      <w:pPr>
        <w:jc w:val="center"/>
        <w:rPr>
          <w:b/>
          <w:sz w:val="30"/>
          <w:szCs w:val="30"/>
          <w:u w:val="single"/>
        </w:rPr>
      </w:pPr>
      <w:r w:rsidRPr="006478A2">
        <w:rPr>
          <w:b/>
          <w:sz w:val="135"/>
          <w:szCs w:val="135"/>
          <w:u w:val="single"/>
        </w:rPr>
        <w:t xml:space="preserve">HP </w:t>
      </w:r>
      <w:r w:rsidR="006F5AD2" w:rsidRPr="006478A2">
        <w:rPr>
          <w:b/>
          <w:sz w:val="135"/>
          <w:szCs w:val="135"/>
          <w:u w:val="single"/>
        </w:rPr>
        <w:t xml:space="preserve">Desktop </w:t>
      </w:r>
      <w:r w:rsidRPr="006478A2">
        <w:rPr>
          <w:b/>
          <w:sz w:val="135"/>
          <w:szCs w:val="135"/>
          <w:u w:val="single"/>
        </w:rPr>
        <w:t>Computers</w:t>
      </w:r>
    </w:p>
    <w:p w:rsidR="00181D04" w:rsidRDefault="009D7A0A">
      <w:pPr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>$</w:t>
      </w:r>
      <w:r w:rsidR="00181D04" w:rsidRPr="00181D04">
        <w:rPr>
          <w:b/>
          <w:sz w:val="38"/>
          <w:szCs w:val="38"/>
          <w:u w:val="single"/>
        </w:rPr>
        <w:t>25 – 19” Rectangle Flat Screen Monitor</w:t>
      </w:r>
    </w:p>
    <w:p w:rsidR="003E5B9E" w:rsidRPr="006478A2" w:rsidRDefault="00D91327">
      <w:pPr>
        <w:rPr>
          <w:sz w:val="45"/>
          <w:szCs w:val="45"/>
          <w:u w:val="single"/>
        </w:rPr>
      </w:pPr>
      <w:r>
        <w:rPr>
          <w:b/>
          <w:sz w:val="38"/>
          <w:szCs w:val="38"/>
          <w:u w:val="single"/>
        </w:rPr>
        <w:t>$75</w:t>
      </w:r>
      <w:r w:rsidR="00B97B51" w:rsidRPr="006478A2">
        <w:rPr>
          <w:b/>
          <w:sz w:val="38"/>
          <w:szCs w:val="38"/>
          <w:u w:val="single"/>
        </w:rPr>
        <w:t>–HP</w:t>
      </w:r>
      <w:r w:rsidR="003E5B9E" w:rsidRPr="006478A2">
        <w:rPr>
          <w:b/>
          <w:sz w:val="38"/>
          <w:szCs w:val="38"/>
          <w:u w:val="single"/>
        </w:rPr>
        <w:t>8200</w:t>
      </w:r>
      <w:r w:rsidR="00852275" w:rsidRPr="006478A2">
        <w:rPr>
          <w:b/>
          <w:sz w:val="38"/>
          <w:szCs w:val="38"/>
          <w:u w:val="single"/>
        </w:rPr>
        <w:t xml:space="preserve"> </w:t>
      </w:r>
      <w:r w:rsidR="003E5B9E" w:rsidRPr="006478A2">
        <w:rPr>
          <w:sz w:val="21"/>
          <w:szCs w:val="21"/>
          <w:u w:val="single"/>
        </w:rPr>
        <w:t>i5 Quad Core</w:t>
      </w:r>
      <w:r w:rsidR="00852275" w:rsidRPr="006478A2">
        <w:rPr>
          <w:sz w:val="21"/>
          <w:szCs w:val="21"/>
          <w:u w:val="single"/>
        </w:rPr>
        <w:t xml:space="preserve"> 3.1GHz</w:t>
      </w:r>
      <w:r w:rsidR="003E5B9E" w:rsidRPr="006478A2">
        <w:rPr>
          <w:sz w:val="21"/>
          <w:szCs w:val="21"/>
          <w:u w:val="single"/>
        </w:rPr>
        <w:t xml:space="preserve">, HDD: 250GB, RAM: 4GB, OS: Windows 7 </w:t>
      </w:r>
      <w:r w:rsidR="00F07B57" w:rsidRPr="006478A2">
        <w:rPr>
          <w:sz w:val="21"/>
          <w:szCs w:val="21"/>
          <w:u w:val="single"/>
        </w:rPr>
        <w:t xml:space="preserve">Hm. </w:t>
      </w:r>
      <w:r w:rsidR="003E5B9E" w:rsidRPr="006478A2">
        <w:rPr>
          <w:sz w:val="21"/>
          <w:szCs w:val="21"/>
          <w:u w:val="single"/>
        </w:rPr>
        <w:t>Pr</w:t>
      </w:r>
      <w:r w:rsidR="00F07B57" w:rsidRPr="006478A2">
        <w:rPr>
          <w:sz w:val="21"/>
          <w:szCs w:val="21"/>
          <w:u w:val="single"/>
        </w:rPr>
        <w:t>em.</w:t>
      </w:r>
      <w:r w:rsidR="003E5B9E" w:rsidRPr="006478A2">
        <w:rPr>
          <w:sz w:val="21"/>
          <w:szCs w:val="21"/>
          <w:u w:val="single"/>
        </w:rPr>
        <w:t xml:space="preserve">, CDRW-DVD, </w:t>
      </w:r>
      <w:r w:rsidR="00B97B51" w:rsidRPr="006478A2">
        <w:rPr>
          <w:sz w:val="21"/>
          <w:szCs w:val="21"/>
          <w:u w:val="single"/>
        </w:rPr>
        <w:t>(Mouse and Keyboard while supplies last)</w:t>
      </w:r>
    </w:p>
    <w:p w:rsidR="00DB30BB" w:rsidRPr="006478A2" w:rsidRDefault="00DB30BB" w:rsidP="00DB30BB">
      <w:pPr>
        <w:rPr>
          <w:sz w:val="45"/>
          <w:szCs w:val="45"/>
        </w:rPr>
        <w:sectPr w:rsidR="00DB30BB" w:rsidRPr="006478A2" w:rsidSect="00852275"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DB30BB" w:rsidRPr="006478A2" w:rsidRDefault="00DB30BB">
      <w:pPr>
        <w:rPr>
          <w:sz w:val="23"/>
          <w:szCs w:val="23"/>
        </w:rPr>
        <w:sectPr w:rsidR="00DB30BB" w:rsidRPr="006478A2" w:rsidSect="00DB30B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50FDF" w:rsidRDefault="00B50FDF" w:rsidP="00C578F7">
      <w:pPr>
        <w:spacing w:after="0"/>
        <w:rPr>
          <w:b/>
          <w:sz w:val="113"/>
          <w:szCs w:val="113"/>
          <w:u w:val="single"/>
        </w:rPr>
      </w:pPr>
      <w:bookmarkStart w:id="0" w:name="_GoBack"/>
      <w:bookmarkEnd w:id="0"/>
      <w:r w:rsidRPr="00B50FDF">
        <w:rPr>
          <w:b/>
          <w:noProof/>
          <w:sz w:val="113"/>
          <w:szCs w:val="113"/>
          <w:u w:val="single"/>
        </w:rPr>
        <w:drawing>
          <wp:anchor distT="0" distB="0" distL="114300" distR="114300" simplePos="0" relativeHeight="251658240" behindDoc="0" locked="0" layoutInCell="1" allowOverlap="1">
            <wp:simplePos x="457200" y="2933700"/>
            <wp:positionH relativeFrom="margin">
              <wp:align>left</wp:align>
            </wp:positionH>
            <wp:positionV relativeFrom="margin">
              <wp:align>center</wp:align>
            </wp:positionV>
            <wp:extent cx="4762500" cy="2190750"/>
            <wp:effectExtent l="0" t="0" r="0" b="0"/>
            <wp:wrapSquare wrapText="bothSides"/>
            <wp:docPr id="1" name="Picture 1" descr="Image result for hp 8200 comp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p 8200 compu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FDF" w:rsidRDefault="00B50FDF" w:rsidP="00C578F7">
      <w:pPr>
        <w:spacing w:after="0"/>
        <w:rPr>
          <w:b/>
          <w:sz w:val="113"/>
          <w:szCs w:val="113"/>
          <w:u w:val="single"/>
        </w:rPr>
      </w:pPr>
    </w:p>
    <w:p w:rsidR="004E0ADF" w:rsidRDefault="00C578F7" w:rsidP="00C578F7">
      <w:pPr>
        <w:spacing w:after="0"/>
        <w:rPr>
          <w:sz w:val="23"/>
          <w:szCs w:val="23"/>
        </w:rPr>
      </w:pPr>
      <w:r w:rsidRPr="006478A2">
        <w:rPr>
          <w:sz w:val="23"/>
          <w:szCs w:val="23"/>
        </w:rPr>
        <w:t xml:space="preserve"> </w:t>
      </w:r>
      <w:r w:rsidR="00852275" w:rsidRPr="006478A2">
        <w:rPr>
          <w:sz w:val="23"/>
          <w:szCs w:val="23"/>
        </w:rPr>
        <w:t xml:space="preserve">           </w:t>
      </w:r>
    </w:p>
    <w:p w:rsidR="004E0ADF" w:rsidRDefault="004E0ADF" w:rsidP="00C578F7">
      <w:pPr>
        <w:spacing w:after="0"/>
        <w:rPr>
          <w:sz w:val="23"/>
          <w:szCs w:val="23"/>
        </w:rPr>
      </w:pPr>
    </w:p>
    <w:p w:rsidR="00C578F7" w:rsidRPr="006478A2" w:rsidRDefault="00852275" w:rsidP="00C578F7">
      <w:pPr>
        <w:spacing w:after="0"/>
        <w:rPr>
          <w:sz w:val="23"/>
          <w:szCs w:val="23"/>
        </w:rPr>
      </w:pPr>
      <w:r w:rsidRPr="006478A2">
        <w:rPr>
          <w:sz w:val="23"/>
          <w:szCs w:val="23"/>
        </w:rPr>
        <w:t xml:space="preserve"> </w:t>
      </w:r>
    </w:p>
    <w:p w:rsidR="006478A2" w:rsidRPr="006478A2" w:rsidRDefault="003E5B9E" w:rsidP="003E5B9E">
      <w:pPr>
        <w:pBdr>
          <w:bottom w:val="single" w:sz="4" w:space="1" w:color="auto"/>
        </w:pBdr>
        <w:rPr>
          <w:b/>
          <w:sz w:val="26"/>
          <w:szCs w:val="26"/>
        </w:rPr>
      </w:pPr>
      <w:r w:rsidRPr="006478A2">
        <w:rPr>
          <w:b/>
          <w:sz w:val="26"/>
          <w:szCs w:val="26"/>
        </w:rPr>
        <w:t>For purchase of above items make payment in the Purchasing office (IS 1038).  Cash and money order are accepted as well as checks from campus employees.  Item</w:t>
      </w:r>
      <w:r w:rsidR="00D546D8" w:rsidRPr="006478A2">
        <w:rPr>
          <w:b/>
          <w:sz w:val="26"/>
          <w:szCs w:val="26"/>
        </w:rPr>
        <w:t>(s)</w:t>
      </w:r>
      <w:r w:rsidRPr="006478A2">
        <w:rPr>
          <w:b/>
          <w:sz w:val="26"/>
          <w:szCs w:val="26"/>
        </w:rPr>
        <w:t xml:space="preserve"> can then be picked up in </w:t>
      </w:r>
      <w:proofErr w:type="gramStart"/>
      <w:r w:rsidR="00A26F14" w:rsidRPr="006478A2">
        <w:rPr>
          <w:b/>
          <w:sz w:val="26"/>
          <w:szCs w:val="26"/>
        </w:rPr>
        <w:t>Receiving</w:t>
      </w:r>
      <w:proofErr w:type="gramEnd"/>
      <w:r w:rsidRPr="006478A2">
        <w:rPr>
          <w:b/>
          <w:sz w:val="26"/>
          <w:szCs w:val="26"/>
        </w:rPr>
        <w:t xml:space="preserve"> (LS110</w:t>
      </w:r>
      <w:r w:rsidR="00D546D8" w:rsidRPr="006478A2">
        <w:rPr>
          <w:b/>
          <w:sz w:val="26"/>
          <w:szCs w:val="26"/>
        </w:rPr>
        <w:t xml:space="preserve"> office hours are 8-3 M-F</w:t>
      </w:r>
      <w:r w:rsidRPr="006478A2">
        <w:rPr>
          <w:b/>
          <w:sz w:val="26"/>
          <w:szCs w:val="26"/>
        </w:rPr>
        <w:t xml:space="preserve">). </w:t>
      </w:r>
    </w:p>
    <w:p w:rsidR="003E5B9E" w:rsidRPr="006478A2" w:rsidRDefault="006478A2" w:rsidP="003E5B9E">
      <w:pPr>
        <w:pBdr>
          <w:bottom w:val="single" w:sz="4" w:space="1" w:color="auto"/>
        </w:pBdr>
        <w:rPr>
          <w:b/>
          <w:sz w:val="26"/>
          <w:szCs w:val="26"/>
        </w:rPr>
      </w:pPr>
      <w:r w:rsidRPr="006478A2">
        <w:rPr>
          <w:b/>
          <w:sz w:val="26"/>
          <w:szCs w:val="26"/>
        </w:rPr>
        <w:t>All computers are tested and fully functioning unless otherwise noted, however all units are sold as-is; the IT department does not provide any support for this equipment as it’s no longer University property.</w:t>
      </w:r>
      <w:r w:rsidR="003E5B9E" w:rsidRPr="006478A2">
        <w:rPr>
          <w:b/>
          <w:sz w:val="26"/>
          <w:szCs w:val="26"/>
        </w:rPr>
        <w:t xml:space="preserve"> </w:t>
      </w:r>
    </w:p>
    <w:p w:rsidR="005431DE" w:rsidRPr="006478A2" w:rsidRDefault="003E5B9E">
      <w:pPr>
        <w:rPr>
          <w:sz w:val="30"/>
          <w:szCs w:val="30"/>
        </w:rPr>
      </w:pPr>
      <w:r w:rsidRPr="006478A2">
        <w:rPr>
          <w:sz w:val="23"/>
          <w:szCs w:val="23"/>
        </w:rPr>
        <w:t xml:space="preserve"> </w:t>
      </w:r>
      <w:r w:rsidR="00B97B51" w:rsidRPr="006478A2">
        <w:rPr>
          <w:sz w:val="30"/>
          <w:szCs w:val="30"/>
        </w:rPr>
        <w:t>Go to</w:t>
      </w:r>
      <w:r w:rsidR="00B97B51" w:rsidRPr="006478A2">
        <w:rPr>
          <w:sz w:val="23"/>
          <w:szCs w:val="23"/>
        </w:rPr>
        <w:t xml:space="preserve"> </w:t>
      </w:r>
      <w:r w:rsidRPr="006478A2">
        <w:rPr>
          <w:sz w:val="30"/>
          <w:szCs w:val="30"/>
        </w:rPr>
        <w:t xml:space="preserve">Public Surplus </w:t>
      </w:r>
      <w:r w:rsidR="00B97B51" w:rsidRPr="006478A2">
        <w:rPr>
          <w:sz w:val="21"/>
          <w:szCs w:val="21"/>
        </w:rPr>
        <w:t>http://www.publicsurplus.com/sms/uwgb,wi/list/current?orgid=97512</w:t>
      </w:r>
      <w:r w:rsidRPr="006478A2">
        <w:rPr>
          <w:sz w:val="45"/>
          <w:szCs w:val="45"/>
        </w:rPr>
        <w:t xml:space="preserve"> </w:t>
      </w:r>
      <w:r w:rsidR="00B97B51" w:rsidRPr="006478A2">
        <w:rPr>
          <w:sz w:val="30"/>
          <w:szCs w:val="30"/>
        </w:rPr>
        <w:t>to see other items we sell.</w:t>
      </w:r>
    </w:p>
    <w:p w:rsidR="003E5B9E" w:rsidRPr="006478A2" w:rsidRDefault="00965B94">
      <w:pPr>
        <w:rPr>
          <w:sz w:val="15"/>
          <w:szCs w:val="15"/>
        </w:rPr>
      </w:pPr>
      <w:r>
        <w:rPr>
          <w:sz w:val="30"/>
          <w:szCs w:val="30"/>
        </w:rPr>
        <w:t>General q</w:t>
      </w:r>
      <w:r w:rsidR="00D546D8" w:rsidRPr="006478A2">
        <w:rPr>
          <w:sz w:val="30"/>
          <w:szCs w:val="30"/>
        </w:rPr>
        <w:t xml:space="preserve">uestions </w:t>
      </w:r>
      <w:r>
        <w:rPr>
          <w:sz w:val="30"/>
          <w:szCs w:val="30"/>
        </w:rPr>
        <w:t>&amp; availability for above items</w:t>
      </w:r>
      <w:r w:rsidR="00D546D8" w:rsidRPr="006478A2">
        <w:rPr>
          <w:sz w:val="30"/>
          <w:szCs w:val="30"/>
        </w:rPr>
        <w:t xml:space="preserve">- </w:t>
      </w:r>
      <w:hyperlink r:id="rId6" w:history="1">
        <w:r w:rsidR="00D546D8" w:rsidRPr="006478A2">
          <w:rPr>
            <w:rStyle w:val="Hyperlink"/>
            <w:sz w:val="30"/>
            <w:szCs w:val="30"/>
            <w:u w:val="none"/>
          </w:rPr>
          <w:t>surplus@uwgb.edu</w:t>
        </w:r>
      </w:hyperlink>
    </w:p>
    <w:sectPr w:rsidR="003E5B9E" w:rsidRPr="006478A2" w:rsidSect="00DB30B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9E"/>
    <w:rsid w:val="00016492"/>
    <w:rsid w:val="00035118"/>
    <w:rsid w:val="000E51A1"/>
    <w:rsid w:val="001073FF"/>
    <w:rsid w:val="00181D04"/>
    <w:rsid w:val="003E5B9E"/>
    <w:rsid w:val="00480912"/>
    <w:rsid w:val="004E0ADF"/>
    <w:rsid w:val="005431DE"/>
    <w:rsid w:val="00581BCB"/>
    <w:rsid w:val="00591226"/>
    <w:rsid w:val="006478A2"/>
    <w:rsid w:val="006F5AD2"/>
    <w:rsid w:val="00754ED8"/>
    <w:rsid w:val="007F5D15"/>
    <w:rsid w:val="00852275"/>
    <w:rsid w:val="00876452"/>
    <w:rsid w:val="008E447D"/>
    <w:rsid w:val="00965B94"/>
    <w:rsid w:val="009D66BD"/>
    <w:rsid w:val="009D7A0A"/>
    <w:rsid w:val="00A26F14"/>
    <w:rsid w:val="00A55BD6"/>
    <w:rsid w:val="00B50FDF"/>
    <w:rsid w:val="00B97B51"/>
    <w:rsid w:val="00C578F7"/>
    <w:rsid w:val="00CC4E14"/>
    <w:rsid w:val="00D43DE1"/>
    <w:rsid w:val="00D546D8"/>
    <w:rsid w:val="00D65B64"/>
    <w:rsid w:val="00D91327"/>
    <w:rsid w:val="00DB30BB"/>
    <w:rsid w:val="00E72720"/>
    <w:rsid w:val="00F07B57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57BE"/>
  <w15:chartTrackingRefBased/>
  <w15:docId w15:val="{963F8650-C2CB-4A4A-B53D-FA327936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B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fpsa\purchasing$\Surplus\Surplus%20Flyers\surplus@uwg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1DB2-4B73-4F6A-BBBF-8D232BD7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Alan</dc:creator>
  <cp:keywords/>
  <dc:description/>
  <cp:lastModifiedBy>Student - Receiving 2</cp:lastModifiedBy>
  <cp:revision>2</cp:revision>
  <cp:lastPrinted>2015-08-13T16:13:00Z</cp:lastPrinted>
  <dcterms:created xsi:type="dcterms:W3CDTF">2017-10-11T18:35:00Z</dcterms:created>
  <dcterms:modified xsi:type="dcterms:W3CDTF">2017-10-11T18:35:00Z</dcterms:modified>
</cp:coreProperties>
</file>