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Cambria" w:hAnsi="Cambria"/>
          <w:sz w:val="24"/>
        </w:rPr>
      </w:pPr>
      <w:r>
        <w:rPr>
          <w:rFonts w:ascii="Cambria" w:hAnsi="Cambria"/>
          <w:sz w:val="24"/>
        </w:rPr>
        <w:t xml:space="preserve">SUFAC Meeting </w:t>
      </w:r>
      <w:r>
        <w:rPr>
          <w:rFonts w:eastAsia="Times New Roman" w:cs="Times New Roman" w:ascii="Cambria" w:hAnsi="Cambria"/>
          <w:color w:val="000000"/>
          <w:kern w:val="2"/>
          <w:sz w:val="24"/>
          <w:szCs w:val="20"/>
        </w:rPr>
        <w:t>Minutes</w:t>
      </w:r>
    </w:p>
    <w:p>
      <w:pPr>
        <w:pStyle w:val="Normal"/>
        <w:spacing w:lineRule="auto" w:line="276"/>
        <w:jc w:val="center"/>
        <w:rPr>
          <w:rFonts w:ascii="Cambria" w:hAnsi="Cambria"/>
          <w:sz w:val="24"/>
        </w:rPr>
      </w:pPr>
      <w:r>
        <w:rPr>
          <w:rFonts w:ascii="Cambria" w:hAnsi="Cambria"/>
          <w:sz w:val="24"/>
        </w:rPr>
        <w:t>October 8</w:t>
      </w:r>
      <w:r>
        <w:rPr>
          <w:rFonts w:ascii="Cambria" w:hAnsi="Cambria"/>
          <w:sz w:val="24"/>
          <w:vertAlign w:val="superscript"/>
        </w:rPr>
        <w:t>th</w:t>
      </w:r>
      <w:r>
        <w:rPr>
          <w:rFonts w:ascii="Cambria" w:hAnsi="Cambria"/>
          <w:sz w:val="24"/>
        </w:rPr>
        <w:t>, 2020 5:15pm</w:t>
      </w:r>
    </w:p>
    <w:p>
      <w:pPr>
        <w:pStyle w:val="Normal"/>
        <w:spacing w:lineRule="auto" w:line="276"/>
        <w:jc w:val="center"/>
        <w:rPr>
          <w:rFonts w:ascii="Cambria" w:hAnsi="Cambria"/>
          <w:sz w:val="24"/>
        </w:rPr>
      </w:pPr>
      <w:r>
        <w:rPr>
          <w:rFonts w:ascii="Cambria" w:hAnsi="Cambria"/>
          <w:sz w:val="24"/>
        </w:rPr>
        <w:t>Virtual Meeting</w:t>
      </w:r>
    </w:p>
    <w:p>
      <w:pPr>
        <w:pStyle w:val="Normal"/>
        <w:spacing w:lineRule="auto" w:line="276"/>
        <w:rPr>
          <w:rFonts w:ascii="Cambria" w:hAnsi="Cambria"/>
          <w:sz w:val="24"/>
        </w:rPr>
      </w:pPr>
      <w:r>
        <w:rPr>
          <w:rFonts w:ascii="Cambria" w:hAnsi="Cambria"/>
          <w:sz w:val="24"/>
        </w:rPr>
      </w:r>
    </w:p>
    <w:p>
      <w:pPr>
        <w:pStyle w:val="Normal"/>
        <w:numPr>
          <w:ilvl w:val="0"/>
          <w:numId w:val="1"/>
        </w:numPr>
        <w:spacing w:lineRule="auto" w:line="276"/>
        <w:rPr>
          <w:rFonts w:ascii="Cambria" w:hAnsi="Cambria"/>
          <w:sz w:val="22"/>
          <w:szCs w:val="22"/>
        </w:rPr>
      </w:pPr>
      <w:r>
        <w:rPr>
          <w:rFonts w:ascii="Cambria" w:hAnsi="Cambria"/>
          <w:sz w:val="22"/>
          <w:szCs w:val="22"/>
        </w:rPr>
        <w:t xml:space="preserve">Call to Order </w:t>
      </w:r>
    </w:p>
    <w:p>
      <w:pPr>
        <w:pStyle w:val="Normal"/>
        <w:numPr>
          <w:ilvl w:val="1"/>
          <w:numId w:val="1"/>
        </w:numPr>
        <w:spacing w:lineRule="auto" w:line="276"/>
        <w:rPr>
          <w:rFonts w:ascii="Cambria" w:hAnsi="Cambria"/>
          <w:sz w:val="22"/>
          <w:szCs w:val="22"/>
        </w:rPr>
      </w:pPr>
      <w:r>
        <w:rPr>
          <w:rFonts w:ascii="Cambria" w:hAnsi="Cambria"/>
          <w:sz w:val="22"/>
          <w:szCs w:val="22"/>
        </w:rPr>
        <w:t>Chair called to order 5:17PM</w:t>
      </w:r>
    </w:p>
    <w:p>
      <w:pPr>
        <w:pStyle w:val="Normal"/>
        <w:numPr>
          <w:ilvl w:val="0"/>
          <w:numId w:val="1"/>
        </w:numPr>
        <w:spacing w:lineRule="auto" w:line="276"/>
        <w:rPr>
          <w:rFonts w:ascii="Cambria" w:hAnsi="Cambria"/>
          <w:sz w:val="22"/>
          <w:szCs w:val="22"/>
        </w:rPr>
      </w:pPr>
      <w:r>
        <w:rPr>
          <w:rFonts w:ascii="Cambria" w:hAnsi="Cambria"/>
          <w:sz w:val="22"/>
          <w:szCs w:val="22"/>
        </w:rPr>
        <w:t>Roll Call</w:t>
      </w:r>
    </w:p>
    <w:p>
      <w:pPr>
        <w:pStyle w:val="Normal"/>
        <w:numPr>
          <w:ilvl w:val="1"/>
          <w:numId w:val="1"/>
        </w:numPr>
        <w:spacing w:lineRule="auto" w:line="276"/>
        <w:rPr>
          <w:rFonts w:ascii="Cambria" w:hAnsi="Cambria"/>
          <w:sz w:val="22"/>
          <w:szCs w:val="22"/>
        </w:rPr>
      </w:pPr>
      <w:r>
        <w:rPr>
          <w:rFonts w:ascii="Cambria" w:hAnsi="Cambria"/>
          <w:sz w:val="22"/>
          <w:szCs w:val="22"/>
        </w:rPr>
        <w:t>Members Present: Reese Eckenrod-Snyder, Sierra Miller, Haley Marks, Guillermo Gomez, Tanner Marvin, Riley Drew, John Landrum, Connor Jackson</w:t>
      </w:r>
    </w:p>
    <w:p>
      <w:pPr>
        <w:pStyle w:val="Normal"/>
        <w:numPr>
          <w:ilvl w:val="0"/>
          <w:numId w:val="1"/>
        </w:numPr>
        <w:spacing w:lineRule="auto" w:line="276"/>
        <w:rPr>
          <w:rFonts w:ascii="Cambria" w:hAnsi="Cambria"/>
          <w:sz w:val="22"/>
          <w:szCs w:val="22"/>
        </w:rPr>
      </w:pPr>
      <w:r>
        <w:rPr>
          <w:rFonts w:ascii="Cambria" w:hAnsi="Cambria"/>
          <w:sz w:val="22"/>
          <w:szCs w:val="22"/>
        </w:rPr>
        <w:t>Recognition of Guests</w:t>
      </w:r>
    </w:p>
    <w:p>
      <w:pPr>
        <w:pStyle w:val="Normal"/>
        <w:numPr>
          <w:ilvl w:val="1"/>
          <w:numId w:val="1"/>
        </w:numPr>
        <w:spacing w:lineRule="auto" w:line="276"/>
        <w:rPr>
          <w:rFonts w:ascii="Cambria" w:hAnsi="Cambria"/>
          <w:sz w:val="22"/>
          <w:szCs w:val="22"/>
        </w:rPr>
      </w:pPr>
      <w:r>
        <w:rPr>
          <w:rFonts w:ascii="Cambria" w:hAnsi="Cambria"/>
          <w:sz w:val="22"/>
          <w:szCs w:val="22"/>
        </w:rPr>
        <w:t>None</w:t>
      </w:r>
    </w:p>
    <w:p>
      <w:pPr>
        <w:pStyle w:val="Normal"/>
        <w:numPr>
          <w:ilvl w:val="0"/>
          <w:numId w:val="1"/>
        </w:numPr>
        <w:spacing w:lineRule="auto" w:line="276"/>
        <w:rPr>
          <w:rFonts w:ascii="Cambria" w:hAnsi="Cambria"/>
          <w:sz w:val="22"/>
          <w:szCs w:val="22"/>
        </w:rPr>
      </w:pPr>
      <w:r>
        <w:rPr>
          <w:rFonts w:ascii="Cambria" w:hAnsi="Cambria"/>
          <w:sz w:val="22"/>
          <w:szCs w:val="22"/>
        </w:rPr>
        <w:t>Approval of Agenda</w:t>
      </w:r>
    </w:p>
    <w:p>
      <w:pPr>
        <w:pStyle w:val="Normal"/>
        <w:numPr>
          <w:ilvl w:val="1"/>
          <w:numId w:val="1"/>
        </w:numPr>
        <w:spacing w:lineRule="auto" w:line="276"/>
        <w:rPr>
          <w:rFonts w:ascii="Cambria" w:hAnsi="Cambria"/>
          <w:sz w:val="22"/>
          <w:szCs w:val="22"/>
        </w:rPr>
      </w:pPr>
      <w:r>
        <w:rPr>
          <w:rFonts w:ascii="Cambria" w:hAnsi="Cambria"/>
          <w:sz w:val="22"/>
          <w:szCs w:val="22"/>
        </w:rPr>
        <w:t>Reese entertained motion to approve Agenda. Haley moved, Riley second. Voice Vote. Consent called. Motion passed.</w:t>
      </w:r>
    </w:p>
    <w:p>
      <w:pPr>
        <w:pStyle w:val="Normal"/>
        <w:numPr>
          <w:ilvl w:val="0"/>
          <w:numId w:val="1"/>
        </w:numPr>
        <w:spacing w:lineRule="auto" w:line="276"/>
        <w:rPr>
          <w:rFonts w:ascii="Cambria" w:hAnsi="Cambria"/>
          <w:sz w:val="22"/>
          <w:szCs w:val="22"/>
        </w:rPr>
      </w:pPr>
      <w:r>
        <w:rPr>
          <w:rFonts w:ascii="Cambria" w:hAnsi="Cambria"/>
          <w:sz w:val="22"/>
          <w:szCs w:val="22"/>
        </w:rPr>
        <w:t>Approval of Minutes</w:t>
      </w:r>
    </w:p>
    <w:p>
      <w:pPr>
        <w:pStyle w:val="Normal"/>
        <w:numPr>
          <w:ilvl w:val="1"/>
          <w:numId w:val="1"/>
        </w:numPr>
        <w:spacing w:lineRule="auto" w:line="276"/>
        <w:rPr>
          <w:rFonts w:ascii="Cambria" w:hAnsi="Cambria"/>
          <w:sz w:val="22"/>
          <w:szCs w:val="22"/>
        </w:rPr>
      </w:pPr>
      <w:r>
        <w:rPr>
          <w:rFonts w:ascii="Cambria" w:hAnsi="Cambria"/>
          <w:sz w:val="22"/>
          <w:szCs w:val="22"/>
        </w:rPr>
        <w:t>Reese entertained motion to approve Agenda. Tanner moved, Riley second. Voice Vote. Consent called. Motion passed.</w:t>
      </w:r>
    </w:p>
    <w:p>
      <w:pPr>
        <w:pStyle w:val="Normal"/>
        <w:numPr>
          <w:ilvl w:val="0"/>
          <w:numId w:val="1"/>
        </w:numPr>
        <w:spacing w:lineRule="auto" w:line="276"/>
        <w:rPr>
          <w:rFonts w:ascii="Cambria" w:hAnsi="Cambria"/>
          <w:sz w:val="22"/>
          <w:szCs w:val="22"/>
        </w:rPr>
      </w:pPr>
      <w:r>
        <w:rPr>
          <w:rFonts w:ascii="Cambria" w:hAnsi="Cambria"/>
          <w:sz w:val="22"/>
          <w:szCs w:val="22"/>
        </w:rPr>
        <w:t xml:space="preserve">Reports </w:t>
      </w:r>
    </w:p>
    <w:p>
      <w:pPr>
        <w:pStyle w:val="Normal"/>
        <w:numPr>
          <w:ilvl w:val="1"/>
          <w:numId w:val="1"/>
        </w:numPr>
        <w:spacing w:lineRule="auto" w:line="276"/>
        <w:rPr>
          <w:rFonts w:ascii="Cambria" w:hAnsi="Cambria"/>
          <w:sz w:val="22"/>
          <w:szCs w:val="22"/>
        </w:rPr>
      </w:pPr>
      <w:r>
        <w:rPr>
          <w:rFonts w:ascii="Cambria" w:hAnsi="Cambria"/>
          <w:sz w:val="22"/>
          <w:szCs w:val="22"/>
        </w:rPr>
        <w:t>Liaison: Contingency is still at $35,000, Work Start Up is at $1,300. Jim Wand is back for his 28</w:t>
      </w:r>
      <w:r>
        <w:rPr>
          <w:rFonts w:ascii="Cambria" w:hAnsi="Cambria"/>
          <w:sz w:val="22"/>
          <w:szCs w:val="22"/>
          <w:vertAlign w:val="superscript"/>
        </w:rPr>
        <w:t>th</w:t>
      </w:r>
      <w:r>
        <w:rPr>
          <w:rFonts w:ascii="Cambria" w:hAnsi="Cambria"/>
          <w:sz w:val="22"/>
          <w:szCs w:val="22"/>
        </w:rPr>
        <w:t xml:space="preserve"> year doing his hypnotist show on campus, will be live for a few people at 8pm, otherwise the show is being streamed. Next Friday there is an improv show on Into the Wild Blue Yonder.</w:t>
      </w:r>
    </w:p>
    <w:p>
      <w:pPr>
        <w:pStyle w:val="Normal"/>
        <w:numPr>
          <w:ilvl w:val="1"/>
          <w:numId w:val="1"/>
        </w:numPr>
        <w:spacing w:lineRule="auto" w:line="276"/>
        <w:rPr>
          <w:rFonts w:ascii="Cambria" w:hAnsi="Cambria"/>
          <w:sz w:val="22"/>
          <w:szCs w:val="22"/>
        </w:rPr>
      </w:pPr>
      <w:r>
        <w:rPr>
          <w:rFonts w:ascii="Cambria" w:hAnsi="Cambria"/>
          <w:sz w:val="22"/>
          <w:szCs w:val="22"/>
        </w:rPr>
        <w:t>Senate: Senate meeting in two weeks. This week’s meeting was about the response to COVID and what students want to see from the administration. If anyone wants to be a senator just fill out the application on the website, we are no longer requiring signatures.</w:t>
      </w:r>
    </w:p>
    <w:p>
      <w:pPr>
        <w:pStyle w:val="Normal"/>
        <w:numPr>
          <w:ilvl w:val="1"/>
          <w:numId w:val="1"/>
        </w:numPr>
        <w:spacing w:lineRule="auto" w:line="276"/>
        <w:rPr>
          <w:rFonts w:ascii="Cambria" w:hAnsi="Cambria"/>
          <w:sz w:val="22"/>
          <w:szCs w:val="22"/>
        </w:rPr>
      </w:pPr>
      <w:r>
        <w:rPr>
          <w:rFonts w:ascii="Cambria" w:hAnsi="Cambria"/>
          <w:sz w:val="22"/>
          <w:szCs w:val="22"/>
        </w:rPr>
        <w:t>SGA Exec: Sarah, Kyla, Guillermo and Marl met with Vince Lowery on the academic affairs working group about some issues and concerns from students and addressed on administration side and to faculty from Vince. If there are any concerns send them via email to the student executive email or to Guillermo’s email to be compiled and sent in a letter for administration and faculty to see.</w:t>
      </w:r>
    </w:p>
    <w:p>
      <w:pPr>
        <w:pStyle w:val="Normal"/>
        <w:numPr>
          <w:ilvl w:val="1"/>
          <w:numId w:val="1"/>
        </w:numPr>
        <w:spacing w:lineRule="auto" w:line="276"/>
        <w:rPr>
          <w:rFonts w:ascii="Cambria" w:hAnsi="Cambria"/>
          <w:sz w:val="22"/>
          <w:szCs w:val="22"/>
        </w:rPr>
      </w:pPr>
      <w:r>
        <w:rPr>
          <w:rFonts w:ascii="Cambria" w:hAnsi="Cambria"/>
          <w:sz w:val="22"/>
          <w:szCs w:val="22"/>
        </w:rPr>
        <w:t>Vice Chair: Nothing to report</w:t>
      </w:r>
    </w:p>
    <w:p>
      <w:pPr>
        <w:pStyle w:val="Normal"/>
        <w:numPr>
          <w:ilvl w:val="1"/>
          <w:numId w:val="1"/>
        </w:numPr>
        <w:spacing w:lineRule="auto" w:line="276"/>
        <w:rPr>
          <w:rFonts w:ascii="Cambria" w:hAnsi="Cambria"/>
          <w:sz w:val="22"/>
          <w:szCs w:val="22"/>
        </w:rPr>
      </w:pPr>
      <w:r>
        <w:rPr>
          <w:rFonts w:ascii="Cambria" w:hAnsi="Cambria"/>
          <w:sz w:val="22"/>
          <w:szCs w:val="22"/>
        </w:rPr>
        <w:t>Chair: trying to figure out a training time for everyone (orgs) who need to submit a budget. Two budgets have been submitted, Red Cross Club and Women in Engineering.</w:t>
      </w:r>
    </w:p>
    <w:p>
      <w:pPr>
        <w:pStyle w:val="Normal"/>
        <w:numPr>
          <w:ilvl w:val="0"/>
          <w:numId w:val="1"/>
        </w:numPr>
        <w:spacing w:lineRule="auto" w:line="276"/>
        <w:rPr>
          <w:rFonts w:ascii="Cambria" w:hAnsi="Cambria"/>
          <w:sz w:val="22"/>
          <w:szCs w:val="22"/>
        </w:rPr>
      </w:pPr>
      <w:r>
        <w:rPr>
          <w:rFonts w:ascii="Cambria" w:hAnsi="Cambria"/>
          <w:sz w:val="22"/>
          <w:szCs w:val="22"/>
        </w:rPr>
        <w:t>New Business</w:t>
      </w:r>
    </w:p>
    <w:p>
      <w:pPr>
        <w:pStyle w:val="Normal"/>
        <w:numPr>
          <w:ilvl w:val="1"/>
          <w:numId w:val="1"/>
        </w:numPr>
        <w:spacing w:lineRule="auto" w:line="276"/>
        <w:rPr>
          <w:rFonts w:ascii="Cambria" w:hAnsi="Cambria"/>
          <w:sz w:val="22"/>
          <w:szCs w:val="22"/>
        </w:rPr>
      </w:pPr>
      <w:r>
        <w:rPr>
          <w:rFonts w:ascii="Cambria" w:hAnsi="Cambria"/>
          <w:sz w:val="22"/>
          <w:szCs w:val="22"/>
        </w:rPr>
        <w:t>Club Sport Guidelines</w:t>
      </w:r>
    </w:p>
    <w:p>
      <w:pPr>
        <w:pStyle w:val="Normal"/>
        <w:numPr>
          <w:ilvl w:val="2"/>
          <w:numId w:val="1"/>
        </w:numPr>
        <w:spacing w:lineRule="auto" w:line="276"/>
        <w:rPr>
          <w:rFonts w:ascii="Cambria" w:hAnsi="Cambria"/>
          <w:sz w:val="22"/>
          <w:szCs w:val="22"/>
        </w:rPr>
      </w:pPr>
      <w:r>
        <w:rPr>
          <w:rFonts w:ascii="Cambria" w:hAnsi="Cambria"/>
          <w:sz w:val="22"/>
          <w:szCs w:val="22"/>
        </w:rPr>
        <w:t>Reese discussed a review of these guidelines line by line</w:t>
      </w:r>
    </w:p>
    <w:p>
      <w:pPr>
        <w:pStyle w:val="Normal"/>
        <w:numPr>
          <w:ilvl w:val="1"/>
          <w:numId w:val="1"/>
        </w:numPr>
        <w:spacing w:lineRule="auto" w:line="276"/>
        <w:rPr>
          <w:rFonts w:ascii="Cambria" w:hAnsi="Cambria"/>
          <w:sz w:val="22"/>
          <w:szCs w:val="22"/>
        </w:rPr>
      </w:pPr>
      <w:r>
        <w:rPr>
          <w:rFonts w:ascii="Cambria" w:hAnsi="Cambria"/>
          <w:sz w:val="22"/>
          <w:szCs w:val="22"/>
        </w:rPr>
        <w:t>Committed Guidelines</w:t>
      </w:r>
    </w:p>
    <w:p>
      <w:pPr>
        <w:pStyle w:val="Normal"/>
        <w:numPr>
          <w:ilvl w:val="2"/>
          <w:numId w:val="1"/>
        </w:numPr>
        <w:spacing w:lineRule="auto" w:line="276"/>
        <w:rPr>
          <w:rFonts w:ascii="Cambria" w:hAnsi="Cambria"/>
          <w:sz w:val="22"/>
          <w:szCs w:val="22"/>
        </w:rPr>
      </w:pPr>
      <w:r>
        <w:rPr>
          <w:rFonts w:ascii="Cambria" w:hAnsi="Cambria"/>
          <w:sz w:val="22"/>
          <w:szCs w:val="22"/>
        </w:rPr>
        <w:t>Reese discussed a review of these guidelines line by line</w:t>
      </w:r>
    </w:p>
    <w:p>
      <w:pPr>
        <w:pStyle w:val="Normal"/>
        <w:numPr>
          <w:ilvl w:val="2"/>
          <w:numId w:val="1"/>
        </w:numPr>
        <w:spacing w:lineRule="auto" w:line="276"/>
        <w:rPr>
          <w:rFonts w:ascii="Cambria" w:hAnsi="Cambria"/>
          <w:sz w:val="22"/>
          <w:szCs w:val="22"/>
        </w:rPr>
      </w:pPr>
      <w:r>
        <w:rPr>
          <w:rFonts w:ascii="Cambria" w:hAnsi="Cambria"/>
          <w:sz w:val="22"/>
          <w:szCs w:val="22"/>
        </w:rPr>
        <w:t>Explained difference between committed and capital items</w:t>
      </w:r>
    </w:p>
    <w:p>
      <w:pPr>
        <w:pStyle w:val="Normal"/>
        <w:numPr>
          <w:ilvl w:val="2"/>
          <w:numId w:val="1"/>
        </w:numPr>
        <w:spacing w:lineRule="auto" w:line="276"/>
        <w:rPr>
          <w:rFonts w:ascii="Cambria" w:hAnsi="Cambria"/>
          <w:sz w:val="22"/>
          <w:szCs w:val="22"/>
        </w:rPr>
      </w:pPr>
      <w:r>
        <w:rPr>
          <w:rFonts w:ascii="Cambria" w:hAnsi="Cambria"/>
          <w:sz w:val="22"/>
          <w:szCs w:val="22"/>
        </w:rPr>
        <w:t>Line item 4 is everything that has caused trouble for SUFAC and is an explicit no when requested</w:t>
      </w:r>
    </w:p>
    <w:p>
      <w:pPr>
        <w:pStyle w:val="Normal"/>
        <w:numPr>
          <w:ilvl w:val="1"/>
          <w:numId w:val="1"/>
        </w:numPr>
        <w:spacing w:lineRule="auto" w:line="276"/>
        <w:rPr>
          <w:rFonts w:ascii="Cambria" w:hAnsi="Cambria"/>
          <w:sz w:val="22"/>
          <w:szCs w:val="22"/>
        </w:rPr>
      </w:pPr>
      <w:r>
        <w:rPr>
          <w:rFonts w:ascii="Cambria" w:hAnsi="Cambria"/>
          <w:sz w:val="22"/>
          <w:szCs w:val="22"/>
        </w:rPr>
        <w:t>Contractual Guidelines</w:t>
      </w:r>
    </w:p>
    <w:p>
      <w:pPr>
        <w:pStyle w:val="Normal"/>
        <w:numPr>
          <w:ilvl w:val="2"/>
          <w:numId w:val="1"/>
        </w:numPr>
        <w:spacing w:lineRule="auto" w:line="276"/>
        <w:rPr>
          <w:rFonts w:ascii="Cambria" w:hAnsi="Cambria"/>
          <w:sz w:val="22"/>
          <w:szCs w:val="22"/>
        </w:rPr>
      </w:pPr>
      <w:r>
        <w:rPr>
          <w:rFonts w:ascii="Cambria" w:hAnsi="Cambria"/>
          <w:sz w:val="22"/>
          <w:szCs w:val="22"/>
        </w:rPr>
        <w:t>Reese discussed a review of these guideline line by line</w:t>
      </w:r>
    </w:p>
    <w:p>
      <w:pPr>
        <w:pStyle w:val="Normal"/>
        <w:numPr>
          <w:ilvl w:val="2"/>
          <w:numId w:val="1"/>
        </w:numPr>
        <w:spacing w:lineRule="auto" w:line="276"/>
        <w:rPr>
          <w:rFonts w:ascii="Cambria" w:hAnsi="Cambria"/>
          <w:sz w:val="22"/>
          <w:szCs w:val="22"/>
        </w:rPr>
      </w:pPr>
      <w:r>
        <w:rPr>
          <w:rFonts w:ascii="Cambria" w:hAnsi="Cambria"/>
          <w:sz w:val="22"/>
          <w:szCs w:val="22"/>
        </w:rPr>
        <w:t>Used for when club wants to bring someone in to lecture/perform/demonstrate</w:t>
      </w:r>
    </w:p>
    <w:p>
      <w:pPr>
        <w:pStyle w:val="Normal"/>
        <w:numPr>
          <w:ilvl w:val="2"/>
          <w:numId w:val="1"/>
        </w:numPr>
        <w:spacing w:lineRule="auto" w:line="276"/>
        <w:rPr>
          <w:rFonts w:ascii="Cambria" w:hAnsi="Cambria"/>
          <w:sz w:val="22"/>
          <w:szCs w:val="22"/>
        </w:rPr>
      </w:pPr>
      <w:r>
        <w:rPr>
          <w:rFonts w:ascii="Cambria" w:hAnsi="Cambria"/>
          <w:sz w:val="22"/>
          <w:szCs w:val="22"/>
        </w:rPr>
        <w:t>Line items 4 and 5 are what SUFAC funds cannot be used to pay for</w:t>
      </w:r>
    </w:p>
    <w:p>
      <w:pPr>
        <w:pStyle w:val="Normal"/>
        <w:numPr>
          <w:ilvl w:val="1"/>
          <w:numId w:val="1"/>
        </w:numPr>
        <w:spacing w:lineRule="auto" w:line="276"/>
        <w:rPr>
          <w:rFonts w:ascii="Cambria" w:hAnsi="Cambria"/>
          <w:sz w:val="22"/>
          <w:szCs w:val="22"/>
        </w:rPr>
      </w:pPr>
      <w:r>
        <w:rPr>
          <w:rFonts w:ascii="Cambria" w:hAnsi="Cambria"/>
          <w:sz w:val="22"/>
          <w:szCs w:val="22"/>
        </w:rPr>
        <w:t>Guideline Expectations</w:t>
      </w:r>
    </w:p>
    <w:p>
      <w:pPr>
        <w:pStyle w:val="Normal"/>
        <w:numPr>
          <w:ilvl w:val="2"/>
          <w:numId w:val="1"/>
        </w:numPr>
        <w:spacing w:lineRule="auto" w:line="276"/>
        <w:rPr>
          <w:rFonts w:ascii="Cambria" w:hAnsi="Cambria"/>
          <w:sz w:val="22"/>
          <w:szCs w:val="22"/>
        </w:rPr>
      </w:pPr>
      <w:r>
        <w:rPr>
          <w:rFonts w:ascii="Cambria" w:hAnsi="Cambria"/>
          <w:sz w:val="22"/>
          <w:szCs w:val="22"/>
        </w:rPr>
        <w:t>These are followed to the letter mostly, with very few exceptions</w:t>
      </w:r>
    </w:p>
    <w:p>
      <w:pPr>
        <w:pStyle w:val="Normal"/>
        <w:numPr>
          <w:ilvl w:val="2"/>
          <w:numId w:val="1"/>
        </w:numPr>
        <w:spacing w:lineRule="auto" w:line="276"/>
        <w:rPr>
          <w:rFonts w:ascii="Cambria" w:hAnsi="Cambria"/>
          <w:sz w:val="22"/>
          <w:szCs w:val="22"/>
        </w:rPr>
      </w:pPr>
      <w:r>
        <w:rPr>
          <w:rFonts w:ascii="Cambria" w:hAnsi="Cambria"/>
          <w:sz w:val="22"/>
          <w:szCs w:val="22"/>
        </w:rPr>
        <w:t>“</w:t>
      </w:r>
      <w:r>
        <w:rPr>
          <w:rFonts w:ascii="Cambria" w:hAnsi="Cambria"/>
          <w:sz w:val="22"/>
          <w:szCs w:val="22"/>
        </w:rPr>
        <w:t>Looks good, within guidelines” if a club request is within guidelines then it can move forward</w:t>
      </w:r>
    </w:p>
    <w:p>
      <w:pPr>
        <w:pStyle w:val="Normal"/>
        <w:numPr>
          <w:ilvl w:val="2"/>
          <w:numId w:val="1"/>
        </w:numPr>
        <w:spacing w:lineRule="auto" w:line="276"/>
        <w:rPr>
          <w:rFonts w:ascii="Cambria" w:hAnsi="Cambria"/>
          <w:sz w:val="22"/>
          <w:szCs w:val="22"/>
        </w:rPr>
      </w:pPr>
      <w:r>
        <w:rPr>
          <w:rFonts w:ascii="Cambria" w:hAnsi="Cambria"/>
          <w:sz w:val="22"/>
          <w:szCs w:val="22"/>
        </w:rPr>
        <w:t>Everything must either be good through the guidelines or voted on if an exception.</w:t>
      </w:r>
    </w:p>
    <w:p>
      <w:pPr>
        <w:pStyle w:val="Normal"/>
        <w:numPr>
          <w:ilvl w:val="2"/>
          <w:numId w:val="1"/>
        </w:numPr>
        <w:spacing w:lineRule="auto" w:line="276"/>
        <w:rPr>
          <w:rFonts w:ascii="Cambria" w:hAnsi="Cambria"/>
          <w:sz w:val="22"/>
          <w:szCs w:val="22"/>
        </w:rPr>
      </w:pPr>
      <w:r>
        <w:rPr>
          <w:rFonts w:ascii="Cambria" w:hAnsi="Cambria"/>
          <w:sz w:val="22"/>
          <w:szCs w:val="22"/>
        </w:rPr>
        <w:t xml:space="preserve">Haley- budgets will be sent out on Monday with the agenda, expectation is to go through it and be prepared for the meeting. Make the club presenting feel comfortable and don’t have 30 seconds to a minute of silence after their presentation is done. </w:t>
      </w:r>
    </w:p>
    <w:p>
      <w:pPr>
        <w:pStyle w:val="Normal"/>
        <w:numPr>
          <w:ilvl w:val="2"/>
          <w:numId w:val="1"/>
        </w:numPr>
        <w:spacing w:lineRule="auto" w:line="276"/>
        <w:rPr>
          <w:rFonts w:ascii="Cambria" w:hAnsi="Cambria"/>
          <w:sz w:val="22"/>
          <w:szCs w:val="22"/>
        </w:rPr>
      </w:pPr>
      <w:r>
        <w:rPr>
          <w:rFonts w:ascii="Cambria" w:hAnsi="Cambria"/>
          <w:sz w:val="22"/>
          <w:szCs w:val="22"/>
        </w:rPr>
        <w:t>Guidelines reviewed today have been sent in an email if anyone wants to review it further</w:t>
      </w:r>
    </w:p>
    <w:p>
      <w:pPr>
        <w:pStyle w:val="Normal"/>
        <w:numPr>
          <w:ilvl w:val="0"/>
          <w:numId w:val="1"/>
        </w:numPr>
        <w:spacing w:lineRule="auto" w:line="276"/>
        <w:rPr>
          <w:rFonts w:ascii="Cambria" w:hAnsi="Cambria"/>
          <w:sz w:val="22"/>
          <w:szCs w:val="22"/>
        </w:rPr>
      </w:pPr>
      <w:r>
        <w:rPr>
          <w:rFonts w:ascii="Cambria" w:hAnsi="Cambria"/>
          <w:sz w:val="22"/>
          <w:szCs w:val="22"/>
        </w:rPr>
        <w:t>Announcements</w:t>
      </w:r>
    </w:p>
    <w:p>
      <w:pPr>
        <w:pStyle w:val="Normal"/>
        <w:numPr>
          <w:ilvl w:val="1"/>
          <w:numId w:val="1"/>
        </w:numPr>
        <w:spacing w:lineRule="auto" w:line="276"/>
        <w:rPr>
          <w:rFonts w:ascii="Cambria" w:hAnsi="Cambria"/>
          <w:sz w:val="22"/>
          <w:szCs w:val="22"/>
        </w:rPr>
      </w:pPr>
      <w:r>
        <w:rPr>
          <w:rFonts w:ascii="Cambria" w:hAnsi="Cambria"/>
          <w:sz w:val="22"/>
          <w:szCs w:val="22"/>
        </w:rPr>
        <w:t>3 weeks from today (10/29) fund requests will start to be heard</w:t>
      </w:r>
    </w:p>
    <w:p>
      <w:pPr>
        <w:pStyle w:val="Normal"/>
        <w:numPr>
          <w:ilvl w:val="0"/>
          <w:numId w:val="1"/>
        </w:numPr>
        <w:spacing w:lineRule="auto" w:line="276"/>
        <w:rPr>
          <w:rFonts w:ascii="Cambria" w:hAnsi="Cambria"/>
          <w:sz w:val="22"/>
          <w:szCs w:val="22"/>
        </w:rPr>
      </w:pPr>
      <w:r>
        <w:rPr>
          <w:rFonts w:ascii="Cambria" w:hAnsi="Cambria"/>
          <w:sz w:val="22"/>
          <w:szCs w:val="22"/>
        </w:rPr>
        <w:t>Adjournment</w:t>
      </w:r>
    </w:p>
    <w:p>
      <w:pPr>
        <w:pStyle w:val="Normal"/>
        <w:numPr>
          <w:ilvl w:val="1"/>
          <w:numId w:val="1"/>
        </w:numPr>
        <w:spacing w:lineRule="auto" w:line="276"/>
        <w:rPr>
          <w:rFonts w:ascii="Cambria" w:hAnsi="Cambria"/>
          <w:sz w:val="22"/>
          <w:szCs w:val="22"/>
        </w:rPr>
      </w:pPr>
      <w:r>
        <w:rPr>
          <w:rFonts w:ascii="Cambria" w:hAnsi="Cambria"/>
          <w:sz w:val="22"/>
          <w:szCs w:val="22"/>
        </w:rPr>
        <w:t>Reese entertains motion to Adjourn. Tanner moved; Sierra seconded. Meeting Adjourned 5:44 PM</w:t>
      </w:r>
    </w:p>
    <w:sectPr>
      <w:headerReference w:type="default" r:id="rId2"/>
      <w:footerReference w:type="default" r:id="rId3"/>
      <w:type w:val="nextPage"/>
      <w:pgSz w:w="12240" w:h="15840"/>
      <w:pgMar w:left="720" w:right="72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w Cen MT">
    <w:charset w:val="00"/>
    <w:family w:val="roman"/>
    <w:pitch w:val="variable"/>
  </w:font>
  <w:font w:name="Bodoni MT">
    <w:charset w:val="00"/>
    <w:family w:val="roman"/>
    <w:pitch w:val="variable"/>
  </w:font>
  <w:font w:name="Goudy Old Style">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soaddress"/>
      <w:widowControl w:val="false"/>
      <w:jc w:val="center"/>
      <w:rPr/>
    </w:pPr>
    <w:r>
      <w:rPr/>
      <mc:AlternateContent>
        <mc:Choice Requires="wps">
          <w:drawing>
            <wp:anchor behindDoc="1" distT="0" distB="0" distL="0" distR="0" simplePos="0" locked="0" layoutInCell="0" allowOverlap="1" relativeHeight="15" wp14:anchorId="51B21DAC">
              <wp:simplePos x="0" y="0"/>
              <wp:positionH relativeFrom="column">
                <wp:posOffset>0</wp:posOffset>
              </wp:positionH>
              <wp:positionV relativeFrom="paragraph">
                <wp:posOffset>66675</wp:posOffset>
              </wp:positionV>
              <wp:extent cx="6861810" cy="1270"/>
              <wp:effectExtent l="0" t="0" r="19050" b="19050"/>
              <wp:wrapNone/>
              <wp:docPr id="5" name="Line 2"/>
              <a:graphic xmlns:a="http://schemas.openxmlformats.org/drawingml/2006/main">
                <a:graphicData uri="http://schemas.microsoft.com/office/word/2010/wordprocessingShape">
                  <wps:wsp>
                    <wps:cNvSpPr/>
                    <wps:spPr>
                      <a:xfrm>
                        <a:off x="0" y="0"/>
                        <a:ext cx="6861240" cy="0"/>
                      </a:xfrm>
                      <a:prstGeom prst="line">
                        <a:avLst/>
                      </a:prstGeom>
                      <a:ln w="3175">
                        <a:solidFill>
                          <a:schemeClr val="dk1">
                            <a:lumMod val="0"/>
                            <a:lumOff val="0"/>
                          </a:schemeClr>
                        </a:solidFill>
                        <a:round/>
                      </a:ln>
                    </wps:spPr>
                    <wps:style>
                      <a:lnRef idx="0"/>
                      <a:fillRef idx="0"/>
                      <a:effectRef idx="0"/>
                      <a:fontRef idx="minor"/>
                    </wps:style>
                    <wps:bodyPr/>
                  </wps:wsp>
                </a:graphicData>
              </a:graphic>
            </wp:anchor>
          </w:drawing>
        </mc:Choice>
        <mc:Fallback>
          <w:pict>
            <v:line id="shape_0" from="0pt,5.25pt" to="540.2pt,5.25pt" ID="Line 2" stroked="t" style="position:absolute" wp14:anchorId="51B21DAC">
              <v:stroke color="black" weight="3240" joinstyle="round" endcap="flat"/>
              <v:fill o:detectmouseclick="t" on="false"/>
            </v:line>
          </w:pict>
        </mc:Fallback>
      </mc:AlternateContent>
    </w:r>
  </w:p>
  <w:p>
    <w:pPr>
      <w:pStyle w:val="Msoaddress"/>
      <w:widowControl w:val="false"/>
      <w:jc w:val="center"/>
      <w:rPr/>
    </w:pPr>
    <w:r>
      <w:rPr/>
      <w:t>Segregated University Fee Allocation Committee</w:t>
    </w:r>
  </w:p>
  <w:p>
    <w:pPr>
      <w:pStyle w:val="Msoaddress"/>
      <w:widowControl w:val="false"/>
      <w:jc w:val="center"/>
      <w:rPr/>
    </w:pPr>
    <w:r>
      <w:rPr/>
      <w:t>c/o Student Government Association</w:t>
    </w:r>
  </w:p>
  <w:p>
    <w:pPr>
      <w:pStyle w:val="Msoaddress"/>
      <w:widowControl w:val="false"/>
      <w:jc w:val="center"/>
      <w:rPr/>
    </w:pPr>
    <w:r>
      <w:rPr/>
      <w:t>University Union, Room UU 112</w:t>
    </w:r>
  </w:p>
  <w:p>
    <w:pPr>
      <w:pStyle w:val="Msoaddress"/>
      <w:widowControl w:val="false"/>
      <w:jc w:val="center"/>
      <w:rPr/>
    </w:pPr>
    <w:r>
      <w:rPr/>
      <w:t>2420 Nicolet Drive, Green Bay, WI 54311</w:t>
    </w:r>
  </w:p>
  <w:p>
    <w:pPr>
      <w:pStyle w:val="Msoaddress"/>
      <w:widowControl w:val="false"/>
      <w:jc w:val="center"/>
      <w:rPr/>
    </w:pPr>
    <w:r>
      <mc:AlternateContent>
        <mc:Choice Requires="wps">
          <w:drawing>
            <wp:anchor behindDoc="1" distT="0" distB="0" distL="0" distR="0" simplePos="0" locked="0" layoutInCell="0" allowOverlap="1" relativeHeight="7" wp14:anchorId="7D119094">
              <wp:simplePos x="0" y="0"/>
              <wp:positionH relativeFrom="column">
                <wp:posOffset>457200</wp:posOffset>
              </wp:positionH>
              <wp:positionV relativeFrom="paragraph">
                <wp:posOffset>9455150</wp:posOffset>
              </wp:positionV>
              <wp:extent cx="6861810" cy="1270"/>
              <wp:effectExtent l="28575" t="25400" r="28575" b="31750"/>
              <wp:wrapNone/>
              <wp:docPr id="6" name="Line 11"/>
              <a:graphic xmlns:a="http://schemas.openxmlformats.org/drawingml/2006/main">
                <a:graphicData uri="http://schemas.microsoft.com/office/word/2010/wordprocessingShape">
                  <wps:wsp>
                    <wps:cNvSpPr/>
                    <wps:spPr>
                      <a:xfrm>
                        <a:off x="0" y="0"/>
                        <a:ext cx="6861240" cy="0"/>
                      </a:xfrm>
                      <a:prstGeom prst="line">
                        <a:avLst/>
                      </a:prstGeom>
                      <a:ln w="50800">
                        <a:solidFill>
                          <a:schemeClr val="dk1">
                            <a:lumMod val="0"/>
                            <a:lumOff val="0"/>
                          </a:schemeClr>
                        </a:solidFill>
                        <a:round/>
                      </a:ln>
                    </wps:spPr>
                    <wps:style>
                      <a:lnRef idx="0"/>
                      <a:fillRef idx="0"/>
                      <a:effectRef idx="0"/>
                      <a:fontRef idx="minor"/>
                    </wps:style>
                    <wps:bodyPr/>
                  </wps:wsp>
                </a:graphicData>
              </a:graphic>
            </wp:anchor>
          </w:drawing>
        </mc:Choice>
        <mc:Fallback>
          <w:pict>
            <v:line id="shape_0" from="36pt,744.5pt" to="576.2pt,744.5pt" ID="Line 11" stroked="t" style="position:absolute" wp14:anchorId="7D119094">
              <v:stroke color="black" weight="50760" joinstyle="round" endcap="flat"/>
              <v:fill o:detectmouseclick="t" on="false"/>
            </v:line>
          </w:pict>
        </mc:Fallback>
      </mc:AlternateContent>
      <mc:AlternateContent>
        <mc:Choice Requires="wps">
          <w:drawing>
            <wp:anchor behindDoc="1" distT="0" distB="0" distL="0" distR="0" simplePos="0" locked="0" layoutInCell="0" allowOverlap="1" relativeHeight="9" wp14:anchorId="46F2C52C">
              <wp:simplePos x="0" y="0"/>
              <wp:positionH relativeFrom="column">
                <wp:posOffset>457200</wp:posOffset>
              </wp:positionH>
              <wp:positionV relativeFrom="paragraph">
                <wp:posOffset>9455150</wp:posOffset>
              </wp:positionV>
              <wp:extent cx="6861810" cy="1270"/>
              <wp:effectExtent l="28575" t="25400" r="28575" b="31750"/>
              <wp:wrapNone/>
              <wp:docPr id="7" name="Line 12"/>
              <a:graphic xmlns:a="http://schemas.openxmlformats.org/drawingml/2006/main">
                <a:graphicData uri="http://schemas.microsoft.com/office/word/2010/wordprocessingShape">
                  <wps:wsp>
                    <wps:cNvSpPr/>
                    <wps:spPr>
                      <a:xfrm>
                        <a:off x="0" y="0"/>
                        <a:ext cx="6861240" cy="0"/>
                      </a:xfrm>
                      <a:prstGeom prst="line">
                        <a:avLst/>
                      </a:prstGeom>
                      <a:ln w="50800">
                        <a:solidFill>
                          <a:schemeClr val="dk1">
                            <a:lumMod val="0"/>
                            <a:lumOff val="0"/>
                          </a:schemeClr>
                        </a:solidFill>
                        <a:round/>
                      </a:ln>
                    </wps:spPr>
                    <wps:style>
                      <a:lnRef idx="0"/>
                      <a:fillRef idx="0"/>
                      <a:effectRef idx="0"/>
                      <a:fontRef idx="minor"/>
                    </wps:style>
                    <wps:bodyPr/>
                  </wps:wsp>
                </a:graphicData>
              </a:graphic>
            </wp:anchor>
          </w:drawing>
        </mc:Choice>
        <mc:Fallback>
          <w:pict>
            <v:line id="shape_0" from="36pt,744.5pt" to="576.2pt,744.5pt" ID="Line 12" stroked="t" style="position:absolute" wp14:anchorId="46F2C52C">
              <v:stroke color="black" weight="50760" joinstyle="round" endcap="flat"/>
              <v:fill o:detectmouseclick="t" on="false"/>
            </v:line>
          </w:pict>
        </mc:Fallback>
      </mc:AlternateContent>
    </w:r>
    <w:r>
      <w:rPr/>
      <w:t>E-mail: sosufac@uwgb.edu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soorganizationname2"/>
      <w:widowControl w:val="false"/>
      <w:jc w:val="center"/>
      <w:rPr>
        <w:rFonts w:ascii="Bodoni MT" w:hAnsi="Bodoni MT"/>
        <w:sz w:val="18"/>
        <w:szCs w:val="18"/>
      </w:rPr>
    </w:pPr>
    <w:r>
      <w:drawing>
        <wp:anchor behindDoc="1" distT="0" distB="0" distL="0" distR="0" simplePos="0" locked="0" layoutInCell="0" allowOverlap="1" relativeHeight="11">
          <wp:simplePos x="0" y="0"/>
          <wp:positionH relativeFrom="page">
            <wp:posOffset>457200</wp:posOffset>
          </wp:positionH>
          <wp:positionV relativeFrom="page">
            <wp:posOffset>274320</wp:posOffset>
          </wp:positionV>
          <wp:extent cx="767715" cy="767715"/>
          <wp:effectExtent l="0" t="0" r="0" b="0"/>
          <wp:wrapNone/>
          <wp:docPr id="1"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drawing>
        <wp:anchor behindDoc="1" distT="0" distB="0" distL="0" distR="0" simplePos="0" locked="0" layoutInCell="0" allowOverlap="1" relativeHeight="13">
          <wp:simplePos x="0" y="0"/>
          <wp:positionH relativeFrom="page">
            <wp:posOffset>6545580</wp:posOffset>
          </wp:positionH>
          <wp:positionV relativeFrom="page">
            <wp:posOffset>274320</wp:posOffset>
          </wp:positionV>
          <wp:extent cx="767715" cy="767715"/>
          <wp:effectExtent l="0" t="0" r="0" b="0"/>
          <wp:wrapNone/>
          <wp:docPr id="2"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descr=""/>
                  <pic:cNvPicPr>
                    <a:picLocks noChangeAspect="1" noChangeArrowheads="1"/>
                  </pic:cNvPicPr>
                </pic:nvPicPr>
                <pic:blipFill>
                  <a:blip r:embed="rId2"/>
                  <a:stretch>
                    <a:fillRect/>
                  </a:stretch>
                </pic:blipFill>
                <pic:spPr bwMode="auto">
                  <a:xfrm>
                    <a:off x="0" y="0"/>
                    <a:ext cx="767715" cy="767715"/>
                  </a:xfrm>
                  <a:prstGeom prst="rect">
                    <a:avLst/>
                  </a:prstGeom>
                </pic:spPr>
              </pic:pic>
            </a:graphicData>
          </a:graphic>
        </wp:anchor>
      </w:drawing>
    </w:r>
    <w:r>
      <w:rPr>
        <w:rFonts w:ascii="Bodoni MT" w:hAnsi="Bodoni MT"/>
        <w:sz w:val="18"/>
        <w:szCs w:val="18"/>
      </w:rPr>
      <w:t>U</w:t>
    </w:r>
    <w:r>
      <w:rPr>
        <w:rFonts w:ascii="Bodoni MT" w:hAnsi="Bodoni MT"/>
        <w:sz w:val="18"/>
        <w:szCs w:val="18"/>
      </w:rPr>
      <w:t xml:space="preserve">niversity </w:t>
    </w:r>
    <w:r>
      <w:rPr>
        <w:rFonts w:ascii="Bodoni MT" w:hAnsi="Bodoni MT"/>
        <w:i/>
        <w:iCs/>
        <w:sz w:val="18"/>
        <w:szCs w:val="18"/>
      </w:rPr>
      <w:t xml:space="preserve">of </w:t>
    </w:r>
    <w:r>
      <w:rPr>
        <w:rFonts w:ascii="Bodoni MT" w:hAnsi="Bodoni MT"/>
        <w:sz w:val="18"/>
        <w:szCs w:val="18"/>
      </w:rPr>
      <w:t>Wisconsin</w:t>
    </w:r>
  </w:p>
  <w:p>
    <w:pPr>
      <w:pStyle w:val="Msoorganizationname2"/>
      <w:widowControl w:val="false"/>
      <w:jc w:val="center"/>
      <w:rPr>
        <w:rFonts w:ascii="Bodoni MT" w:hAnsi="Bodoni MT"/>
        <w:sz w:val="8"/>
        <w:szCs w:val="8"/>
      </w:rPr>
    </w:pPr>
    <w:r>
      <mc:AlternateContent>
        <mc:Choice Requires="wps">
          <w:drawing>
            <wp:anchor behindDoc="1" distT="0" distB="0" distL="0" distR="0" simplePos="0" locked="0" layoutInCell="0" allowOverlap="1" relativeHeight="5" wp14:anchorId="3E2DA94F">
              <wp:simplePos x="0" y="0"/>
              <wp:positionH relativeFrom="column">
                <wp:posOffset>2478405</wp:posOffset>
              </wp:positionH>
              <wp:positionV relativeFrom="paragraph">
                <wp:posOffset>31750</wp:posOffset>
              </wp:positionV>
              <wp:extent cx="1832610" cy="1270"/>
              <wp:effectExtent l="0" t="0" r="19050" b="19050"/>
              <wp:wrapNone/>
              <wp:docPr id="3" name="Line 3"/>
              <a:graphic xmlns:a="http://schemas.openxmlformats.org/drawingml/2006/main">
                <a:graphicData uri="http://schemas.microsoft.com/office/word/2010/wordprocessingShape">
                  <wps:wsp>
                    <wps:cNvSpPr/>
                    <wps:spPr>
                      <a:xfrm>
                        <a:off x="0" y="0"/>
                        <a:ext cx="1832040" cy="0"/>
                      </a:xfrm>
                      <a:prstGeom prst="line">
                        <a:avLst/>
                      </a:prstGeom>
                      <a:ln w="9525">
                        <a:solidFill>
                          <a:schemeClr val="dk1">
                            <a:lumMod val="0"/>
                            <a:lumOff val="0"/>
                          </a:schemeClr>
                        </a:solidFill>
                        <a:round/>
                      </a:ln>
                    </wps:spPr>
                    <wps:style>
                      <a:lnRef idx="0"/>
                      <a:fillRef idx="0"/>
                      <a:effectRef idx="0"/>
                      <a:fontRef idx="minor"/>
                    </wps:style>
                    <wps:bodyPr/>
                  </wps:wsp>
                </a:graphicData>
              </a:graphic>
            </wp:anchor>
          </w:drawing>
        </mc:Choice>
        <mc:Fallback>
          <w:pict>
            <v:line id="shape_0" from="195.15pt,2.5pt" to="339.35pt,2.5pt" ID="Line 3" stroked="t" style="position:absolute" wp14:anchorId="3E2DA94F">
              <v:stroke color="black" weight="9360" joinstyle="round" endcap="flat"/>
              <v:fill o:detectmouseclick="t" on="false"/>
            </v:line>
          </w:pict>
        </mc:Fallback>
      </mc:AlternateContent>
    </w:r>
    <w:r>
      <w:rPr>
        <w:rFonts w:ascii="Bodoni MT" w:hAnsi="Bodoni MT"/>
        <w:sz w:val="8"/>
        <w:szCs w:val="8"/>
      </w:rPr>
      <w:t> </w:t>
    </w:r>
  </w:p>
  <w:p>
    <w:pPr>
      <w:pStyle w:val="Msoorganizationname2"/>
      <w:widowControl w:val="false"/>
      <w:jc w:val="center"/>
      <w:rPr>
        <w:rFonts w:ascii="Bodoni MT" w:hAnsi="Bodoni MT"/>
        <w:sz w:val="24"/>
        <w:szCs w:val="24"/>
      </w:rPr>
    </w:pPr>
    <w:r>
      <w:rPr>
        <w:rFonts w:ascii="Bodoni MT" w:hAnsi="Bodoni MT"/>
        <w:sz w:val="24"/>
        <w:szCs w:val="24"/>
      </w:rPr>
      <w:t>GREEN BAY</w:t>
    </w:r>
  </w:p>
  <w:p>
    <w:pPr>
      <w:pStyle w:val="Msoorganizationname2"/>
      <w:widowControl w:val="false"/>
      <w:jc w:val="center"/>
      <w:rPr>
        <w:rFonts w:ascii="Bodoni MT" w:hAnsi="Bodoni MT"/>
        <w:sz w:val="8"/>
        <w:szCs w:val="8"/>
      </w:rPr>
    </w:pPr>
    <w:r>
      <w:rPr>
        <w:rFonts w:ascii="Bodoni MT" w:hAnsi="Bodoni MT"/>
        <w:sz w:val="8"/>
        <w:szCs w:val="8"/>
      </w:rPr>
      <w:t> </w:t>
    </w:r>
  </w:p>
  <w:p>
    <w:pPr>
      <w:pStyle w:val="Msoorganizationname2"/>
      <w:widowControl w:val="false"/>
      <w:jc w:val="center"/>
      <w:rPr>
        <w:rFonts w:ascii="Bodoni MT" w:hAnsi="Bodoni MT"/>
        <w:i/>
        <w:i/>
        <w:iCs/>
        <w:sz w:val="18"/>
        <w:szCs w:val="18"/>
      </w:rPr>
    </w:pPr>
    <w:r>
      <mc:AlternateContent>
        <mc:Choice Requires="wps">
          <w:drawing>
            <wp:anchor behindDoc="1" distT="0" distB="0" distL="0" distR="0" simplePos="0" locked="0" layoutInCell="0" allowOverlap="1" relativeHeight="3" wp14:anchorId="3D173273">
              <wp:simplePos x="0" y="0"/>
              <wp:positionH relativeFrom="column">
                <wp:posOffset>-13335</wp:posOffset>
              </wp:positionH>
              <wp:positionV relativeFrom="paragraph">
                <wp:posOffset>153670</wp:posOffset>
              </wp:positionV>
              <wp:extent cx="6861810" cy="1270"/>
              <wp:effectExtent l="0" t="0" r="19050" b="19050"/>
              <wp:wrapNone/>
              <wp:docPr id="4" name="Line 2"/>
              <a:graphic xmlns:a="http://schemas.openxmlformats.org/drawingml/2006/main">
                <a:graphicData uri="http://schemas.microsoft.com/office/word/2010/wordprocessingShape">
                  <wps:wsp>
                    <wps:cNvSpPr/>
                    <wps:spPr>
                      <a:xfrm>
                        <a:off x="0" y="0"/>
                        <a:ext cx="6861240" cy="0"/>
                      </a:xfrm>
                      <a:prstGeom prst="line">
                        <a:avLst/>
                      </a:prstGeom>
                      <a:ln w="3175">
                        <a:solidFill>
                          <a:schemeClr val="dk1">
                            <a:lumMod val="0"/>
                            <a:lumOff val="0"/>
                          </a:schemeClr>
                        </a:solidFill>
                        <a:round/>
                      </a:ln>
                    </wps:spPr>
                    <wps:style>
                      <a:lnRef idx="0"/>
                      <a:fillRef idx="0"/>
                      <a:effectRef idx="0"/>
                      <a:fontRef idx="minor"/>
                    </wps:style>
                    <wps:bodyPr/>
                  </wps:wsp>
                </a:graphicData>
              </a:graphic>
            </wp:anchor>
          </w:drawing>
        </mc:Choice>
        <mc:Fallback>
          <w:pict>
            <v:line id="shape_0" from="-1.05pt,12.1pt" to="539.15pt,12.1pt" ID="Line 2" stroked="t" style="position:absolute" wp14:anchorId="3D173273">
              <v:stroke color="black" weight="3240" joinstyle="round" endcap="flat"/>
              <v:fill o:detectmouseclick="t" on="false"/>
            </v:line>
          </w:pict>
        </mc:Fallback>
      </mc:AlternateContent>
    </w:r>
    <w:r>
      <w:rPr>
        <w:rFonts w:ascii="Bodoni MT" w:hAnsi="Bodoni MT"/>
        <w:i/>
        <w:iCs/>
        <w:sz w:val="18"/>
        <w:szCs w:val="18"/>
      </w:rPr>
      <w:t>Segregated University Fee Allocation Committee</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35f2"/>
    <w:pPr>
      <w:widowControl/>
      <w:suppressAutoHyphens w:val="true"/>
      <w:bidi w:val="0"/>
      <w:spacing w:before="0" w:after="0"/>
      <w:jc w:val="left"/>
    </w:pPr>
    <w:rPr>
      <w:rFonts w:ascii="Times New Roman" w:hAnsi="Times New Roman" w:eastAsia="Times New Roman" w:cs="Times New Roman"/>
      <w:color w:val="000000"/>
      <w:kern w:val="2"/>
      <w:sz w:val="20"/>
      <w:szCs w:val="20"/>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a35f2"/>
    <w:rPr>
      <w:rFonts w:ascii="Times New Roman" w:hAnsi="Times New Roman" w:eastAsia="Times New Roman" w:cs="Times New Roman"/>
      <w:color w:val="000000"/>
      <w:kern w:val="2"/>
      <w:sz w:val="20"/>
      <w:szCs w:val="20"/>
    </w:rPr>
  </w:style>
  <w:style w:type="character" w:styleId="FooterChar" w:customStyle="1">
    <w:name w:val="Footer Char"/>
    <w:basedOn w:val="DefaultParagraphFont"/>
    <w:link w:val="Footer"/>
    <w:uiPriority w:val="99"/>
    <w:qFormat/>
    <w:rsid w:val="009a35f2"/>
    <w:rPr>
      <w:rFonts w:ascii="Times New Roman" w:hAnsi="Times New Roman" w:eastAsia="Times New Roman" w:cs="Times New Roman"/>
      <w:color w:val="000000"/>
      <w:kern w:val="2"/>
      <w:sz w:val="20"/>
      <w:szCs w:val="20"/>
    </w:rPr>
  </w:style>
  <w:style w:type="character" w:styleId="BalloonTextChar" w:customStyle="1">
    <w:name w:val="Balloon Text Char"/>
    <w:basedOn w:val="DefaultParagraphFont"/>
    <w:link w:val="BalloonText"/>
    <w:uiPriority w:val="99"/>
    <w:semiHidden/>
    <w:qFormat/>
    <w:rsid w:val="009a35f2"/>
    <w:rPr>
      <w:rFonts w:ascii="Tahoma" w:hAnsi="Tahoma" w:eastAsia="Times New Roman" w:cs="Tahoma"/>
      <w:color w:val="000000"/>
      <w:kern w:val="2"/>
      <w:sz w:val="16"/>
      <w:szCs w:val="16"/>
    </w:rPr>
  </w:style>
  <w:style w:type="character" w:styleId="InternetLink">
    <w:name w:val="Hyperlink"/>
    <w:basedOn w:val="DefaultParagraphFont"/>
    <w:rsid w:val="00a54613"/>
    <w:rPr>
      <w:color w:val="0000FF"/>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Msoorganizationname2" w:customStyle="1">
    <w:name w:val="msoorganizationname2"/>
    <w:qFormat/>
    <w:rsid w:val="009a35f2"/>
    <w:pPr>
      <w:widowControl/>
      <w:suppressAutoHyphens w:val="true"/>
      <w:bidi w:val="0"/>
      <w:spacing w:before="0" w:after="0"/>
      <w:jc w:val="left"/>
    </w:pPr>
    <w:rPr>
      <w:rFonts w:ascii="Tw Cen MT" w:hAnsi="Tw Cen MT" w:eastAsia="Times New Roman" w:cs="Times New Roman"/>
      <w:b/>
      <w:bCs/>
      <w:color w:val="000000"/>
      <w:kern w:val="2"/>
      <w:sz w:val="28"/>
      <w:szCs w:val="28"/>
      <w:lang w:val="en-US" w:eastAsia="en-US" w:bidi="ar-SA"/>
    </w:rPr>
  </w:style>
  <w:style w:type="paragraph" w:styleId="Msoaddress" w:customStyle="1">
    <w:name w:val="msoaddress"/>
    <w:qFormat/>
    <w:rsid w:val="009a35f2"/>
    <w:pPr>
      <w:widowControl/>
      <w:suppressAutoHyphens w:val="true"/>
      <w:bidi w:val="0"/>
      <w:spacing w:before="0" w:after="0"/>
      <w:jc w:val="left"/>
    </w:pPr>
    <w:rPr>
      <w:rFonts w:ascii="Bodoni MT" w:hAnsi="Bodoni MT" w:eastAsia="Times New Roman" w:cs="Times New Roman"/>
      <w:color w:val="000000"/>
      <w:kern w:val="2"/>
      <w:sz w:val="16"/>
      <w:szCs w:val="16"/>
      <w:lang w:val="en-US" w:eastAsia="en-US" w:bidi="ar-SA"/>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9a35f2"/>
    <w:pPr>
      <w:tabs>
        <w:tab w:val="clear" w:pos="720"/>
        <w:tab w:val="center" w:pos="4680" w:leader="none"/>
        <w:tab w:val="right" w:pos="9360" w:leader="none"/>
      </w:tabs>
    </w:pPr>
    <w:rPr/>
  </w:style>
  <w:style w:type="paragraph" w:styleId="Footer">
    <w:name w:val="Footer"/>
    <w:basedOn w:val="Normal"/>
    <w:link w:val="FooterChar"/>
    <w:uiPriority w:val="99"/>
    <w:unhideWhenUsed/>
    <w:rsid w:val="009a35f2"/>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9a35f2"/>
    <w:pPr/>
    <w:rPr>
      <w:rFonts w:ascii="Tahoma" w:hAnsi="Tahoma" w:cs="Tahoma"/>
      <w:sz w:val="16"/>
      <w:szCs w:val="16"/>
    </w:rPr>
  </w:style>
  <w:style w:type="paragraph" w:styleId="ListParagraph">
    <w:name w:val="List Paragraph"/>
    <w:basedOn w:val="Normal"/>
    <w:uiPriority w:val="34"/>
    <w:qFormat/>
    <w:rsid w:val="00843c10"/>
    <w:pPr>
      <w:spacing w:before="0" w:after="0"/>
      <w:ind w:left="720" w:hanging="0"/>
      <w:contextualSpacing/>
    </w:pPr>
    <w:rPr>
      <w:rFonts w:ascii="Goudy Old Style" w:hAnsi="Goudy Old Style"/>
      <w:color w:val="auto"/>
      <w:kern w:val="0"/>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7DCE-03B0-49F2-9E38-2F63999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Application>LibreOffice/7.0.0.3$Windows_X86_64 LibreOffice_project/8061b3e9204bef6b321a21033174034a5e2ea88e</Application>
  <Pages>2</Pages>
  <Words>569</Words>
  <Characters>2847</Characters>
  <CharactersWithSpaces>3336</CharactersWithSpaces>
  <Paragraphs>50</Paragraphs>
  <Company>UW-Green Bay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2020-10-08T23:00:00Z</dcterms:created>
  <dc:creator>ISD</dc:creator>
  <dc:description/>
  <dc:language>en-US</dc:language>
  <cp:lastModifiedBy/>
  <cp:lastPrinted>2019-02-25T22:31:00Z</cp:lastPrinted>
  <dcterms:modified xsi:type="dcterms:W3CDTF">2020-10-14T19:40:50Z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