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bookmarkStart w:id="0" w:name="_GoBack"/>
      <w:bookmarkEnd w:id="0"/>
      <w:r w:rsidRPr="00486008">
        <w:rPr>
          <w:rFonts w:ascii="Cambria" w:hAnsi="Cambria"/>
          <w:sz w:val="24"/>
        </w:rPr>
        <w:t>SUFAC Meeting Agenda</w:t>
      </w:r>
    </w:p>
    <w:p w14:paraId="00185CBE" w14:textId="1112DD12" w:rsidR="00843C10" w:rsidRPr="00486008" w:rsidRDefault="00B16EF5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October 31st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61DCA194" w14:textId="40148C70" w:rsidR="00AB30FF" w:rsidRP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29F80B76" w14:textId="77777777" w:rsidR="006B5084" w:rsidRPr="00DD0C49" w:rsidRDefault="006B5084" w:rsidP="006B508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616B19C7" w14:textId="376AF341" w:rsidR="00E12735" w:rsidRDefault="00FC0596" w:rsidP="00BD254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1D02D1CB" w14:textId="77EDE15D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Model EU Contingency</w:t>
      </w:r>
    </w:p>
    <w:p w14:paraId="67DB6EAB" w14:textId="44974F55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Model EU Budget</w:t>
      </w:r>
    </w:p>
    <w:p w14:paraId="7BCB4AB0" w14:textId="6FDBCCAB" w:rsidR="007F1988" w:rsidRPr="007F1988" w:rsidRDefault="007F1988" w:rsidP="007F198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Jazz Society</w:t>
      </w:r>
    </w:p>
    <w:p w14:paraId="64852BED" w14:textId="3DE01362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</w:t>
      </w:r>
    </w:p>
    <w:p w14:paraId="58545C6F" w14:textId="05A05A79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GBB</w:t>
      </w:r>
    </w:p>
    <w:p w14:paraId="63828479" w14:textId="3084FA02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Homecoming</w:t>
      </w:r>
    </w:p>
    <w:p w14:paraId="7877E47B" w14:textId="557FE0A2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Round River Alliance</w:t>
      </w:r>
    </w:p>
    <w:p w14:paraId="2448CFB4" w14:textId="63FD3246" w:rsidR="00E56D6C" w:rsidRDefault="00E56D6C" w:rsidP="00E56D6C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14:paraId="037EA3F7" w14:textId="4724A387" w:rsidR="00E56D6C" w:rsidRP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Union Contingency Request</w:t>
      </w:r>
    </w:p>
    <w:p w14:paraId="2AA60264" w14:textId="2FD6BAE9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2AEC5CA5" w14:textId="77777777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Model EU Contingency</w:t>
      </w:r>
    </w:p>
    <w:p w14:paraId="48AAEC99" w14:textId="566D6A9E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Model EU Budget</w:t>
      </w:r>
    </w:p>
    <w:p w14:paraId="3EA01C1F" w14:textId="6D2340D7" w:rsidR="007F1988" w:rsidRPr="007F1988" w:rsidRDefault="007F1988" w:rsidP="007F198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Jazz Society</w:t>
      </w:r>
    </w:p>
    <w:p w14:paraId="60438E6F" w14:textId="77777777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</w:t>
      </w:r>
    </w:p>
    <w:p w14:paraId="0A721A73" w14:textId="77777777" w:rsidR="007F1988" w:rsidRDefault="00E56D6C" w:rsidP="007F198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GBB</w:t>
      </w:r>
    </w:p>
    <w:p w14:paraId="3D013A84" w14:textId="323DDDC8" w:rsidR="00E56D6C" w:rsidRPr="007F1988" w:rsidRDefault="00E56D6C" w:rsidP="007F198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F1988">
        <w:rPr>
          <w:rFonts w:ascii="Cambria" w:hAnsi="Cambria"/>
          <w:sz w:val="22"/>
          <w:szCs w:val="22"/>
        </w:rPr>
        <w:t>Homecoming</w:t>
      </w:r>
    </w:p>
    <w:p w14:paraId="732EB91C" w14:textId="77777777" w:rsidR="00E56D6C" w:rsidRDefault="00E56D6C" w:rsidP="00E56D6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Round River Alliance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1F8D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10047B"/>
    <w:rsid w:val="00103132"/>
    <w:rsid w:val="001053D7"/>
    <w:rsid w:val="00134C6C"/>
    <w:rsid w:val="0014548C"/>
    <w:rsid w:val="00151CD5"/>
    <w:rsid w:val="001536F1"/>
    <w:rsid w:val="00156F93"/>
    <w:rsid w:val="00157D2D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43350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075FA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1988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B136A3"/>
    <w:rsid w:val="00B16EF5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C4B9D"/>
    <w:rsid w:val="00CE69C1"/>
    <w:rsid w:val="00CF720C"/>
    <w:rsid w:val="00CF7C36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B8ED-6C2C-4276-9661-AB94265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2019-02-25T22:31:00Z</cp:lastPrinted>
  <dcterms:created xsi:type="dcterms:W3CDTF">2019-10-31T22:09:00Z</dcterms:created>
  <dcterms:modified xsi:type="dcterms:W3CDTF">2019-10-31T22:09:00Z</dcterms:modified>
</cp:coreProperties>
</file>