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A2B6" w14:textId="77777777" w:rsidR="004525B9" w:rsidRPr="00264012" w:rsidRDefault="00264012" w:rsidP="00264012">
      <w:pPr>
        <w:jc w:val="center"/>
        <w:rPr>
          <w:rFonts w:ascii="Footlight MT Light" w:hAnsi="Footlight MT Light"/>
          <w:b/>
          <w:sz w:val="28"/>
          <w:szCs w:val="28"/>
          <w14:shadow w14:blurRad="50800" w14:dist="38100" w14:dir="2700000" w14:sx="100000" w14:sy="100000" w14:kx="0" w14:ky="0" w14:algn="tl">
            <w14:srgbClr w14:val="000000">
              <w14:alpha w14:val="60000"/>
            </w14:srgbClr>
          </w14:shadow>
        </w:rPr>
      </w:pPr>
      <w:r w:rsidRPr="00264012">
        <w:rPr>
          <w:rFonts w:ascii="Footlight MT Light" w:hAnsi="Footlight MT Light"/>
          <w:b/>
          <w:sz w:val="28"/>
          <w:szCs w:val="28"/>
          <w14:shadow w14:blurRad="50800" w14:dist="38100" w14:dir="2700000" w14:sx="100000" w14:sy="100000" w14:kx="0" w14:ky="0" w14:algn="tl">
            <w14:srgbClr w14:val="000000">
              <w14:alpha w14:val="60000"/>
            </w14:srgbClr>
          </w14:shadow>
        </w:rPr>
        <w:t>Committed Funds Request Guidelines</w:t>
      </w:r>
    </w:p>
    <w:p w14:paraId="4012D88A" w14:textId="77777777" w:rsidR="00264012" w:rsidRDefault="00264012" w:rsidP="004525B9">
      <w:pPr>
        <w:rPr>
          <w:rFonts w:ascii="Footlight MT Light" w:hAnsi="Footlight MT Light"/>
        </w:rPr>
      </w:pPr>
    </w:p>
    <w:p w14:paraId="2E09F75B" w14:textId="77777777" w:rsidR="00264012" w:rsidRPr="00264012" w:rsidRDefault="00264012" w:rsidP="00264012">
      <w:pPr>
        <w:rPr>
          <w:rFonts w:ascii="Footlight MT Light" w:hAnsi="Footlight MT Light"/>
        </w:rPr>
      </w:pPr>
      <w:r w:rsidRPr="00264012">
        <w:rPr>
          <w:rFonts w:ascii="Footlight MT Light" w:hAnsi="Footlight MT Light"/>
        </w:rPr>
        <w:t>In order to protect the rights of the students attending the University of Wisconsin – Green Bay and to ensure a fair and view-point neutral process, the SUFAC has developed the following guidelines in which committed funds are to be allocated towards Student Organizations. All guideline exceptions will be made on a case-by-case basis and, in accordance to the SUFAC By-laws (</w:t>
      </w:r>
      <w:r w:rsidRPr="00B65414">
        <w:rPr>
          <w:rFonts w:ascii="Footlight MT Light" w:hAnsi="Footlight MT Light"/>
          <w:b/>
        </w:rPr>
        <w:t>Article V, Section 5.12</w:t>
      </w:r>
      <w:r w:rsidRPr="00264012">
        <w:rPr>
          <w:rFonts w:ascii="Footlight MT Light" w:hAnsi="Footlight MT Light"/>
        </w:rPr>
        <w:t xml:space="preserve">), requires at least a (2/3) two thirds affirmative vote.   </w:t>
      </w:r>
    </w:p>
    <w:p w14:paraId="4F633400"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2BCECAF4" w14:textId="77777777" w:rsidR="00264012" w:rsidRPr="00264012" w:rsidRDefault="00264012" w:rsidP="00264012">
      <w:pPr>
        <w:rPr>
          <w:rFonts w:ascii="Footlight MT Light" w:hAnsi="Footlight MT Light"/>
        </w:rPr>
      </w:pPr>
      <w:r w:rsidRPr="00264012">
        <w:rPr>
          <w:rFonts w:ascii="Footlight MT Light" w:hAnsi="Footlight MT Light"/>
        </w:rPr>
        <w:t xml:space="preserve">Committed items are material items used by the organization. These items could be office supplies, books, promotional materials, and many other physical objects that foster one or more of the following services: </w:t>
      </w:r>
    </w:p>
    <w:p w14:paraId="374CBC25" w14:textId="77777777" w:rsidR="00264012" w:rsidRPr="00264012" w:rsidRDefault="00264012" w:rsidP="00264012">
      <w:pPr>
        <w:rPr>
          <w:rFonts w:ascii="Footlight MT Light" w:hAnsi="Footlight MT Light"/>
        </w:rPr>
      </w:pPr>
      <w:r w:rsidRPr="00264012">
        <w:rPr>
          <w:rFonts w:ascii="Footlight MT Light" w:hAnsi="Footlight MT Light"/>
        </w:rPr>
        <w:t>•</w:t>
      </w:r>
      <w:r w:rsidRPr="00264012">
        <w:rPr>
          <w:rFonts w:ascii="Footlight MT Light" w:hAnsi="Footlight MT Light"/>
        </w:rPr>
        <w:tab/>
        <w:t xml:space="preserve">Educational development for the organization members and the University community (namely, the student body). </w:t>
      </w:r>
    </w:p>
    <w:p w14:paraId="15DAB88D" w14:textId="77777777" w:rsidR="00264012" w:rsidRPr="00264012" w:rsidRDefault="00264012" w:rsidP="00264012">
      <w:pPr>
        <w:rPr>
          <w:rFonts w:ascii="Footlight MT Light" w:hAnsi="Footlight MT Light"/>
        </w:rPr>
      </w:pPr>
      <w:r w:rsidRPr="00264012">
        <w:rPr>
          <w:rFonts w:ascii="Footlight MT Light" w:hAnsi="Footlight MT Light"/>
        </w:rPr>
        <w:t>•</w:t>
      </w:r>
      <w:r w:rsidRPr="00264012">
        <w:rPr>
          <w:rFonts w:ascii="Footlight MT Light" w:hAnsi="Footlight MT Light"/>
        </w:rPr>
        <w:tab/>
        <w:t xml:space="preserve">Promote membership in the organization(s). </w:t>
      </w:r>
    </w:p>
    <w:p w14:paraId="02E6BC4A" w14:textId="77777777" w:rsidR="00264012" w:rsidRPr="00264012" w:rsidRDefault="00264012" w:rsidP="00264012">
      <w:pPr>
        <w:rPr>
          <w:rFonts w:ascii="Footlight MT Light" w:hAnsi="Footlight MT Light"/>
        </w:rPr>
      </w:pPr>
      <w:r w:rsidRPr="00264012">
        <w:rPr>
          <w:rFonts w:ascii="Footlight MT Light" w:hAnsi="Footlight MT Light"/>
        </w:rPr>
        <w:t>•</w:t>
      </w:r>
      <w:r w:rsidRPr="00264012">
        <w:rPr>
          <w:rFonts w:ascii="Footlight MT Light" w:hAnsi="Footlight MT Light"/>
        </w:rPr>
        <w:tab/>
        <w:t xml:space="preserve">Further the goals of the organization(s) as listed in its constitution. </w:t>
      </w:r>
    </w:p>
    <w:p w14:paraId="68D205CC" w14:textId="77777777" w:rsidR="00264012" w:rsidRPr="00264012" w:rsidRDefault="00264012" w:rsidP="00264012">
      <w:pPr>
        <w:rPr>
          <w:rFonts w:ascii="Footlight MT Light" w:hAnsi="Footlight MT Light"/>
        </w:rPr>
      </w:pPr>
      <w:r w:rsidRPr="00264012">
        <w:rPr>
          <w:rFonts w:ascii="Footlight MT Light" w:hAnsi="Footlight MT Light"/>
        </w:rPr>
        <w:t>•</w:t>
      </w:r>
      <w:r w:rsidRPr="00264012">
        <w:rPr>
          <w:rFonts w:ascii="Footlight MT Light" w:hAnsi="Footlight MT Light"/>
        </w:rPr>
        <w:tab/>
        <w:t xml:space="preserve">Provide services to the organization or the student body. </w:t>
      </w:r>
    </w:p>
    <w:p w14:paraId="5C3555AD"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0524B447" w14:textId="77777777" w:rsidR="00264012" w:rsidRPr="00B65414" w:rsidRDefault="00264012" w:rsidP="00B65414">
      <w:pPr>
        <w:jc w:val="center"/>
        <w:rPr>
          <w:rFonts w:ascii="Footlight MT Light" w:hAnsi="Footlight MT Light"/>
          <w:b/>
          <w:sz w:val="22"/>
        </w:rPr>
      </w:pPr>
      <w:r w:rsidRPr="00B65414">
        <w:rPr>
          <w:rFonts w:ascii="Footlight MT Light" w:hAnsi="Footlight MT Light"/>
          <w:b/>
          <w:sz w:val="22"/>
        </w:rPr>
        <w:t>Guidelines with Regards to SUFAC Funds</w:t>
      </w:r>
    </w:p>
    <w:p w14:paraId="6C24C6E1" w14:textId="77777777" w:rsidR="00264012" w:rsidRPr="00264012" w:rsidRDefault="00264012" w:rsidP="00264012">
      <w:pPr>
        <w:rPr>
          <w:rFonts w:ascii="Footlight MT Light" w:hAnsi="Footlight MT Light"/>
        </w:rPr>
      </w:pPr>
      <w:r w:rsidRPr="00264012">
        <w:rPr>
          <w:rFonts w:ascii="Footlight MT Light" w:hAnsi="Footlight MT Light"/>
        </w:rPr>
        <w:t xml:space="preserve">(During annual budget allocations and regular requests) </w:t>
      </w:r>
    </w:p>
    <w:p w14:paraId="59EEA3B1"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330AA42E" w14:textId="77777777" w:rsidR="00264012" w:rsidRPr="00264012" w:rsidRDefault="00264012" w:rsidP="00264012">
      <w:pPr>
        <w:rPr>
          <w:rFonts w:ascii="Footlight MT Light" w:hAnsi="Footlight MT Light"/>
        </w:rPr>
      </w:pPr>
      <w:r w:rsidRPr="00264012">
        <w:rPr>
          <w:rFonts w:ascii="Footlight MT Light" w:hAnsi="Footlight MT Light"/>
        </w:rPr>
        <w:t>1.</w:t>
      </w:r>
      <w:r w:rsidRPr="00264012">
        <w:rPr>
          <w:rFonts w:ascii="Footlight MT Light" w:hAnsi="Footlight MT Light"/>
        </w:rPr>
        <w:tab/>
        <w:t xml:space="preserve">To equitably distribute limited funds to all student organizations for committed items; a maximum of $2,000.00 is available to each student organization per fiscal year (July 1 to June 30) for committed funds. </w:t>
      </w:r>
    </w:p>
    <w:p w14:paraId="3A493B3F"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2672C51E" w14:textId="77777777" w:rsidR="00264012" w:rsidRPr="00264012" w:rsidRDefault="00264012" w:rsidP="00264012">
      <w:pPr>
        <w:rPr>
          <w:rFonts w:ascii="Footlight MT Light" w:hAnsi="Footlight MT Light"/>
        </w:rPr>
      </w:pPr>
      <w:r w:rsidRPr="00264012">
        <w:rPr>
          <w:rFonts w:ascii="Footlight MT Light" w:hAnsi="Footlight MT Light"/>
        </w:rPr>
        <w:t>2.</w:t>
      </w:r>
      <w:r w:rsidRPr="00264012">
        <w:rPr>
          <w:rFonts w:ascii="Footlight MT Light" w:hAnsi="Footlight MT Light"/>
        </w:rPr>
        <w:tab/>
        <w:t xml:space="preserve">SUFAC will provide new organizations with $100.00 for supplies on their initial request. </w:t>
      </w:r>
    </w:p>
    <w:p w14:paraId="1C00D296"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669B914B" w14:textId="77777777" w:rsidR="00264012" w:rsidRPr="00264012" w:rsidRDefault="00264012" w:rsidP="00264012">
      <w:pPr>
        <w:rPr>
          <w:rFonts w:ascii="Footlight MT Light" w:hAnsi="Footlight MT Light"/>
        </w:rPr>
      </w:pPr>
      <w:r w:rsidRPr="00264012">
        <w:rPr>
          <w:rFonts w:ascii="Footlight MT Light" w:hAnsi="Footlight MT Light"/>
        </w:rPr>
        <w:t>3.</w:t>
      </w:r>
      <w:r w:rsidRPr="00264012">
        <w:rPr>
          <w:rFonts w:ascii="Footlight MT Light" w:hAnsi="Footlight MT Light"/>
        </w:rPr>
        <w:tab/>
        <w:t>SUFAC will provide upfront funds to purchase materials being sold as fundraisers.  All apparel items including Tee-shirts, uniforms, and any other wearable and/or clothing items will automatically be considered “fundraiser” allocations, and the amount funded will be expected to be paid back to SUFAC within two weeks of a final bill being emailed to the org’s soaccount by OFO.</w:t>
      </w:r>
    </w:p>
    <w:p w14:paraId="7921CB0D" w14:textId="77777777" w:rsidR="00264012" w:rsidRPr="00264012" w:rsidRDefault="00264012" w:rsidP="00264012">
      <w:pPr>
        <w:rPr>
          <w:rFonts w:ascii="Footlight MT Light" w:hAnsi="Footlight MT Light"/>
        </w:rPr>
      </w:pPr>
    </w:p>
    <w:p w14:paraId="2077A5A4" w14:textId="77777777" w:rsidR="00264012" w:rsidRPr="00264012" w:rsidRDefault="00264012" w:rsidP="00264012">
      <w:pPr>
        <w:rPr>
          <w:rFonts w:ascii="Footlight MT Light" w:hAnsi="Footlight MT Light"/>
        </w:rPr>
      </w:pPr>
      <w:r w:rsidRPr="00264012">
        <w:rPr>
          <w:rFonts w:ascii="Footlight MT Light" w:hAnsi="Footlight MT Light"/>
        </w:rPr>
        <w:t>4.</w:t>
      </w:r>
      <w:r w:rsidRPr="00264012">
        <w:rPr>
          <w:rFonts w:ascii="Footlight MT Light" w:hAnsi="Footlight MT Light"/>
        </w:rPr>
        <w:tab/>
        <w:t>SUFAC funds cannot be used to purchase banners, flags, Media equipment (Microphones, mixers, headphones, editing software, video camera, xlr cable, sdi cable, hdmi cable, camera, tripod, zoom control, video chips, focus controls, lav mics, graphic software, replay system, switcher, wind covers, sd cards, phones, fiber cable, triax cable, tablets, etc.), bags for individual use, and other printed material or signage including posters larger than 11x17in, honor cords, sashes, or other graduation materials for individual students—unless it can be justified as critical to the daily function of the organization.</w:t>
      </w:r>
    </w:p>
    <w:p w14:paraId="291A380E" w14:textId="77777777" w:rsidR="00264012" w:rsidRPr="00264012" w:rsidRDefault="00264012" w:rsidP="00264012">
      <w:pPr>
        <w:rPr>
          <w:rFonts w:ascii="Footlight MT Light" w:hAnsi="Footlight MT Light"/>
        </w:rPr>
      </w:pPr>
    </w:p>
    <w:p w14:paraId="6DE542C1" w14:textId="77777777" w:rsidR="00264012" w:rsidRPr="00264012" w:rsidRDefault="00264012" w:rsidP="00264012">
      <w:pPr>
        <w:rPr>
          <w:rFonts w:ascii="Footlight MT Light" w:hAnsi="Footlight MT Light"/>
        </w:rPr>
      </w:pPr>
      <w:r w:rsidRPr="00264012">
        <w:rPr>
          <w:rFonts w:ascii="Footlight MT Light" w:hAnsi="Footlight MT Light"/>
        </w:rPr>
        <w:t>5.</w:t>
      </w:r>
      <w:r w:rsidRPr="00264012">
        <w:rPr>
          <w:rFonts w:ascii="Footlight MT Light" w:hAnsi="Footlight MT Light"/>
        </w:rPr>
        <w:tab/>
        <w:t xml:space="preserve">S&amp;E requests of $100.00 or less will be approved automatically unless an objection is raised by a board member for a specific reason during the budget process.   </w:t>
      </w:r>
    </w:p>
    <w:p w14:paraId="0F3EE5DF"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7B0543F2" w14:textId="77777777" w:rsidR="00264012" w:rsidRPr="00264012" w:rsidRDefault="00264012" w:rsidP="00264012">
      <w:pPr>
        <w:rPr>
          <w:rFonts w:ascii="Footlight MT Light" w:hAnsi="Footlight MT Light"/>
        </w:rPr>
      </w:pPr>
      <w:r w:rsidRPr="00264012">
        <w:rPr>
          <w:rFonts w:ascii="Footlight MT Light" w:hAnsi="Footlight MT Light"/>
        </w:rPr>
        <w:t>6.</w:t>
      </w:r>
      <w:r w:rsidRPr="00264012">
        <w:rPr>
          <w:rFonts w:ascii="Footlight MT Light" w:hAnsi="Footlight MT Light"/>
        </w:rPr>
        <w:tab/>
        <w:t xml:space="preserve">Requests under $200.00 can be approved by the chair and vice chair and may be brought to the board at their discretion. </w:t>
      </w:r>
    </w:p>
    <w:p w14:paraId="140C9400"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41968BDB" w14:textId="77777777" w:rsidR="00264012" w:rsidRPr="00264012" w:rsidRDefault="00264012" w:rsidP="00264012">
      <w:pPr>
        <w:rPr>
          <w:rFonts w:ascii="Footlight MT Light" w:hAnsi="Footlight MT Light"/>
        </w:rPr>
      </w:pPr>
      <w:r w:rsidRPr="00264012">
        <w:rPr>
          <w:rFonts w:ascii="Footlight MT Light" w:hAnsi="Footlight MT Light"/>
        </w:rPr>
        <w:t>7.</w:t>
      </w:r>
      <w:r w:rsidRPr="00264012">
        <w:rPr>
          <w:rFonts w:ascii="Footlight MT Light" w:hAnsi="Footlight MT Light"/>
        </w:rPr>
        <w:tab/>
        <w:t xml:space="preserve">S&amp;E requests of over $100.00 must provide an itemized list. (SUFAC By-laws, Section 5.03 (c)) </w:t>
      </w:r>
    </w:p>
    <w:p w14:paraId="478031D1"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1C03EFED" w14:textId="77777777" w:rsidR="00264012" w:rsidRPr="00264012" w:rsidRDefault="00264012" w:rsidP="00264012">
      <w:pPr>
        <w:rPr>
          <w:rFonts w:ascii="Footlight MT Light" w:hAnsi="Footlight MT Light"/>
        </w:rPr>
      </w:pPr>
      <w:r w:rsidRPr="00264012">
        <w:rPr>
          <w:rFonts w:ascii="Footlight MT Light" w:hAnsi="Footlight MT Light"/>
        </w:rPr>
        <w:t>8.</w:t>
      </w:r>
      <w:r w:rsidRPr="00264012">
        <w:rPr>
          <w:rFonts w:ascii="Footlight MT Light" w:hAnsi="Footlight MT Light"/>
        </w:rPr>
        <w:tab/>
        <w:t xml:space="preserve">Advertising for the new organizations must be located in at least 15 areas and posted a minimum of one week prior to their first meeting.   </w:t>
      </w:r>
    </w:p>
    <w:p w14:paraId="5E181822"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5D62C3AA" w14:textId="109ED085" w:rsidR="00264012" w:rsidRPr="00264012" w:rsidRDefault="00264012" w:rsidP="00264012">
      <w:pPr>
        <w:rPr>
          <w:rFonts w:ascii="Footlight MT Light" w:hAnsi="Footlight MT Light"/>
        </w:rPr>
      </w:pPr>
      <w:r w:rsidRPr="00264012">
        <w:rPr>
          <w:rFonts w:ascii="Footlight MT Light" w:hAnsi="Footlight MT Light"/>
        </w:rPr>
        <w:t>9.</w:t>
      </w:r>
      <w:r w:rsidRPr="00264012">
        <w:rPr>
          <w:rFonts w:ascii="Footlight MT Light" w:hAnsi="Footlight MT Light"/>
        </w:rPr>
        <w:tab/>
        <w:t>Promotional materials and giveaways, including materials requested for Org Smorg, for the Organization will be limited to a maximum of $</w:t>
      </w:r>
      <w:r w:rsidR="006E7196">
        <w:rPr>
          <w:rFonts w:ascii="Footlight MT Light" w:hAnsi="Footlight MT Light"/>
        </w:rPr>
        <w:t>250.00</w:t>
      </w:r>
      <w:r w:rsidRPr="00264012">
        <w:rPr>
          <w:rFonts w:ascii="Footlight MT Light" w:hAnsi="Footlight MT Light"/>
        </w:rPr>
        <w:t xml:space="preserve"> per semester. </w:t>
      </w:r>
    </w:p>
    <w:p w14:paraId="30F93F81"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6505FD2C" w14:textId="77777777" w:rsidR="00264012" w:rsidRPr="00264012" w:rsidRDefault="00264012" w:rsidP="00264012">
      <w:pPr>
        <w:rPr>
          <w:rFonts w:ascii="Footlight MT Light" w:hAnsi="Footlight MT Light"/>
        </w:rPr>
      </w:pPr>
      <w:r w:rsidRPr="00264012">
        <w:rPr>
          <w:rFonts w:ascii="Footlight MT Light" w:hAnsi="Footlight MT Light"/>
        </w:rPr>
        <w:t>10.</w:t>
      </w:r>
      <w:r w:rsidRPr="00264012">
        <w:rPr>
          <w:rFonts w:ascii="Footlight MT Light" w:hAnsi="Footlight MT Light"/>
        </w:rPr>
        <w:tab/>
        <w:t xml:space="preserve">All fundraising requests will be approved by the chair and vice chair and may be brought to the board at their discretion. </w:t>
      </w:r>
    </w:p>
    <w:p w14:paraId="31CE5B80" w14:textId="77777777" w:rsidR="00264012" w:rsidRPr="00264012" w:rsidRDefault="00264012" w:rsidP="00264012">
      <w:pPr>
        <w:rPr>
          <w:rFonts w:ascii="Footlight MT Light" w:hAnsi="Footlight MT Light"/>
        </w:rPr>
      </w:pPr>
      <w:r w:rsidRPr="00264012">
        <w:rPr>
          <w:rFonts w:ascii="Footlight MT Light" w:hAnsi="Footlight MT Light"/>
        </w:rPr>
        <w:t xml:space="preserve"> </w:t>
      </w:r>
    </w:p>
    <w:p w14:paraId="54990129" w14:textId="77777777" w:rsidR="00264012" w:rsidRPr="00264012" w:rsidRDefault="00264012" w:rsidP="00264012">
      <w:pPr>
        <w:rPr>
          <w:rFonts w:ascii="Footlight MT Light" w:hAnsi="Footlight MT Light"/>
        </w:rPr>
      </w:pPr>
      <w:r w:rsidRPr="00264012">
        <w:rPr>
          <w:rFonts w:ascii="Footlight MT Light" w:hAnsi="Footlight MT Light"/>
        </w:rPr>
        <w:t>11.</w:t>
      </w:r>
      <w:r w:rsidRPr="00264012">
        <w:rPr>
          <w:rFonts w:ascii="Footlight MT Light" w:hAnsi="Footlight MT Light"/>
        </w:rPr>
        <w:tab/>
        <w:t xml:space="preserve">SUFAC reserves the right to review current agency account and promote its use in reducing the contingency request. (Financial Administration: Segregated University Fees (F50) Section II.B.3) </w:t>
      </w:r>
    </w:p>
    <w:p w14:paraId="0CCE5C90" w14:textId="77777777" w:rsidR="00264012" w:rsidRPr="00264012" w:rsidRDefault="00264012" w:rsidP="00264012">
      <w:pPr>
        <w:rPr>
          <w:rFonts w:ascii="Footlight MT Light" w:hAnsi="Footlight MT Light"/>
        </w:rPr>
      </w:pPr>
    </w:p>
    <w:p w14:paraId="63C1AB8B" w14:textId="77777777" w:rsidR="00264012" w:rsidRPr="00264012" w:rsidRDefault="00264012" w:rsidP="00264012">
      <w:pPr>
        <w:rPr>
          <w:rFonts w:ascii="Footlight MT Light" w:hAnsi="Footlight MT Light"/>
        </w:rPr>
      </w:pPr>
      <w:r w:rsidRPr="00264012">
        <w:rPr>
          <w:rFonts w:ascii="Footlight MT Light" w:hAnsi="Footlight MT Light"/>
        </w:rPr>
        <w:t>12.</w:t>
      </w:r>
      <w:r w:rsidRPr="00264012">
        <w:rPr>
          <w:rFonts w:ascii="Footlight MT Light" w:hAnsi="Footlight MT Light"/>
        </w:rPr>
        <w:tab/>
        <w:t xml:space="preserve">All physical or digital material that will be presented to the board during SUFAC meetings must be submitted to SUFAC at least one week before the presentation will take place. </w:t>
      </w:r>
    </w:p>
    <w:p w14:paraId="17DEEC49" w14:textId="77777777" w:rsidR="00264012" w:rsidRPr="00264012" w:rsidRDefault="00264012" w:rsidP="00264012">
      <w:pPr>
        <w:rPr>
          <w:rFonts w:ascii="Footlight MT Light" w:hAnsi="Footlight MT Light"/>
        </w:rPr>
      </w:pPr>
    </w:p>
    <w:p w14:paraId="5E1B5880" w14:textId="77777777" w:rsidR="00264012" w:rsidRPr="00264012" w:rsidRDefault="00264012" w:rsidP="00264012">
      <w:pPr>
        <w:rPr>
          <w:rFonts w:ascii="Footlight MT Light" w:hAnsi="Footlight MT Light"/>
        </w:rPr>
      </w:pPr>
      <w:r w:rsidRPr="00264012">
        <w:rPr>
          <w:rFonts w:ascii="Footlight MT Light" w:hAnsi="Footlight MT Light"/>
        </w:rPr>
        <w:lastRenderedPageBreak/>
        <w:t>13.</w:t>
      </w:r>
      <w:r w:rsidRPr="00264012">
        <w:rPr>
          <w:rFonts w:ascii="Footlight MT Light" w:hAnsi="Footlight MT Light"/>
        </w:rPr>
        <w:tab/>
        <w:t>A representative must be present at the SUFAC meeting to answer questions. A SUFAC board member cannot be the sole representative being questioned by SUFAC.</w:t>
      </w:r>
    </w:p>
    <w:p w14:paraId="5A1F183D" w14:textId="77777777" w:rsidR="00264012" w:rsidRPr="00264012" w:rsidRDefault="00264012" w:rsidP="00264012">
      <w:pPr>
        <w:rPr>
          <w:rFonts w:ascii="Footlight MT Light" w:hAnsi="Footlight MT Light"/>
        </w:rPr>
      </w:pPr>
    </w:p>
    <w:p w14:paraId="75F1D205" w14:textId="77777777" w:rsidR="00264012" w:rsidRPr="00264012" w:rsidRDefault="00264012" w:rsidP="00264012">
      <w:pPr>
        <w:rPr>
          <w:rFonts w:ascii="Footlight MT Light" w:hAnsi="Footlight MT Light"/>
        </w:rPr>
      </w:pPr>
      <w:r w:rsidRPr="00264012">
        <w:rPr>
          <w:rFonts w:ascii="Footlight MT Light" w:hAnsi="Footlight MT Light"/>
        </w:rPr>
        <w:t>14.</w:t>
      </w:r>
      <w:r w:rsidRPr="00264012">
        <w:rPr>
          <w:rFonts w:ascii="Footlight MT Light" w:hAnsi="Footlight MT Light"/>
        </w:rPr>
        <w:tab/>
        <w:t xml:space="preserve">Requests must be presented at least 3 weeks prior to a scheduled event.  Exceptions will be considered on a case-by-case basis. </w:t>
      </w:r>
    </w:p>
    <w:p w14:paraId="5912FF4E" w14:textId="77777777" w:rsidR="00264012" w:rsidRPr="00264012" w:rsidRDefault="00264012" w:rsidP="00264012">
      <w:pPr>
        <w:rPr>
          <w:rFonts w:ascii="Footlight MT Light" w:hAnsi="Footlight MT Light"/>
        </w:rPr>
      </w:pPr>
    </w:p>
    <w:p w14:paraId="48D925FB" w14:textId="77777777" w:rsidR="00264012" w:rsidRPr="00B65414" w:rsidRDefault="00264012" w:rsidP="00264012">
      <w:pPr>
        <w:rPr>
          <w:rFonts w:ascii="Footlight MT Light" w:hAnsi="Footlight MT Light"/>
          <w:b/>
        </w:rPr>
      </w:pPr>
      <w:r w:rsidRPr="00B65414">
        <w:rPr>
          <w:rFonts w:ascii="Footlight MT Light" w:hAnsi="Footlight MT Light"/>
          <w:b/>
        </w:rPr>
        <w:t>15.</w:t>
      </w:r>
      <w:r w:rsidRPr="00B65414">
        <w:rPr>
          <w:rFonts w:ascii="Footlight MT Light" w:hAnsi="Footlight MT Light"/>
          <w:b/>
        </w:rPr>
        <w:tab/>
        <w:t>Any money owed to SUFAC must be repaid within two weeks of a final bill being emailed to the org’s soaccount by OFO.  After two weeks, a hold may be placed on all the fund officer(s) or other students’ university record</w:t>
      </w:r>
    </w:p>
    <w:p w14:paraId="4D92F56F" w14:textId="77777777" w:rsidR="00264012" w:rsidRPr="00A61906" w:rsidRDefault="00264012" w:rsidP="004525B9">
      <w:pPr>
        <w:rPr>
          <w:rFonts w:ascii="Footlight MT Light" w:hAnsi="Footlight MT Light"/>
        </w:rPr>
      </w:pPr>
    </w:p>
    <w:p w14:paraId="19DE88B4" w14:textId="77777777" w:rsidR="00260CCA" w:rsidRPr="001B5275" w:rsidRDefault="007C5A93" w:rsidP="00264012">
      <w:pPr>
        <w:rPr>
          <w:rFonts w:ascii="Footlight MT Light" w:hAnsi="Footlight MT Light"/>
          <w:b/>
        </w:rPr>
      </w:pPr>
      <w:r w:rsidRPr="001B5275">
        <w:rPr>
          <w:noProof/>
          <w:color w:val="auto"/>
          <w:kern w:val="0"/>
        </w:rPr>
        <mc:AlternateContent>
          <mc:Choice Requires="wps">
            <w:drawing>
              <wp:anchor distT="36576" distB="36576" distL="36576" distR="36576" simplePos="0" relativeHeight="251664384" behindDoc="0" locked="0" layoutInCell="1" allowOverlap="1" wp14:anchorId="092F3204" wp14:editId="729E8802">
                <wp:simplePos x="0" y="0"/>
                <wp:positionH relativeFrom="column">
                  <wp:posOffset>457200</wp:posOffset>
                </wp:positionH>
                <wp:positionV relativeFrom="paragraph">
                  <wp:posOffset>9455150</wp:posOffset>
                </wp:positionV>
                <wp:extent cx="6858000" cy="0"/>
                <wp:effectExtent l="28575" t="25400" r="28575" b="317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D497C" id="Line 14"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AMzLlSgAgAAlgUAAA4AAAAAAAAAAAAAAAAALgIAAGRy&#10;cy9lMm9Eb2MueG1sUEsBAi0AFAAGAAgAAAAhAMl2zZLdAAAADQEAAA8AAAAAAAAAAAAAAAAA+gQA&#10;AGRycy9kb3ducmV2LnhtbFBLBQYAAAAABAAEAPMAAAAEBgAAAAA=&#10;" strokecolor="black [0]" strokeweight="4pt">
                <v:shadow color="#ccc"/>
              </v:line>
            </w:pict>
          </mc:Fallback>
        </mc:AlternateContent>
      </w:r>
      <w:r w:rsidRPr="001B5275">
        <w:rPr>
          <w:noProof/>
          <w:color w:val="auto"/>
          <w:kern w:val="0"/>
        </w:rPr>
        <mc:AlternateContent>
          <mc:Choice Requires="wps">
            <w:drawing>
              <wp:anchor distT="36576" distB="36576" distL="36576" distR="36576" simplePos="0" relativeHeight="251663360" behindDoc="0" locked="0" layoutInCell="1" allowOverlap="1" wp14:anchorId="46D4BCA5" wp14:editId="6A55F2F6">
                <wp:simplePos x="0" y="0"/>
                <wp:positionH relativeFrom="column">
                  <wp:posOffset>457200</wp:posOffset>
                </wp:positionH>
                <wp:positionV relativeFrom="paragraph">
                  <wp:posOffset>9455150</wp:posOffset>
                </wp:positionV>
                <wp:extent cx="6858000" cy="0"/>
                <wp:effectExtent l="28575" t="25400" r="28575" b="317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94E8C" id="Line 13"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" strokecolor="black [0]" strokeweight="4pt">
                <v:shadow color="#ccc"/>
              </v:line>
            </w:pict>
          </mc:Fallback>
        </mc:AlternateContent>
      </w:r>
      <w:r w:rsidRPr="001B5275">
        <w:rPr>
          <w:noProof/>
          <w:color w:val="auto"/>
          <w:kern w:val="0"/>
        </w:rPr>
        <mc:AlternateContent>
          <mc:Choice Requires="wps">
            <w:drawing>
              <wp:anchor distT="36576" distB="36576" distL="36576" distR="36576" simplePos="0" relativeHeight="251661312" behindDoc="0" locked="0" layoutInCell="1" allowOverlap="1" wp14:anchorId="7E56AC38" wp14:editId="5E19CCEA">
                <wp:simplePos x="0" y="0"/>
                <wp:positionH relativeFrom="column">
                  <wp:posOffset>457200</wp:posOffset>
                </wp:positionH>
                <wp:positionV relativeFrom="paragraph">
                  <wp:posOffset>9455150</wp:posOffset>
                </wp:positionV>
                <wp:extent cx="6858000" cy="0"/>
                <wp:effectExtent l="28575" t="25400" r="28575" b="317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6513C" id="Line 12"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PZz7WugAgAAlQUAAA4AAAAAAAAAAAAAAAAALgIAAGRy&#10;cy9lMm9Eb2MueG1sUEsBAi0AFAAGAAgAAAAhAMl2zZLdAAAADQEAAA8AAAAAAAAAAAAAAAAA+gQA&#10;AGRycy9kb3ducmV2LnhtbFBLBQYAAAAABAAEAPMAAAAEBgAAAAA=&#10;" strokecolor="black [0]" strokeweight="4pt">
                <v:shadow color="#ccc"/>
              </v:line>
            </w:pict>
          </mc:Fallback>
        </mc:AlternateContent>
      </w:r>
      <w:r w:rsidRPr="001B5275">
        <w:rPr>
          <w:noProof/>
          <w:color w:val="auto"/>
          <w:kern w:val="0"/>
        </w:rPr>
        <mc:AlternateContent>
          <mc:Choice Requires="wps">
            <w:drawing>
              <wp:anchor distT="36576" distB="36576" distL="36576" distR="36576" simplePos="0" relativeHeight="251660288" behindDoc="0" locked="0" layoutInCell="1" allowOverlap="1" wp14:anchorId="1ED70E7E" wp14:editId="3B53B750">
                <wp:simplePos x="0" y="0"/>
                <wp:positionH relativeFrom="column">
                  <wp:posOffset>457200</wp:posOffset>
                </wp:positionH>
                <wp:positionV relativeFrom="paragraph">
                  <wp:posOffset>9455150</wp:posOffset>
                </wp:positionV>
                <wp:extent cx="6858000" cy="0"/>
                <wp:effectExtent l="28575" t="25400" r="28575" b="317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CF2F2" id="Line 11"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mM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q635jKICAACVBQAADgAAAAAAAAAAAAAAAAAuAgAA&#10;ZHJzL2Uyb0RvYy54bWxQSwECLQAUAAYACAAAACEAyXbNkt0AAAANAQAADwAAAAAAAAAAAAAAAAD8&#10;BAAAZHJzL2Rvd25yZXYueG1sUEsFBgAAAAAEAAQA8wAAAAYGAAAAAA==&#10;" strokecolor="black [0]" strokeweight="4pt">
                <v:shadow color="#ccc"/>
              </v:line>
            </w:pict>
          </mc:Fallback>
        </mc:AlternateContent>
      </w:r>
    </w:p>
    <w:sectPr w:rsidR="00260CCA" w:rsidRPr="001B5275" w:rsidSect="005120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1452" w14:textId="77777777" w:rsidR="00625D58" w:rsidRDefault="00625D58" w:rsidP="009A35F2">
      <w:r>
        <w:separator/>
      </w:r>
    </w:p>
  </w:endnote>
  <w:endnote w:type="continuationSeparator" w:id="0">
    <w:p w14:paraId="6AD70B41" w14:textId="77777777" w:rsidR="00625D58" w:rsidRDefault="00625D58"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FEFE" w14:textId="77777777" w:rsidR="00661E2C" w:rsidRDefault="006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970C" w14:textId="77777777" w:rsidR="001E6804" w:rsidRPr="001E6804" w:rsidRDefault="007C5A93" w:rsidP="00990360">
    <w:pPr>
      <w:rPr>
        <w:rFonts w:ascii="Footlight MT Light" w:hAnsi="Footlight MT Light"/>
        <w:i/>
        <w:sz w:val="22"/>
        <w:szCs w:val="22"/>
      </w:rPr>
    </w:pPr>
    <w:r>
      <w:rPr>
        <w:i/>
        <w:noProof/>
        <w:color w:val="auto"/>
        <w:kern w:val="0"/>
        <w:sz w:val="24"/>
        <w:szCs w:val="24"/>
      </w:rPr>
      <mc:AlternateContent>
        <mc:Choice Requires="wps">
          <w:drawing>
            <wp:anchor distT="0" distB="0" distL="114300" distR="114300" simplePos="0" relativeHeight="251667456" behindDoc="0" locked="0" layoutInCell="1" allowOverlap="1" wp14:anchorId="71D1C003" wp14:editId="16C038FD">
              <wp:simplePos x="0" y="0"/>
              <wp:positionH relativeFrom="column">
                <wp:posOffset>3951605</wp:posOffset>
              </wp:positionH>
              <wp:positionV relativeFrom="paragraph">
                <wp:posOffset>-59690</wp:posOffset>
              </wp:positionV>
              <wp:extent cx="2381250" cy="868680"/>
              <wp:effectExtent l="0" t="0" r="127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68680"/>
                      </a:xfrm>
                      <a:prstGeom prst="rect">
                        <a:avLst/>
                      </a:prstGeom>
                      <a:solidFill>
                        <a:srgbClr val="FFFFFF"/>
                      </a:solidFill>
                      <a:ln>
                        <a:noFill/>
                      </a:ln>
                      <a:effectLst/>
                      <a:extLst>
                        <a:ext uri="{91240B29-F687-4F45-9708-019B960494DF}">
                          <a14:hiddenLine xmlns:a14="http://schemas.microsoft.com/office/drawing/2010/main" w="9525">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12700" algn="ctr" rotWithShape="0">
                                <a:srgbClr val="808080"/>
                              </a:outerShdw>
                            </a:effectLst>
                          </a14:hiddenEffects>
                        </a:ext>
                      </a:extLst>
                    </wps:spPr>
                    <wps:txbx>
                      <w:txbxContent>
                        <w:p w14:paraId="4918B56D" w14:textId="77777777" w:rsidR="001E6804" w:rsidRDefault="001E6804" w:rsidP="00990360">
                          <w:pPr>
                            <w:pStyle w:val="msoaddress"/>
                            <w:widowControl w:val="0"/>
                            <w:jc w:val="center"/>
                          </w:pPr>
                          <w:r>
                            <w:t>Segregated University Fee Allocation Committee</w:t>
                          </w:r>
                        </w:p>
                        <w:p w14:paraId="53F4F96D" w14:textId="77777777" w:rsidR="001E6804" w:rsidRDefault="001E6804" w:rsidP="00990360">
                          <w:pPr>
                            <w:pStyle w:val="msoaddress"/>
                            <w:widowControl w:val="0"/>
                            <w:jc w:val="center"/>
                          </w:pPr>
                          <w:r>
                            <w:t>c/o Student Government Association</w:t>
                          </w:r>
                        </w:p>
                        <w:p w14:paraId="7811BAD6" w14:textId="77777777" w:rsidR="001E6804" w:rsidRDefault="001E6804" w:rsidP="00990360">
                          <w:pPr>
                            <w:pStyle w:val="msoaddress"/>
                            <w:widowControl w:val="0"/>
                            <w:jc w:val="center"/>
                          </w:pPr>
                          <w:r>
                            <w:t>University Union, Room UU 112</w:t>
                          </w:r>
                        </w:p>
                        <w:p w14:paraId="5B39A7B1" w14:textId="77777777" w:rsidR="001E6804" w:rsidRDefault="001E6804" w:rsidP="00990360">
                          <w:pPr>
                            <w:pStyle w:val="msoaddress"/>
                            <w:widowControl w:val="0"/>
                            <w:jc w:val="center"/>
                          </w:pPr>
                          <w:r>
                            <w:t>2420 Nicolet Drive, Green Bay, WI 54311</w:t>
                          </w:r>
                        </w:p>
                        <w:p w14:paraId="4DE30632" w14:textId="77777777" w:rsidR="001E6804" w:rsidRDefault="001E6804" w:rsidP="00990360">
                          <w:pPr>
                            <w:pStyle w:val="msoaddress"/>
                            <w:widowControl w:val="0"/>
                            <w:jc w:val="center"/>
                          </w:pPr>
                          <w:r>
                            <w:t>E-mail: sosufac@uwgb.edu</w:t>
                          </w:r>
                        </w:p>
                        <w:p w14:paraId="19717E4A" w14:textId="77777777" w:rsidR="001E6804" w:rsidRDefault="001E6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C003" id="_x0000_t202" coordsize="21600,21600" o:spt="202" path="m,l,21600r21600,l21600,xe">
              <v:stroke joinstyle="miter"/>
              <v:path gradientshapeok="t" o:connecttype="rect"/>
            </v:shapetype>
            <v:shape id="Text Box 15" o:spid="_x0000_s1027" type="#_x0000_t202" style="position:absolute;margin-left:311.15pt;margin-top:-4.7pt;width:187.5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" stroked="f" strokecolor="#4f81bd [3204]">
              <v:stroke dashstyle="dash"/>
              <v:shadow offset="1pt,0"/>
              <v:textbox>
                <w:txbxContent>
                  <w:p w14:paraId="4918B56D" w14:textId="77777777" w:rsidR="001E6804" w:rsidRDefault="001E6804" w:rsidP="00990360">
                    <w:pPr>
                      <w:pStyle w:val="msoaddress"/>
                      <w:widowControl w:val="0"/>
                      <w:jc w:val="center"/>
                    </w:pPr>
                    <w:r>
                      <w:t>Segregated University Fee Allocation Committee</w:t>
                    </w:r>
                  </w:p>
                  <w:p w14:paraId="53F4F96D" w14:textId="77777777" w:rsidR="001E6804" w:rsidRDefault="001E6804" w:rsidP="00990360">
                    <w:pPr>
                      <w:pStyle w:val="msoaddress"/>
                      <w:widowControl w:val="0"/>
                      <w:jc w:val="center"/>
                    </w:pPr>
                    <w:r>
                      <w:t>c/o Student Government Association</w:t>
                    </w:r>
                  </w:p>
                  <w:p w14:paraId="7811BAD6" w14:textId="77777777" w:rsidR="001E6804" w:rsidRDefault="001E6804" w:rsidP="00990360">
                    <w:pPr>
                      <w:pStyle w:val="msoaddress"/>
                      <w:widowControl w:val="0"/>
                      <w:jc w:val="center"/>
                    </w:pPr>
                    <w:r>
                      <w:t>University Union, Room UU 112</w:t>
                    </w:r>
                  </w:p>
                  <w:p w14:paraId="5B39A7B1" w14:textId="77777777" w:rsidR="001E6804" w:rsidRDefault="001E6804" w:rsidP="00990360">
                    <w:pPr>
                      <w:pStyle w:val="msoaddress"/>
                      <w:widowControl w:val="0"/>
                      <w:jc w:val="center"/>
                    </w:pPr>
                    <w:r>
                      <w:t>2420 Nicolet Drive, Green Bay, WI 54311</w:t>
                    </w:r>
                  </w:p>
                  <w:p w14:paraId="4DE30632" w14:textId="77777777" w:rsidR="001E6804" w:rsidRDefault="001E6804" w:rsidP="00990360">
                    <w:pPr>
                      <w:pStyle w:val="msoaddress"/>
                      <w:widowControl w:val="0"/>
                      <w:jc w:val="center"/>
                    </w:pPr>
                    <w:r>
                      <w:t>E-mail: sosufac@uwgb.edu</w:t>
                    </w:r>
                  </w:p>
                  <w:p w14:paraId="19717E4A" w14:textId="77777777" w:rsidR="001E6804" w:rsidRDefault="001E6804"/>
                </w:txbxContent>
              </v:textbox>
            </v:shape>
          </w:pict>
        </mc:Fallback>
      </mc:AlternateContent>
    </w:r>
    <w:r>
      <w:rPr>
        <w:i/>
        <w:noProof/>
      </w:rPr>
      <mc:AlternateContent>
        <mc:Choice Requires="wps">
          <w:drawing>
            <wp:anchor distT="36576" distB="36576" distL="36576" distR="36576" simplePos="0" relativeHeight="251662336" behindDoc="0" locked="0" layoutInCell="1" allowOverlap="1" wp14:anchorId="67570C29" wp14:editId="117A8153">
              <wp:simplePos x="0" y="0"/>
              <wp:positionH relativeFrom="column">
                <wp:posOffset>-428625</wp:posOffset>
              </wp:positionH>
              <wp:positionV relativeFrom="paragraph">
                <wp:posOffset>-102235</wp:posOffset>
              </wp:positionV>
              <wp:extent cx="6858000" cy="0"/>
              <wp:effectExtent l="9525" t="12065" r="9525"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26AF2" id="Line 10"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5pt,-8.05pt" to="506.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" strokecolor="black [0]" strokeweight=".25pt">
              <v:shadow color="#ccc"/>
            </v:line>
          </w:pict>
        </mc:Fallback>
      </mc:AlternateContent>
    </w:r>
    <w:r w:rsidR="001E6804" w:rsidRPr="001E6804">
      <w:rPr>
        <w:rFonts w:ascii="Footlight MT Light" w:hAnsi="Footlight MT Light"/>
        <w:i/>
        <w:sz w:val="22"/>
        <w:szCs w:val="22"/>
      </w:rPr>
      <w:t>* If the procedure is not followed, no SUFAC funds may be used.</w:t>
    </w:r>
  </w:p>
  <w:p w14:paraId="65947F06" w14:textId="77777777" w:rsidR="001E6804" w:rsidRPr="001E6804" w:rsidRDefault="001E6804" w:rsidP="00990360">
    <w:pPr>
      <w:rPr>
        <w:rFonts w:ascii="Footlight MT Light" w:hAnsi="Footlight MT Light"/>
        <w:i/>
        <w:sz w:val="22"/>
        <w:szCs w:val="22"/>
      </w:rPr>
    </w:pPr>
    <w:r w:rsidRPr="001E6804">
      <w:rPr>
        <w:rFonts w:ascii="Footlight MT Light" w:hAnsi="Footlight MT Light"/>
        <w:i/>
        <w:sz w:val="22"/>
        <w:szCs w:val="22"/>
      </w:rPr>
      <w:t>* All exceptions must be approved by SUFAC with a</w:t>
    </w:r>
    <w:r w:rsidRPr="001E6804">
      <w:rPr>
        <w:rFonts w:ascii="Footlight MT Light" w:hAnsi="Footlight MT Light"/>
        <w:i/>
      </w:rPr>
      <w:t xml:space="preserve"> </w:t>
    </w:r>
    <w:r w:rsidRPr="001E6804">
      <w:rPr>
        <w:rFonts w:ascii="Footlight MT Light" w:hAnsi="Footlight MT Light"/>
        <w:i/>
        <w:sz w:val="22"/>
        <w:szCs w:val="22"/>
        <w:vertAlign w:val="superscript"/>
      </w:rPr>
      <w:t>2</w:t>
    </w:r>
    <w:r w:rsidRPr="001E6804">
      <w:rPr>
        <w:rFonts w:ascii="Footlight MT Light" w:hAnsi="Footlight MT Light"/>
        <w:i/>
        <w:sz w:val="22"/>
        <w:szCs w:val="22"/>
      </w:rPr>
      <w:t>/</w:t>
    </w:r>
    <w:r w:rsidRPr="001E6804">
      <w:rPr>
        <w:rFonts w:ascii="Footlight MT Light" w:hAnsi="Footlight MT Light"/>
        <w:i/>
        <w:sz w:val="22"/>
        <w:szCs w:val="22"/>
        <w:vertAlign w:val="subscript"/>
      </w:rPr>
      <w:t xml:space="preserve">3  </w:t>
    </w:r>
    <w:r w:rsidRPr="001E6804">
      <w:rPr>
        <w:rFonts w:ascii="Footlight MT Light" w:hAnsi="Footlight MT Light"/>
        <w:i/>
        <w:sz w:val="22"/>
        <w:szCs w:val="22"/>
      </w:rPr>
      <w:t>majority.</w:t>
    </w:r>
  </w:p>
  <w:p w14:paraId="0CD9F6F4" w14:textId="77777777" w:rsidR="001E6804" w:rsidRPr="001E6804" w:rsidRDefault="001E6804" w:rsidP="00990360">
    <w:pPr>
      <w:rPr>
        <w:rFonts w:ascii="Footlight MT Light" w:hAnsi="Footlight MT Light"/>
        <w:i/>
        <w:sz w:val="22"/>
        <w:szCs w:val="22"/>
      </w:rPr>
    </w:pPr>
    <w:r w:rsidRPr="001E6804">
      <w:rPr>
        <w:rFonts w:ascii="Footlight MT Light" w:hAnsi="Footlight MT Light"/>
        <w:i/>
        <w:sz w:val="22"/>
        <w:szCs w:val="22"/>
      </w:rPr>
      <w:t>* This policy will be reviewed by SUFAC annually.</w:t>
    </w:r>
  </w:p>
  <w:p w14:paraId="20E3A617" w14:textId="77777777" w:rsidR="001E6804" w:rsidRDefault="00661E2C" w:rsidP="003C5C3B">
    <w:r>
      <w:rPr>
        <w:rFonts w:ascii="Footlight MT Light" w:hAnsi="Footlight MT Light"/>
        <w:i/>
        <w:sz w:val="22"/>
        <w:szCs w:val="22"/>
      </w:rPr>
      <w:t>* Reviewed</w:t>
    </w:r>
    <w:r w:rsidR="001E6804" w:rsidRPr="001E6804">
      <w:rPr>
        <w:rFonts w:ascii="Footlight MT Light" w:hAnsi="Footlight MT Light"/>
        <w:i/>
        <w:sz w:val="22"/>
        <w:szCs w:val="22"/>
      </w:rPr>
      <w:t xml:space="preserve"> April 20</w:t>
    </w:r>
    <w:r w:rsidR="003C5C3B">
      <w:rPr>
        <w:rFonts w:ascii="Footlight MT Light" w:hAnsi="Footlight MT Light"/>
        <w:i/>
        <w:sz w:val="22"/>
        <w:szCs w:val="22"/>
      </w:rPr>
      <w:t>1</w:t>
    </w:r>
    <w:r w:rsidR="007C5A93">
      <w:rPr>
        <w:noProof/>
        <w:color w:val="auto"/>
        <w:kern w:val="0"/>
        <w:sz w:val="24"/>
        <w:szCs w:val="24"/>
      </w:rPr>
      <mc:AlternateContent>
        <mc:Choice Requires="wps">
          <w:drawing>
            <wp:anchor distT="36576" distB="36576" distL="36576" distR="36576" simplePos="0" relativeHeight="251666432" behindDoc="0" locked="0" layoutInCell="1" allowOverlap="1" wp14:anchorId="23C00D5E" wp14:editId="19CD9C2D">
              <wp:simplePos x="0" y="0"/>
              <wp:positionH relativeFrom="column">
                <wp:posOffset>457200</wp:posOffset>
              </wp:positionH>
              <wp:positionV relativeFrom="paragraph">
                <wp:posOffset>9455150</wp:posOffset>
              </wp:positionV>
              <wp:extent cx="6858000" cy="0"/>
              <wp:effectExtent l="28575" t="25400" r="28575" b="317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08017" id="Line 12"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Gurp8qgAgAAlQUAAA4AAAAAAAAAAAAAAAAALgIAAGRy&#10;cy9lMm9Eb2MueG1sUEsBAi0AFAAGAAgAAAAhAMl2zZLdAAAADQEAAA8AAAAAAAAAAAAAAAAA+gQA&#10;AGRycy9kb3ducmV2LnhtbFBLBQYAAAAABAAEAPMAAAAEBgAAAAA=&#10;" strokecolor="black [0]" strokeweight="4pt">
              <v:shadow color="#ccc"/>
            </v:line>
          </w:pict>
        </mc:Fallback>
      </mc:AlternateContent>
    </w:r>
    <w:r w:rsidR="007C5A93">
      <w:rPr>
        <w:noProof/>
        <w:color w:val="auto"/>
        <w:kern w:val="0"/>
        <w:sz w:val="24"/>
        <w:szCs w:val="24"/>
      </w:rPr>
      <mc:AlternateContent>
        <mc:Choice Requires="wps">
          <w:drawing>
            <wp:anchor distT="36576" distB="36576" distL="36576" distR="36576" simplePos="0" relativeHeight="251664384" behindDoc="0" locked="0" layoutInCell="1" allowOverlap="1" wp14:anchorId="7FED39B1" wp14:editId="4ACB4937">
              <wp:simplePos x="0" y="0"/>
              <wp:positionH relativeFrom="column">
                <wp:posOffset>457200</wp:posOffset>
              </wp:positionH>
              <wp:positionV relativeFrom="paragraph">
                <wp:posOffset>9455150</wp:posOffset>
              </wp:positionV>
              <wp:extent cx="6858000" cy="0"/>
              <wp:effectExtent l="28575" t="25400" r="28575" b="317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DF41C" id="Line 11"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O98P/aICAACVBQAADgAAAAAAAAAAAAAAAAAuAgAA&#10;ZHJzL2Uyb0RvYy54bWxQSwECLQAUAAYACAAAACEAyXbNkt0AAAANAQAADwAAAAAAAAAAAAAAAAD8&#10;BAAAZHJzL2Rvd25yZXYueG1sUEsFBgAAAAAEAAQA8wAAAAYGAAAAAA==&#10;" strokecolor="black [0]" strokeweight="4pt">
              <v:shadow color="#ccc"/>
            </v:line>
          </w:pict>
        </mc:Fallback>
      </mc:AlternateContent>
    </w:r>
    <w:r w:rsidR="002D3A17">
      <w:rPr>
        <w:rFonts w:ascii="Footlight MT Light" w:hAnsi="Footlight MT Light"/>
        <w:i/>
        <w:sz w:val="22"/>
        <w:szCs w:val="2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251C0" w14:textId="77777777" w:rsidR="00661E2C" w:rsidRDefault="0066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17F9A" w14:textId="77777777" w:rsidR="00625D58" w:rsidRDefault="00625D58" w:rsidP="009A35F2">
      <w:r>
        <w:separator/>
      </w:r>
    </w:p>
  </w:footnote>
  <w:footnote w:type="continuationSeparator" w:id="0">
    <w:p w14:paraId="79419731" w14:textId="77777777" w:rsidR="00625D58" w:rsidRDefault="00625D58"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DBAB" w14:textId="77777777" w:rsidR="00661E2C" w:rsidRDefault="00661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sdtPr>
    <w:sdtEndPr/>
    <w:sdtContent>
      <w:p w14:paraId="4FD2FAA9" w14:textId="77777777" w:rsidR="001E6804" w:rsidRDefault="001E6804">
        <w:pPr>
          <w:pStyle w:val="Header"/>
        </w:pPr>
        <w:r>
          <w:t>[Type text]</w:t>
        </w:r>
      </w:p>
    </w:sdtContent>
  </w:sdt>
  <w:p w14:paraId="6BE713D6" w14:textId="77777777" w:rsidR="001E6804" w:rsidRDefault="007C5A93">
    <w:pPr>
      <w:pStyle w:val="Header"/>
    </w:pPr>
    <w:r>
      <w:rPr>
        <w:noProof/>
      </w:rPr>
      <mc:AlternateContent>
        <mc:Choice Requires="wps">
          <w:drawing>
            <wp:anchor distT="36576" distB="36576" distL="36576" distR="36576" simplePos="0" relativeHeight="251660288" behindDoc="0" locked="0" layoutInCell="1" allowOverlap="1" wp14:anchorId="32E288CB" wp14:editId="37A69CA7">
              <wp:simplePos x="0" y="0"/>
              <wp:positionH relativeFrom="column">
                <wp:posOffset>2066925</wp:posOffset>
              </wp:positionH>
              <wp:positionV relativeFrom="paragraph">
                <wp:posOffset>-174625</wp:posOffset>
              </wp:positionV>
              <wp:extent cx="1828800" cy="0"/>
              <wp:effectExtent l="9525" t="6350" r="952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E9241" id="Line 3"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2.75pt,-13.75pt" to="30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" strokecolor="black [0]">
              <v:shadow color="#ccc"/>
            </v:line>
          </w:pict>
        </mc:Fallback>
      </mc:AlternateContent>
    </w:r>
    <w:r>
      <w:rPr>
        <w:noProof/>
      </w:rPr>
      <mc:AlternateContent>
        <mc:Choice Requires="wps">
          <w:drawing>
            <wp:anchor distT="36576" distB="36576" distL="36576" distR="36576" simplePos="0" relativeHeight="251658240" behindDoc="0" locked="0" layoutInCell="1" allowOverlap="1" wp14:anchorId="0DD48265" wp14:editId="2C9B1A5C">
              <wp:simplePos x="0" y="0"/>
              <wp:positionH relativeFrom="column">
                <wp:posOffset>-428625</wp:posOffset>
              </wp:positionH>
              <wp:positionV relativeFrom="paragraph">
                <wp:posOffset>-365125</wp:posOffset>
              </wp:positionV>
              <wp:extent cx="6858000" cy="742950"/>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C49E04" w14:textId="77777777" w:rsidR="001E6804" w:rsidRDefault="001E6804"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58EEF3E4"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620F5628" w14:textId="77777777" w:rsidR="001E6804" w:rsidRDefault="001E6804" w:rsidP="009A35F2">
                          <w:pPr>
                            <w:pStyle w:val="msoorganizationname2"/>
                            <w:widowControl w:val="0"/>
                            <w:jc w:val="center"/>
                            <w:rPr>
                              <w:rFonts w:ascii="Bodoni MT" w:hAnsi="Bodoni MT"/>
                              <w:sz w:val="24"/>
                              <w:szCs w:val="24"/>
                            </w:rPr>
                          </w:pPr>
                          <w:r>
                            <w:rPr>
                              <w:rFonts w:ascii="Bodoni MT" w:hAnsi="Bodoni MT"/>
                              <w:sz w:val="24"/>
                              <w:szCs w:val="24"/>
                            </w:rPr>
                            <w:t>GREEN BAY</w:t>
                          </w:r>
                        </w:p>
                        <w:p w14:paraId="01691EB1"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38CB1DD4" w14:textId="77777777" w:rsidR="001E6804" w:rsidRDefault="001E6804"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48265" id="_x0000_t202" coordsize="21600,21600" o:spt="202" path="m,l,21600r21600,l21600,xe">
              <v:stroke joinstyle="miter"/>
              <v:path gradientshapeok="t" o:connecttype="rect"/>
            </v:shapetype>
            <v:shape id="Text Box 1" o:spid="_x0000_s1026" type="#_x0000_t202" style="position:absolute;margin-left:-33.75pt;margin-top:-28.75pt;width:540pt;height: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" stroked="f" strokecolor="black [0]" strokeweight="0" insetpen="t">
              <v:shadow color="#ccc"/>
              <o:lock v:ext="edit" shapetype="t"/>
              <v:textbox inset="2.85pt,2.85pt,2.85pt,2.85pt">
                <w:txbxContent>
                  <w:p w14:paraId="73C49E04" w14:textId="77777777" w:rsidR="001E6804" w:rsidRDefault="001E6804"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58EEF3E4"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620F5628" w14:textId="77777777" w:rsidR="001E6804" w:rsidRDefault="001E6804" w:rsidP="009A35F2">
                    <w:pPr>
                      <w:pStyle w:val="msoorganizationname2"/>
                      <w:widowControl w:val="0"/>
                      <w:jc w:val="center"/>
                      <w:rPr>
                        <w:rFonts w:ascii="Bodoni MT" w:hAnsi="Bodoni MT"/>
                        <w:sz w:val="24"/>
                        <w:szCs w:val="24"/>
                      </w:rPr>
                    </w:pPr>
                    <w:r>
                      <w:rPr>
                        <w:rFonts w:ascii="Bodoni MT" w:hAnsi="Bodoni MT"/>
                        <w:sz w:val="24"/>
                        <w:szCs w:val="24"/>
                      </w:rPr>
                      <w:t>GREEN BAY</w:t>
                    </w:r>
                  </w:p>
                  <w:p w14:paraId="01691EB1"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38CB1DD4" w14:textId="77777777" w:rsidR="001E6804" w:rsidRDefault="001E6804"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554F01B4" wp14:editId="53013EC4">
              <wp:simplePos x="0" y="0"/>
              <wp:positionH relativeFrom="column">
                <wp:posOffset>-428625</wp:posOffset>
              </wp:positionH>
              <wp:positionV relativeFrom="paragraph">
                <wp:posOffset>-365125</wp:posOffset>
              </wp:positionV>
              <wp:extent cx="6858000" cy="0"/>
              <wp:effectExtent l="9525" t="6350" r="952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1F2FC" id="Line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5pt,-28.75pt" to="506.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" strokecolor="black [0]" strokeweight=".25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E8A3" w14:textId="77777777" w:rsidR="00661E2C" w:rsidRDefault="0066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757"/>
    <w:multiLevelType w:val="hybridMultilevel"/>
    <w:tmpl w:val="7982FA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41133E"/>
    <w:multiLevelType w:val="hybridMultilevel"/>
    <w:tmpl w:val="D9B6AA98"/>
    <w:lvl w:ilvl="0" w:tplc="EC4E104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E5EB7"/>
    <w:multiLevelType w:val="hybridMultilevel"/>
    <w:tmpl w:val="D77EA868"/>
    <w:lvl w:ilvl="0" w:tplc="594043C4">
      <w:start w:val="3"/>
      <w:numFmt w:val="decimal"/>
      <w:lvlText w:val="%1."/>
      <w:lvlJc w:val="left"/>
      <w:pPr>
        <w:tabs>
          <w:tab w:val="num" w:pos="360"/>
        </w:tabs>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4D7C5109"/>
    <w:multiLevelType w:val="hybridMultilevel"/>
    <w:tmpl w:val="524C84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2366BA"/>
    <w:multiLevelType w:val="hybridMultilevel"/>
    <w:tmpl w:val="00F627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05A14A7"/>
    <w:multiLevelType w:val="hybridMultilevel"/>
    <w:tmpl w:val="010A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0F36F9"/>
    <w:multiLevelType w:val="hybridMultilevel"/>
    <w:tmpl w:val="2E12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33BE6"/>
    <w:multiLevelType w:val="hybridMultilevel"/>
    <w:tmpl w:val="A5E83A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2"/>
    <w:rsid w:val="00086995"/>
    <w:rsid w:val="000F5FDF"/>
    <w:rsid w:val="0016442F"/>
    <w:rsid w:val="001B5275"/>
    <w:rsid w:val="001E6804"/>
    <w:rsid w:val="00212EC6"/>
    <w:rsid w:val="00260CCA"/>
    <w:rsid w:val="00264012"/>
    <w:rsid w:val="002D3A17"/>
    <w:rsid w:val="00346395"/>
    <w:rsid w:val="00347D21"/>
    <w:rsid w:val="00361623"/>
    <w:rsid w:val="003B3835"/>
    <w:rsid w:val="003B55C2"/>
    <w:rsid w:val="003C5C3B"/>
    <w:rsid w:val="003E31EB"/>
    <w:rsid w:val="003F09BA"/>
    <w:rsid w:val="00401159"/>
    <w:rsid w:val="004525B9"/>
    <w:rsid w:val="004D5054"/>
    <w:rsid w:val="00512071"/>
    <w:rsid w:val="00514DEE"/>
    <w:rsid w:val="005978FB"/>
    <w:rsid w:val="005A2B18"/>
    <w:rsid w:val="00625D58"/>
    <w:rsid w:val="00661E2C"/>
    <w:rsid w:val="00691D79"/>
    <w:rsid w:val="006B1196"/>
    <w:rsid w:val="006B262B"/>
    <w:rsid w:val="006D5D0A"/>
    <w:rsid w:val="006E7196"/>
    <w:rsid w:val="00765352"/>
    <w:rsid w:val="007B0778"/>
    <w:rsid w:val="007C5A93"/>
    <w:rsid w:val="00962E8F"/>
    <w:rsid w:val="00990360"/>
    <w:rsid w:val="009A35F2"/>
    <w:rsid w:val="00A14F22"/>
    <w:rsid w:val="00A76BB5"/>
    <w:rsid w:val="00A9167A"/>
    <w:rsid w:val="00A94E69"/>
    <w:rsid w:val="00AB3934"/>
    <w:rsid w:val="00B134E4"/>
    <w:rsid w:val="00B27D08"/>
    <w:rsid w:val="00B51554"/>
    <w:rsid w:val="00B600DD"/>
    <w:rsid w:val="00B65414"/>
    <w:rsid w:val="00C15575"/>
    <w:rsid w:val="00C26BD2"/>
    <w:rsid w:val="00C64DCB"/>
    <w:rsid w:val="00C777D3"/>
    <w:rsid w:val="00D74D64"/>
    <w:rsid w:val="00DE5720"/>
    <w:rsid w:val="00DF3FBA"/>
    <w:rsid w:val="00E0618C"/>
    <w:rsid w:val="00E70697"/>
    <w:rsid w:val="00E81BDF"/>
    <w:rsid w:val="00EA60F8"/>
    <w:rsid w:val="00F8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7582"/>
  <w15:docId w15:val="{AA1C44B1-00F3-4974-87E4-309D657D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paragraph" w:styleId="ListParagraph">
    <w:name w:val="List Paragraph"/>
    <w:basedOn w:val="Normal"/>
    <w:uiPriority w:val="34"/>
    <w:qFormat/>
    <w:rsid w:val="007B0778"/>
    <w:pPr>
      <w:ind w:left="720"/>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2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froze</cp:lastModifiedBy>
  <cp:revision>3</cp:revision>
  <cp:lastPrinted>2011-04-08T15:54:00Z</cp:lastPrinted>
  <dcterms:created xsi:type="dcterms:W3CDTF">2020-09-26T20:13:00Z</dcterms:created>
  <dcterms:modified xsi:type="dcterms:W3CDTF">2020-09-26T20:14:00Z</dcterms:modified>
</cp:coreProperties>
</file>