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C2CD" w14:textId="77777777" w:rsidR="00665E3C" w:rsidRPr="00CC74CB" w:rsidRDefault="001556D3">
      <w:pPr>
        <w:spacing w:after="529"/>
        <w:rPr>
          <w:rFonts w:ascii="Footlight MT Light" w:hAnsi="Footlight MT Light"/>
          <w:color w:val="auto"/>
          <w:sz w:val="24"/>
          <w:szCs w:val="24"/>
        </w:rPr>
      </w:pPr>
      <w:r w:rsidRPr="00CC74CB">
        <w:rPr>
          <w:rFonts w:ascii="Footlight MT Light" w:hAnsi="Footlight MT Light"/>
          <w:color w:val="auto"/>
          <w:sz w:val="24"/>
          <w:szCs w:val="24"/>
        </w:rPr>
        <w:t xml:space="preserve">University of Wisconsin-Green Bay SUFAC </w:t>
      </w:r>
      <w:r w:rsidR="002058A5" w:rsidRPr="00CC74CB">
        <w:rPr>
          <w:rFonts w:ascii="Footlight MT Light" w:hAnsi="Footlight MT Light"/>
          <w:color w:val="auto"/>
          <w:sz w:val="24"/>
          <w:szCs w:val="24"/>
        </w:rPr>
        <w:t>By-l</w:t>
      </w:r>
      <w:r w:rsidRPr="00CC74CB">
        <w:rPr>
          <w:rFonts w:ascii="Footlight MT Light" w:hAnsi="Footlight MT Light"/>
          <w:color w:val="auto"/>
          <w:sz w:val="24"/>
          <w:szCs w:val="24"/>
        </w:rPr>
        <w:t xml:space="preserve">aws </w:t>
      </w:r>
    </w:p>
    <w:p w14:paraId="02B68A8D" w14:textId="77777777" w:rsidR="00665E3C" w:rsidRPr="00CC74CB" w:rsidRDefault="001556D3">
      <w:pPr>
        <w:tabs>
          <w:tab w:val="center" w:pos="1659"/>
        </w:tabs>
        <w:ind w:left="0" w:right="0" w:firstLine="0"/>
        <w:rPr>
          <w:rFonts w:ascii="Footlight MT Light" w:hAnsi="Footlight MT Light"/>
          <w:color w:val="auto"/>
        </w:rPr>
      </w:pPr>
      <w:r w:rsidRPr="00CC74CB">
        <w:rPr>
          <w:rFonts w:ascii="Footlight MT Light" w:hAnsi="Footlight MT Light"/>
          <w:color w:val="auto"/>
        </w:rPr>
        <w:t>Article I.</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Title </w:t>
      </w:r>
    </w:p>
    <w:p w14:paraId="3C8EAEBF" w14:textId="77777777" w:rsidR="00665E3C" w:rsidRPr="00CC74CB" w:rsidRDefault="001556D3">
      <w:pPr>
        <w:spacing w:after="526"/>
        <w:ind w:left="12" w:right="0"/>
        <w:rPr>
          <w:rFonts w:ascii="Footlight MT Light" w:hAnsi="Footlight MT Light"/>
          <w:color w:val="auto"/>
        </w:rPr>
      </w:pPr>
      <w:r w:rsidRPr="00CC74CB">
        <w:rPr>
          <w:rFonts w:ascii="Footlight MT Light" w:hAnsi="Footlight MT Light"/>
          <w:color w:val="auto"/>
        </w:rPr>
        <w:t>Section 1.01</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The name of this organization shall be the Segregated University Fee Allocation Committee (SUFAC).  </w:t>
      </w:r>
    </w:p>
    <w:p w14:paraId="0B862AB8" w14:textId="77777777" w:rsidR="00665E3C" w:rsidRPr="00CC74CB" w:rsidRDefault="001556D3">
      <w:pPr>
        <w:tabs>
          <w:tab w:val="center" w:pos="1773"/>
        </w:tabs>
        <w:ind w:left="0" w:right="0" w:firstLine="0"/>
        <w:rPr>
          <w:rFonts w:ascii="Footlight MT Light" w:hAnsi="Footlight MT Light"/>
          <w:color w:val="auto"/>
        </w:rPr>
      </w:pPr>
      <w:r w:rsidRPr="00CC74CB">
        <w:rPr>
          <w:rFonts w:ascii="Footlight MT Light" w:hAnsi="Footlight MT Light"/>
          <w:color w:val="auto"/>
        </w:rPr>
        <w:t>Article II.</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Charge </w:t>
      </w:r>
    </w:p>
    <w:p w14:paraId="4726DD9D" w14:textId="77777777" w:rsidR="00665E3C" w:rsidRPr="00CC74CB" w:rsidRDefault="001556D3">
      <w:pPr>
        <w:spacing w:after="532"/>
        <w:ind w:left="12" w:right="0"/>
        <w:rPr>
          <w:rFonts w:ascii="Footlight MT Light" w:hAnsi="Footlight MT Light"/>
          <w:color w:val="auto"/>
        </w:rPr>
      </w:pPr>
      <w:r w:rsidRPr="00CC74CB">
        <w:rPr>
          <w:rFonts w:ascii="Footlight MT Light" w:hAnsi="Footlight MT Light"/>
          <w:color w:val="auto"/>
        </w:rPr>
        <w:t>Section 2.01</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SUFAC is the official organization of the University of Wisconsin-Green Bay which is responsible for the distribution of segregated fees and oversees their use. SUFAC holds annual review of the non-allocable portion of segregated fees. In addition, SUFAC annually reviews and recommends increases, decreases or continuation of existing segregated fee levels. All of the above shall be done in accordance with the policies of the University of Wisconsin System and Wisconsin State Statue 36.09(5). </w:t>
      </w:r>
    </w:p>
    <w:p w14:paraId="584B9D7E" w14:textId="77777777" w:rsidR="00665E3C" w:rsidRPr="00CC74CB" w:rsidRDefault="001556D3">
      <w:pPr>
        <w:tabs>
          <w:tab w:val="center" w:pos="2037"/>
        </w:tabs>
        <w:ind w:left="0" w:right="0" w:firstLine="0"/>
        <w:rPr>
          <w:rFonts w:ascii="Footlight MT Light" w:hAnsi="Footlight MT Light"/>
          <w:color w:val="auto"/>
        </w:rPr>
      </w:pPr>
      <w:r w:rsidRPr="00CC74CB">
        <w:rPr>
          <w:rFonts w:ascii="Footlight MT Light" w:hAnsi="Footlight MT Light"/>
          <w:color w:val="auto"/>
        </w:rPr>
        <w:t>Article III.</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Membership </w:t>
      </w:r>
    </w:p>
    <w:p w14:paraId="08A8A42C" w14:textId="77777777" w:rsidR="00665E3C" w:rsidRPr="00CC74CB" w:rsidRDefault="001556D3">
      <w:pPr>
        <w:tabs>
          <w:tab w:val="center" w:pos="2428"/>
        </w:tabs>
        <w:ind w:left="0" w:right="0" w:firstLine="0"/>
        <w:rPr>
          <w:rFonts w:ascii="Footlight MT Light" w:hAnsi="Footlight MT Light"/>
          <w:color w:val="auto"/>
        </w:rPr>
      </w:pPr>
      <w:r w:rsidRPr="00CC74CB">
        <w:rPr>
          <w:rFonts w:ascii="Footlight MT Light" w:hAnsi="Footlight MT Light"/>
          <w:color w:val="auto"/>
        </w:rPr>
        <w:t>Section 3.01</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General membership </w:t>
      </w:r>
    </w:p>
    <w:p w14:paraId="69F1F680" w14:textId="77777777" w:rsidR="00665E3C" w:rsidRPr="00CC74CB" w:rsidRDefault="001556D3">
      <w:pPr>
        <w:ind w:left="300" w:right="0"/>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Composition </w:t>
      </w:r>
    </w:p>
    <w:p w14:paraId="3648095D" w14:textId="77777777" w:rsidR="00665E3C" w:rsidRPr="00CC74CB" w:rsidRDefault="001556D3">
      <w:pPr>
        <w:spacing w:after="246"/>
        <w:ind w:left="866" w:right="0" w:hanging="372"/>
        <w:rPr>
          <w:rFonts w:ascii="Footlight MT Light" w:hAnsi="Footlight MT Light"/>
          <w:color w:val="auto"/>
        </w:rPr>
      </w:pPr>
      <w:r w:rsidRPr="00CC74CB">
        <w:rPr>
          <w:rFonts w:ascii="Footlight MT Light" w:hAnsi="Footlight MT Light"/>
          <w:color w:val="auto"/>
        </w:rPr>
        <w:t>(i)</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SUFAC is composed of 24 members who are at least part time students (taking at least three credits) and in good standing at UW-Green Bay, and one Resource Liaison who is the Dean of Students or her/his designee. The board is composed as follows: </w:t>
      </w:r>
    </w:p>
    <w:p w14:paraId="03B42640" w14:textId="77777777" w:rsidR="00665E3C" w:rsidRPr="00CC74CB" w:rsidRDefault="001556D3">
      <w:pPr>
        <w:numPr>
          <w:ilvl w:val="0"/>
          <w:numId w:val="1"/>
        </w:numPr>
        <w:ind w:right="0" w:hanging="432"/>
        <w:rPr>
          <w:rFonts w:ascii="Footlight MT Light" w:hAnsi="Footlight MT Light"/>
          <w:color w:val="auto"/>
        </w:rPr>
      </w:pPr>
      <w:r w:rsidRPr="00CC74CB">
        <w:rPr>
          <w:rFonts w:ascii="Footlight MT Light" w:hAnsi="Footlight MT Light"/>
          <w:color w:val="auto"/>
        </w:rPr>
        <w:t xml:space="preserve">1 Chair </w:t>
      </w:r>
    </w:p>
    <w:p w14:paraId="5B42964C" w14:textId="77777777" w:rsidR="00665E3C" w:rsidRPr="00CC74CB" w:rsidRDefault="001556D3">
      <w:pPr>
        <w:numPr>
          <w:ilvl w:val="0"/>
          <w:numId w:val="1"/>
        </w:numPr>
        <w:ind w:right="0" w:hanging="432"/>
        <w:rPr>
          <w:rFonts w:ascii="Footlight MT Light" w:hAnsi="Footlight MT Light"/>
          <w:color w:val="auto"/>
        </w:rPr>
      </w:pPr>
      <w:r w:rsidRPr="00CC74CB">
        <w:rPr>
          <w:rFonts w:ascii="Footlight MT Light" w:hAnsi="Footlight MT Light"/>
          <w:color w:val="auto"/>
        </w:rPr>
        <w:t xml:space="preserve">1 Vice Chair </w:t>
      </w:r>
    </w:p>
    <w:p w14:paraId="1AE434FC" w14:textId="77777777" w:rsidR="00665E3C" w:rsidRPr="00CC74CB" w:rsidRDefault="001556D3">
      <w:pPr>
        <w:numPr>
          <w:ilvl w:val="0"/>
          <w:numId w:val="1"/>
        </w:numPr>
        <w:ind w:right="0" w:hanging="432"/>
        <w:rPr>
          <w:rFonts w:ascii="Footlight MT Light" w:hAnsi="Footlight MT Light"/>
          <w:color w:val="auto"/>
        </w:rPr>
      </w:pPr>
      <w:r w:rsidRPr="00CC74CB">
        <w:rPr>
          <w:rFonts w:ascii="Footlight MT Light" w:hAnsi="Footlight MT Light"/>
          <w:color w:val="auto"/>
        </w:rPr>
        <w:t xml:space="preserve">8 Student Senators </w:t>
      </w:r>
    </w:p>
    <w:p w14:paraId="63390BF4" w14:textId="77777777" w:rsidR="00665E3C" w:rsidRPr="00CC74CB" w:rsidRDefault="001556D3">
      <w:pPr>
        <w:numPr>
          <w:ilvl w:val="0"/>
          <w:numId w:val="1"/>
        </w:numPr>
        <w:ind w:right="0" w:hanging="432"/>
        <w:rPr>
          <w:rFonts w:ascii="Footlight MT Light" w:hAnsi="Footlight MT Light"/>
          <w:color w:val="auto"/>
        </w:rPr>
      </w:pPr>
      <w:r w:rsidRPr="00CC74CB">
        <w:rPr>
          <w:rFonts w:ascii="Footlight MT Light" w:hAnsi="Footlight MT Light"/>
          <w:color w:val="auto"/>
        </w:rPr>
        <w:t xml:space="preserve">8 At Large </w:t>
      </w:r>
    </w:p>
    <w:p w14:paraId="0850B8F2" w14:textId="77777777" w:rsidR="00665E3C" w:rsidRPr="00CC74CB" w:rsidRDefault="001556D3">
      <w:pPr>
        <w:numPr>
          <w:ilvl w:val="0"/>
          <w:numId w:val="1"/>
        </w:numPr>
        <w:ind w:right="0" w:hanging="432"/>
        <w:rPr>
          <w:rFonts w:ascii="Footlight MT Light" w:hAnsi="Footlight MT Light"/>
          <w:color w:val="auto"/>
        </w:rPr>
      </w:pPr>
      <w:r w:rsidRPr="00CC74CB">
        <w:rPr>
          <w:rFonts w:ascii="Footlight MT Light" w:hAnsi="Footlight MT Light"/>
          <w:color w:val="auto"/>
        </w:rPr>
        <w:t xml:space="preserve">4 Ex-officio  </w:t>
      </w:r>
    </w:p>
    <w:p w14:paraId="345D8001" w14:textId="77777777" w:rsidR="00665E3C" w:rsidRPr="00CC74CB" w:rsidRDefault="001556D3">
      <w:pPr>
        <w:numPr>
          <w:ilvl w:val="0"/>
          <w:numId w:val="1"/>
        </w:numPr>
        <w:ind w:right="0" w:hanging="432"/>
        <w:rPr>
          <w:rFonts w:ascii="Footlight MT Light" w:hAnsi="Footlight MT Light"/>
          <w:color w:val="auto"/>
        </w:rPr>
      </w:pPr>
      <w:r w:rsidRPr="00CC74CB">
        <w:rPr>
          <w:rFonts w:ascii="Footlight MT Light" w:hAnsi="Footlight MT Light"/>
          <w:color w:val="auto"/>
        </w:rPr>
        <w:t xml:space="preserve">3 Reserved Seats </w:t>
      </w:r>
    </w:p>
    <w:p w14:paraId="4E04D90B" w14:textId="77777777" w:rsidR="00665E3C" w:rsidRPr="00CC74CB" w:rsidRDefault="001556D3">
      <w:pPr>
        <w:numPr>
          <w:ilvl w:val="0"/>
          <w:numId w:val="1"/>
        </w:numPr>
        <w:ind w:right="0" w:hanging="432"/>
        <w:rPr>
          <w:rFonts w:ascii="Footlight MT Light" w:hAnsi="Footlight MT Light"/>
          <w:color w:val="auto"/>
        </w:rPr>
      </w:pPr>
      <w:r w:rsidRPr="00CC74CB">
        <w:rPr>
          <w:rFonts w:ascii="Footlight MT Light" w:hAnsi="Footlight MT Light"/>
          <w:color w:val="auto"/>
        </w:rPr>
        <w:t xml:space="preserve">1 Resource Liaison </w:t>
      </w:r>
    </w:p>
    <w:p w14:paraId="26CE4597" w14:textId="1CBAD1FB" w:rsidR="00665E3C" w:rsidRPr="00CC74CB" w:rsidRDefault="001556D3">
      <w:pPr>
        <w:numPr>
          <w:ilvl w:val="0"/>
          <w:numId w:val="2"/>
        </w:numPr>
        <w:ind w:right="0" w:hanging="545"/>
        <w:rPr>
          <w:rFonts w:ascii="Footlight MT Light" w:hAnsi="Footlight MT Light"/>
          <w:color w:val="auto"/>
        </w:rPr>
      </w:pPr>
      <w:r w:rsidRPr="00CC74CB">
        <w:rPr>
          <w:rFonts w:ascii="Footlight MT Light" w:hAnsi="Footlight MT Light"/>
          <w:color w:val="auto"/>
        </w:rPr>
        <w:t>The SUFAC Chair is appointed by the SGA President</w:t>
      </w:r>
      <w:r w:rsidR="00B44D5A">
        <w:rPr>
          <w:rFonts w:ascii="Footlight MT Light" w:hAnsi="Footlight MT Light"/>
          <w:color w:val="auto"/>
        </w:rPr>
        <w:t>.</w:t>
      </w:r>
    </w:p>
    <w:p w14:paraId="6523FA3E" w14:textId="7BDD54C3" w:rsidR="00665E3C" w:rsidRPr="00CC74CB" w:rsidRDefault="001556D3">
      <w:pPr>
        <w:numPr>
          <w:ilvl w:val="0"/>
          <w:numId w:val="2"/>
        </w:numPr>
        <w:spacing w:after="250"/>
        <w:ind w:right="0" w:hanging="545"/>
        <w:rPr>
          <w:rFonts w:ascii="Footlight MT Light" w:hAnsi="Footlight MT Light"/>
          <w:color w:val="auto"/>
        </w:rPr>
      </w:pPr>
      <w:r w:rsidRPr="00CC74CB">
        <w:rPr>
          <w:rFonts w:ascii="Footlight MT Light" w:hAnsi="Footlight MT Light"/>
          <w:color w:val="auto"/>
        </w:rPr>
        <w:lastRenderedPageBreak/>
        <w:t>The SUFAC Vice Chair is appointed by the SUFAC Chair, in consultation with the SGA President.</w:t>
      </w:r>
    </w:p>
    <w:p w14:paraId="4B450DA3" w14:textId="77777777" w:rsidR="00665E3C" w:rsidRPr="00CC74CB" w:rsidRDefault="001556D3">
      <w:pPr>
        <w:numPr>
          <w:ilvl w:val="0"/>
          <w:numId w:val="2"/>
        </w:numPr>
        <w:spacing w:after="249"/>
        <w:ind w:right="0" w:hanging="545"/>
        <w:rPr>
          <w:rFonts w:ascii="Footlight MT Light" w:hAnsi="Footlight MT Light"/>
          <w:color w:val="auto"/>
        </w:rPr>
      </w:pPr>
      <w:r w:rsidRPr="00CC74CB">
        <w:rPr>
          <w:rFonts w:ascii="Footlight MT Light" w:hAnsi="Footlight MT Light"/>
          <w:color w:val="auto"/>
        </w:rPr>
        <w:t xml:space="preserve">Eight Senators are selected from the Senate body by the Speaker of the Senate.  The Speaker of the Senate shall be included as one of these eight. </w:t>
      </w:r>
    </w:p>
    <w:p w14:paraId="341168C7" w14:textId="505771E2" w:rsidR="00665E3C" w:rsidRPr="00CC74CB" w:rsidRDefault="00F44777">
      <w:pPr>
        <w:numPr>
          <w:ilvl w:val="0"/>
          <w:numId w:val="2"/>
        </w:numPr>
        <w:spacing w:after="247"/>
        <w:ind w:right="0" w:hanging="545"/>
        <w:rPr>
          <w:rFonts w:ascii="Footlight MT Light" w:hAnsi="Footlight MT Light"/>
          <w:color w:val="auto"/>
        </w:rPr>
      </w:pPr>
      <w:r w:rsidRPr="00CC74CB">
        <w:rPr>
          <w:rFonts w:ascii="Footlight MT Light" w:hAnsi="Footlight MT Light"/>
          <w:color w:val="auto"/>
        </w:rPr>
        <w:t>Eight At-</w:t>
      </w:r>
      <w:r w:rsidR="001556D3" w:rsidRPr="00CC74CB">
        <w:rPr>
          <w:rFonts w:ascii="Footlight MT Light" w:hAnsi="Footlight MT Light"/>
          <w:color w:val="auto"/>
        </w:rPr>
        <w:t xml:space="preserve">Large members are approved by the committee from applicants from the student body. </w:t>
      </w:r>
    </w:p>
    <w:p w14:paraId="355F2F95" w14:textId="77777777" w:rsidR="00665E3C" w:rsidRPr="00CC74CB" w:rsidRDefault="001556D3">
      <w:pPr>
        <w:numPr>
          <w:ilvl w:val="0"/>
          <w:numId w:val="2"/>
        </w:numPr>
        <w:spacing w:after="252"/>
        <w:ind w:right="0" w:hanging="545"/>
        <w:rPr>
          <w:rFonts w:ascii="Footlight MT Light" w:hAnsi="Footlight MT Light"/>
          <w:color w:val="auto"/>
        </w:rPr>
      </w:pPr>
      <w:r w:rsidRPr="00CC74CB">
        <w:rPr>
          <w:rFonts w:ascii="Footlight MT Light" w:hAnsi="Footlight MT Light"/>
          <w:color w:val="auto"/>
        </w:rPr>
        <w:t>If after the end of September</w:t>
      </w:r>
      <w:r w:rsidR="00E202E7" w:rsidRPr="00CC74CB">
        <w:rPr>
          <w:rFonts w:ascii="Footlight MT Light" w:hAnsi="Footlight MT Light"/>
          <w:color w:val="auto"/>
        </w:rPr>
        <w:t>,</w:t>
      </w:r>
      <w:r w:rsidRPr="00CC74CB">
        <w:rPr>
          <w:rFonts w:ascii="Footlight MT Light" w:hAnsi="Footlight MT Light"/>
          <w:color w:val="auto"/>
        </w:rPr>
        <w:t xml:space="preserve"> At</w:t>
      </w:r>
      <w:r w:rsidR="00E202E7" w:rsidRPr="00CC74CB">
        <w:rPr>
          <w:rFonts w:ascii="Footlight MT Light" w:hAnsi="Footlight MT Light"/>
          <w:color w:val="auto"/>
        </w:rPr>
        <w:t>-</w:t>
      </w:r>
      <w:r w:rsidRPr="00CC74CB">
        <w:rPr>
          <w:rFonts w:ascii="Footlight MT Light" w:hAnsi="Footlight MT Light"/>
          <w:color w:val="auto"/>
        </w:rPr>
        <w:t>Large seats are still vacant and all Senator seats have been filled</w:t>
      </w:r>
      <w:r w:rsidR="00E202E7" w:rsidRPr="00CC74CB">
        <w:rPr>
          <w:rFonts w:ascii="Footlight MT Light" w:hAnsi="Footlight MT Light"/>
          <w:color w:val="auto"/>
        </w:rPr>
        <w:t>,</w:t>
      </w:r>
      <w:r w:rsidRPr="00CC74CB">
        <w:rPr>
          <w:rFonts w:ascii="Footlight MT Light" w:hAnsi="Footlight MT Light"/>
          <w:color w:val="auto"/>
        </w:rPr>
        <w:t xml:space="preserve"> or Senator seats are </w:t>
      </w:r>
      <w:r w:rsidR="00E202E7" w:rsidRPr="00CC74CB">
        <w:rPr>
          <w:rFonts w:ascii="Footlight MT Light" w:hAnsi="Footlight MT Light"/>
          <w:color w:val="auto"/>
        </w:rPr>
        <w:t>still vacant and all At-</w:t>
      </w:r>
      <w:r w:rsidRPr="00CC74CB">
        <w:rPr>
          <w:rFonts w:ascii="Footlight MT Light" w:hAnsi="Footlight MT Light"/>
          <w:color w:val="auto"/>
        </w:rPr>
        <w:t>Large seats have been filled, those vacant seats can be fi</w:t>
      </w:r>
      <w:r w:rsidR="00E202E7" w:rsidRPr="00CC74CB">
        <w:rPr>
          <w:rFonts w:ascii="Footlight MT Light" w:hAnsi="Footlight MT Light"/>
          <w:color w:val="auto"/>
        </w:rPr>
        <w:t>lled from either Senators or At-</w:t>
      </w:r>
      <w:r w:rsidRPr="00CC74CB">
        <w:rPr>
          <w:rFonts w:ascii="Footlight MT Light" w:hAnsi="Footlight MT Light"/>
          <w:color w:val="auto"/>
        </w:rPr>
        <w:t>Large applicants</w:t>
      </w:r>
      <w:r w:rsidR="00E202E7" w:rsidRPr="00CC74CB">
        <w:rPr>
          <w:rFonts w:ascii="Footlight MT Light" w:hAnsi="Footlight MT Light"/>
          <w:color w:val="auto"/>
        </w:rPr>
        <w:t>,</w:t>
      </w:r>
      <w:r w:rsidRPr="00CC74CB">
        <w:rPr>
          <w:rFonts w:ascii="Footlight MT Light" w:hAnsi="Footlight MT Light"/>
          <w:color w:val="auto"/>
        </w:rPr>
        <w:t xml:space="preserve"> with a simple majority confirmation from the board, provided two week</w:t>
      </w:r>
      <w:r w:rsidR="00E202E7" w:rsidRPr="00CC74CB">
        <w:rPr>
          <w:rFonts w:ascii="Footlight MT Light" w:hAnsi="Footlight MT Light"/>
          <w:color w:val="auto"/>
        </w:rPr>
        <w:t xml:space="preserve">s have passed since filling all </w:t>
      </w:r>
      <w:r w:rsidRPr="00CC74CB">
        <w:rPr>
          <w:rFonts w:ascii="Footlight MT Light" w:hAnsi="Footlight MT Light"/>
          <w:color w:val="auto"/>
        </w:rPr>
        <w:t xml:space="preserve">one group. </w:t>
      </w:r>
    </w:p>
    <w:p w14:paraId="1D606A88" w14:textId="77777777" w:rsidR="00665E3C" w:rsidRPr="00CC74CB" w:rsidRDefault="001556D3">
      <w:pPr>
        <w:numPr>
          <w:ilvl w:val="0"/>
          <w:numId w:val="2"/>
        </w:numPr>
        <w:ind w:right="0" w:hanging="545"/>
        <w:rPr>
          <w:rFonts w:ascii="Footlight MT Light" w:hAnsi="Footlight MT Light"/>
          <w:color w:val="auto"/>
        </w:rPr>
      </w:pPr>
      <w:r w:rsidRPr="00CC74CB">
        <w:rPr>
          <w:rFonts w:ascii="Footlight MT Light" w:hAnsi="Footlight MT Light"/>
          <w:color w:val="auto"/>
        </w:rPr>
        <w:t xml:space="preserve">3 Reserved Seats (appointed by their respective department director): </w:t>
      </w:r>
    </w:p>
    <w:p w14:paraId="1824168B" w14:textId="4832B49C" w:rsidR="00665E3C" w:rsidRPr="00CC74CB" w:rsidRDefault="001556D3">
      <w:pPr>
        <w:numPr>
          <w:ilvl w:val="0"/>
          <w:numId w:val="3"/>
        </w:numPr>
        <w:ind w:right="0" w:hanging="432"/>
        <w:rPr>
          <w:rFonts w:ascii="Footlight MT Light" w:hAnsi="Footlight MT Light"/>
          <w:color w:val="auto"/>
        </w:rPr>
      </w:pPr>
      <w:r w:rsidRPr="00CC74CB">
        <w:rPr>
          <w:rFonts w:ascii="Footlight MT Light" w:hAnsi="Footlight MT Light"/>
          <w:color w:val="auto"/>
        </w:rPr>
        <w:t xml:space="preserve">1 student from the </w:t>
      </w:r>
      <w:r w:rsidR="00E202E7" w:rsidRPr="00CC74CB">
        <w:rPr>
          <w:rFonts w:ascii="Footlight MT Light" w:hAnsi="Footlight MT Light"/>
          <w:color w:val="auto"/>
        </w:rPr>
        <w:t>Multi-Ethnic Student Affairs Office</w:t>
      </w:r>
    </w:p>
    <w:p w14:paraId="051EA621" w14:textId="5C478D47" w:rsidR="00665E3C" w:rsidRPr="00CC74CB" w:rsidRDefault="001556D3">
      <w:pPr>
        <w:numPr>
          <w:ilvl w:val="0"/>
          <w:numId w:val="3"/>
        </w:numPr>
        <w:ind w:right="0" w:hanging="432"/>
        <w:rPr>
          <w:rFonts w:ascii="Footlight MT Light" w:hAnsi="Footlight MT Light"/>
          <w:color w:val="auto"/>
        </w:rPr>
      </w:pPr>
      <w:r w:rsidRPr="00CC74CB">
        <w:rPr>
          <w:rFonts w:ascii="Footlight MT Light" w:hAnsi="Footlight MT Light"/>
          <w:color w:val="auto"/>
        </w:rPr>
        <w:t xml:space="preserve">1 student from the </w:t>
      </w:r>
      <w:r w:rsidR="00E202E7" w:rsidRPr="00CC74CB">
        <w:rPr>
          <w:rFonts w:ascii="Footlight MT Light" w:hAnsi="Footlight MT Light"/>
          <w:color w:val="auto"/>
        </w:rPr>
        <w:t>Office of International Education</w:t>
      </w:r>
    </w:p>
    <w:p w14:paraId="6092842A" w14:textId="77777777" w:rsidR="00665E3C" w:rsidRPr="00CC74CB" w:rsidRDefault="001556D3">
      <w:pPr>
        <w:numPr>
          <w:ilvl w:val="0"/>
          <w:numId w:val="3"/>
        </w:numPr>
        <w:ind w:right="0" w:hanging="432"/>
        <w:rPr>
          <w:rFonts w:ascii="Footlight MT Light" w:hAnsi="Footlight MT Light"/>
          <w:color w:val="auto"/>
        </w:rPr>
      </w:pPr>
      <w:r w:rsidRPr="00CC74CB">
        <w:rPr>
          <w:rFonts w:ascii="Footlight MT Light" w:hAnsi="Footlight MT Light"/>
          <w:color w:val="auto"/>
        </w:rPr>
        <w:t xml:space="preserve">1 Student from the Pride Center </w:t>
      </w:r>
    </w:p>
    <w:p w14:paraId="5DF254DE" w14:textId="77777777" w:rsidR="00665E3C" w:rsidRPr="00CC74CB" w:rsidRDefault="001556D3">
      <w:pPr>
        <w:numPr>
          <w:ilvl w:val="0"/>
          <w:numId w:val="4"/>
        </w:numPr>
        <w:ind w:left="992" w:right="0" w:hanging="607"/>
        <w:rPr>
          <w:rFonts w:ascii="Footlight MT Light" w:hAnsi="Footlight MT Light"/>
          <w:color w:val="auto"/>
        </w:rPr>
      </w:pPr>
      <w:r w:rsidRPr="00CC74CB">
        <w:rPr>
          <w:rFonts w:ascii="Footlight MT Light" w:hAnsi="Footlight MT Light"/>
          <w:color w:val="auto"/>
        </w:rPr>
        <w:t xml:space="preserve">4 Ex-officio, non-voting members </w:t>
      </w:r>
    </w:p>
    <w:p w14:paraId="5F2993CA" w14:textId="77777777" w:rsidR="00665E3C" w:rsidRPr="00CC74CB" w:rsidRDefault="001556D3">
      <w:pPr>
        <w:numPr>
          <w:ilvl w:val="1"/>
          <w:numId w:val="4"/>
        </w:numPr>
        <w:ind w:right="0" w:hanging="432"/>
        <w:rPr>
          <w:rFonts w:ascii="Footlight MT Light" w:hAnsi="Footlight MT Light"/>
          <w:color w:val="auto"/>
        </w:rPr>
      </w:pPr>
      <w:r w:rsidRPr="00CC74CB">
        <w:rPr>
          <w:rFonts w:ascii="Footlight MT Light" w:hAnsi="Footlight MT Light"/>
          <w:color w:val="auto"/>
        </w:rPr>
        <w:t xml:space="preserve">1 Lead Organization Finance Officer </w:t>
      </w:r>
    </w:p>
    <w:p w14:paraId="1E3DAF96" w14:textId="77777777" w:rsidR="00665E3C" w:rsidRPr="00CC74CB" w:rsidRDefault="001556D3">
      <w:pPr>
        <w:numPr>
          <w:ilvl w:val="1"/>
          <w:numId w:val="4"/>
        </w:numPr>
        <w:ind w:right="0" w:hanging="432"/>
        <w:rPr>
          <w:rFonts w:ascii="Footlight MT Light" w:hAnsi="Footlight MT Light"/>
          <w:color w:val="auto"/>
        </w:rPr>
      </w:pPr>
      <w:r w:rsidRPr="00CC74CB">
        <w:rPr>
          <w:rFonts w:ascii="Footlight MT Light" w:hAnsi="Footlight MT Light"/>
          <w:color w:val="auto"/>
        </w:rPr>
        <w:t xml:space="preserve">1 Student Government Association President </w:t>
      </w:r>
    </w:p>
    <w:p w14:paraId="696A6697" w14:textId="77777777" w:rsidR="00665E3C" w:rsidRPr="00CC74CB" w:rsidRDefault="001556D3">
      <w:pPr>
        <w:numPr>
          <w:ilvl w:val="1"/>
          <w:numId w:val="4"/>
        </w:numPr>
        <w:ind w:right="0" w:hanging="432"/>
        <w:rPr>
          <w:rFonts w:ascii="Footlight MT Light" w:hAnsi="Footlight MT Light"/>
          <w:color w:val="auto"/>
        </w:rPr>
      </w:pPr>
      <w:r w:rsidRPr="00CC74CB">
        <w:rPr>
          <w:rFonts w:ascii="Footlight MT Light" w:hAnsi="Footlight MT Light"/>
          <w:color w:val="auto"/>
        </w:rPr>
        <w:t xml:space="preserve">1 Student Government Association Vice President </w:t>
      </w:r>
    </w:p>
    <w:p w14:paraId="6D9DE0C3" w14:textId="77777777" w:rsidR="00665E3C" w:rsidRPr="00CC74CB" w:rsidRDefault="001556D3">
      <w:pPr>
        <w:numPr>
          <w:ilvl w:val="1"/>
          <w:numId w:val="4"/>
        </w:numPr>
        <w:ind w:right="0" w:hanging="432"/>
        <w:rPr>
          <w:rFonts w:ascii="Footlight MT Light" w:hAnsi="Footlight MT Light"/>
          <w:color w:val="auto"/>
        </w:rPr>
      </w:pPr>
      <w:r w:rsidRPr="00CC74CB">
        <w:rPr>
          <w:rFonts w:ascii="Footlight MT Light" w:hAnsi="Footlight MT Light"/>
          <w:color w:val="auto"/>
        </w:rPr>
        <w:t xml:space="preserve">1 Resource Liaison </w:t>
      </w:r>
    </w:p>
    <w:p w14:paraId="7CDBD028" w14:textId="0F5085A3" w:rsidR="00665E3C" w:rsidRPr="00CC74CB" w:rsidRDefault="46F0970F">
      <w:pPr>
        <w:numPr>
          <w:ilvl w:val="0"/>
          <w:numId w:val="4"/>
        </w:numPr>
        <w:spacing w:after="249"/>
        <w:ind w:left="992" w:right="0" w:hanging="607"/>
        <w:rPr>
          <w:rFonts w:ascii="Footlight MT Light" w:hAnsi="Footlight MT Light"/>
          <w:color w:val="auto"/>
        </w:rPr>
      </w:pPr>
      <w:r w:rsidRPr="00CC74CB">
        <w:rPr>
          <w:rFonts w:ascii="Footlight MT Light" w:hAnsi="Footlight MT Light"/>
          <w:color w:val="auto"/>
        </w:rPr>
        <w:t xml:space="preserve">The Vice Chair, Student Senators, At-large members, and reserved seats have one vote each. </w:t>
      </w:r>
    </w:p>
    <w:p w14:paraId="153E66A2" w14:textId="77777777" w:rsidR="00665E3C" w:rsidRPr="00CC74CB" w:rsidRDefault="001556D3">
      <w:pPr>
        <w:numPr>
          <w:ilvl w:val="0"/>
          <w:numId w:val="4"/>
        </w:numPr>
        <w:spacing w:after="250"/>
        <w:ind w:left="992" w:right="0" w:hanging="607"/>
        <w:rPr>
          <w:rFonts w:ascii="Footlight MT Light" w:hAnsi="Footlight MT Light"/>
          <w:color w:val="auto"/>
        </w:rPr>
      </w:pPr>
      <w:r w:rsidRPr="00CC74CB">
        <w:rPr>
          <w:rFonts w:ascii="Footlight MT Light" w:hAnsi="Footlight MT Light"/>
          <w:color w:val="auto"/>
        </w:rPr>
        <w:t xml:space="preserve">The newly appointed Chair, Vice Chair and board will preside over the meetings May 1 with the understanding that the former Chair and Vice Chair may stay on as ex officio, nonvoting members until the end of the fiscal year if they so choose.  </w:t>
      </w:r>
    </w:p>
    <w:p w14:paraId="1866362D" w14:textId="77777777" w:rsidR="00665E3C" w:rsidRPr="00CC74CB" w:rsidRDefault="001556D3">
      <w:pPr>
        <w:numPr>
          <w:ilvl w:val="0"/>
          <w:numId w:val="5"/>
        </w:numPr>
        <w:ind w:right="0" w:hanging="432"/>
        <w:rPr>
          <w:rFonts w:ascii="Footlight MT Light" w:hAnsi="Footlight MT Light"/>
          <w:color w:val="auto"/>
        </w:rPr>
      </w:pPr>
      <w:r w:rsidRPr="00CC74CB">
        <w:rPr>
          <w:rFonts w:ascii="Footlight MT Light" w:hAnsi="Footlight MT Light"/>
          <w:color w:val="auto"/>
        </w:rPr>
        <w:t xml:space="preserve">Reserved Seats </w:t>
      </w:r>
    </w:p>
    <w:p w14:paraId="120D2E3B" w14:textId="0303F2B6" w:rsidR="00665E3C" w:rsidRPr="00CC74CB" w:rsidRDefault="46F0970F">
      <w:pPr>
        <w:numPr>
          <w:ilvl w:val="1"/>
          <w:numId w:val="5"/>
        </w:numPr>
        <w:ind w:right="0" w:hanging="434"/>
        <w:rPr>
          <w:rFonts w:ascii="Footlight MT Light" w:hAnsi="Footlight MT Light"/>
          <w:color w:val="auto"/>
        </w:rPr>
      </w:pPr>
      <w:r w:rsidRPr="00CC74CB">
        <w:rPr>
          <w:rFonts w:ascii="Footlight MT Light" w:hAnsi="Footlight MT Light"/>
          <w:color w:val="auto"/>
        </w:rPr>
        <w:t xml:space="preserve">Reserved Seat appointments shall be accepted immediately by the SUFAC Chair when the following conditions are met: the intent of the appointment is filled by the end of September or two weeks following the resignation or </w:t>
      </w:r>
      <w:r w:rsidR="00F44777" w:rsidRPr="00CC74CB">
        <w:rPr>
          <w:rFonts w:ascii="Footlight MT Light" w:hAnsi="Footlight MT Light"/>
          <w:color w:val="auto"/>
        </w:rPr>
        <w:t>removal of an appointed member;</w:t>
      </w:r>
      <w:r w:rsidRPr="00CC74CB">
        <w:rPr>
          <w:rFonts w:ascii="Footlight MT Light" w:hAnsi="Footlight MT Light"/>
          <w:color w:val="auto"/>
        </w:rPr>
        <w:t xml:space="preserve"> the appointment is made by the director of their respective </w:t>
      </w:r>
      <w:r w:rsidR="00F44777" w:rsidRPr="00CC74CB">
        <w:rPr>
          <w:rFonts w:ascii="Footlight MT Light" w:hAnsi="Footlight MT Light"/>
          <w:color w:val="auto"/>
        </w:rPr>
        <w:t>department or her/his designee;</w:t>
      </w:r>
      <w:r w:rsidRPr="00CC74CB">
        <w:rPr>
          <w:rFonts w:ascii="Footlight MT Light" w:hAnsi="Footlight MT Light"/>
          <w:color w:val="auto"/>
        </w:rPr>
        <w:t xml:space="preserve"> the intended appointment is given in written notice. </w:t>
      </w:r>
    </w:p>
    <w:p w14:paraId="4187176A" w14:textId="77777777" w:rsidR="00665E3C" w:rsidRPr="00CC74CB" w:rsidRDefault="001556D3">
      <w:pPr>
        <w:numPr>
          <w:ilvl w:val="1"/>
          <w:numId w:val="5"/>
        </w:numPr>
        <w:spacing w:after="252"/>
        <w:ind w:right="0" w:hanging="434"/>
        <w:rPr>
          <w:rFonts w:ascii="Footlight MT Light" w:hAnsi="Footlight MT Light"/>
          <w:color w:val="auto"/>
        </w:rPr>
      </w:pPr>
      <w:r w:rsidRPr="00CC74CB">
        <w:rPr>
          <w:rFonts w:ascii="Footlight MT Light" w:hAnsi="Footlight MT Light"/>
          <w:color w:val="auto"/>
        </w:rPr>
        <w:lastRenderedPageBreak/>
        <w:t xml:space="preserve">If any of the reserved seats’ director fails to notify the SUFAC Chair of their intent to appoint a representative by the end of September or two weeks following the resignation or removal of an appointed member, that position will remain open to that group. The SUFAC Chair will then have the responsibility to notify the respective director of the open seat by formal letter. </w:t>
      </w:r>
    </w:p>
    <w:p w14:paraId="63FD2ED5" w14:textId="77777777" w:rsidR="00665E3C" w:rsidRPr="00CC74CB" w:rsidRDefault="0001078B">
      <w:pPr>
        <w:numPr>
          <w:ilvl w:val="0"/>
          <w:numId w:val="5"/>
        </w:numPr>
        <w:ind w:right="0" w:hanging="432"/>
        <w:rPr>
          <w:rFonts w:ascii="Footlight MT Light" w:hAnsi="Footlight MT Light"/>
          <w:color w:val="auto"/>
        </w:rPr>
      </w:pPr>
      <w:r w:rsidRPr="00CC74CB">
        <w:rPr>
          <w:rFonts w:ascii="Footlight MT Light" w:hAnsi="Footlight MT Light"/>
          <w:color w:val="auto"/>
        </w:rPr>
        <w:t>At-large</w:t>
      </w:r>
      <w:r w:rsidR="001556D3" w:rsidRPr="00CC74CB">
        <w:rPr>
          <w:rFonts w:ascii="Footlight MT Light" w:hAnsi="Footlight MT Light"/>
          <w:color w:val="auto"/>
        </w:rPr>
        <w:t xml:space="preserve"> membership </w:t>
      </w:r>
    </w:p>
    <w:p w14:paraId="2A57125F" w14:textId="77777777" w:rsidR="00665E3C" w:rsidRPr="00CC74CB" w:rsidRDefault="001556D3">
      <w:pPr>
        <w:numPr>
          <w:ilvl w:val="0"/>
          <w:numId w:val="6"/>
        </w:numPr>
        <w:spacing w:after="250"/>
        <w:ind w:right="0" w:hanging="434"/>
        <w:rPr>
          <w:rFonts w:ascii="Footlight MT Light" w:hAnsi="Footlight MT Light"/>
          <w:color w:val="auto"/>
        </w:rPr>
      </w:pPr>
      <w:r w:rsidRPr="00CC74CB">
        <w:rPr>
          <w:rFonts w:ascii="Footlight MT Light" w:hAnsi="Footlight MT Light"/>
          <w:color w:val="auto"/>
        </w:rPr>
        <w:t xml:space="preserve">SUFAC must publicly advertise any vacant seats for </w:t>
      </w:r>
      <w:r w:rsidR="0001078B" w:rsidRPr="00CC74CB">
        <w:rPr>
          <w:rFonts w:ascii="Footlight MT Light" w:hAnsi="Footlight MT Light"/>
          <w:color w:val="auto"/>
        </w:rPr>
        <w:t>At-large</w:t>
      </w:r>
      <w:r w:rsidRPr="00CC74CB">
        <w:rPr>
          <w:rFonts w:ascii="Footlight MT Light" w:hAnsi="Footlight MT Light"/>
          <w:color w:val="auto"/>
        </w:rPr>
        <w:t xml:space="preserve"> membership a minimum of two times per fiscal year. Included in these postings shall be a deadline for application submittal as well as a date for the respondents to appear before the SUFAC or its subcommittee for the purpose of verbally responding to inquiries regarding the appointment.  </w:t>
      </w:r>
    </w:p>
    <w:p w14:paraId="0FFC5E54" w14:textId="77777777" w:rsidR="00665E3C" w:rsidRPr="00CC74CB" w:rsidRDefault="001556D3">
      <w:pPr>
        <w:numPr>
          <w:ilvl w:val="0"/>
          <w:numId w:val="6"/>
        </w:numPr>
        <w:spacing w:after="250"/>
        <w:ind w:right="0" w:hanging="434"/>
        <w:rPr>
          <w:rFonts w:ascii="Footlight MT Light" w:hAnsi="Footlight MT Light"/>
          <w:color w:val="auto"/>
        </w:rPr>
      </w:pPr>
      <w:r w:rsidRPr="00CC74CB">
        <w:rPr>
          <w:rFonts w:ascii="Footlight MT Light" w:hAnsi="Footlight MT Light"/>
          <w:color w:val="auto"/>
        </w:rPr>
        <w:t xml:space="preserve">The SUFAC may form a subcommittee, if it deems necessary, to review applications and/or verbally question the respondent. The committee will then forward its recommendations to the SUFAC who will then notify recommended applicants of the date at which they will appear before the SUFAC for another verbal inquiry. </w:t>
      </w:r>
    </w:p>
    <w:p w14:paraId="494263C4" w14:textId="77777777" w:rsidR="00665E3C" w:rsidRPr="00CC74CB" w:rsidRDefault="001556D3">
      <w:pPr>
        <w:numPr>
          <w:ilvl w:val="0"/>
          <w:numId w:val="7"/>
        </w:numPr>
        <w:ind w:right="0" w:hanging="432"/>
        <w:rPr>
          <w:rFonts w:ascii="Footlight MT Light" w:hAnsi="Footlight MT Light"/>
          <w:color w:val="auto"/>
        </w:rPr>
      </w:pPr>
      <w:r w:rsidRPr="00CC74CB">
        <w:rPr>
          <w:rFonts w:ascii="Footlight MT Light" w:hAnsi="Footlight MT Light"/>
          <w:color w:val="auto"/>
        </w:rPr>
        <w:t xml:space="preserve">Resignation </w:t>
      </w:r>
    </w:p>
    <w:p w14:paraId="5C25C5CF" w14:textId="77777777" w:rsidR="00665E3C" w:rsidRPr="00CC74CB" w:rsidRDefault="001556D3">
      <w:pPr>
        <w:numPr>
          <w:ilvl w:val="1"/>
          <w:numId w:val="7"/>
        </w:numPr>
        <w:spacing w:after="251"/>
        <w:ind w:right="0" w:hanging="494"/>
        <w:rPr>
          <w:rFonts w:ascii="Footlight MT Light" w:hAnsi="Footlight MT Light"/>
          <w:color w:val="auto"/>
        </w:rPr>
      </w:pPr>
      <w:r w:rsidRPr="00CC74CB">
        <w:rPr>
          <w:rFonts w:ascii="Footlight MT Light" w:hAnsi="Footlight MT Light"/>
          <w:color w:val="auto"/>
        </w:rPr>
        <w:t xml:space="preserve">Resignation of any member shall take effect 48 hours after notice is given. All resignations must be submitted to the Chair and/or Vice Chair via written or electronic statement.  Any resignations shall be read at the following SUFAC meeting. </w:t>
      </w:r>
    </w:p>
    <w:p w14:paraId="4F32EFE0" w14:textId="7ED9A290" w:rsidR="00665E3C" w:rsidRPr="00CC74CB" w:rsidRDefault="46F0970F">
      <w:pPr>
        <w:numPr>
          <w:ilvl w:val="1"/>
          <w:numId w:val="7"/>
        </w:numPr>
        <w:ind w:right="0" w:hanging="494"/>
        <w:rPr>
          <w:rFonts w:ascii="Footlight MT Light" w:hAnsi="Footlight MT Light"/>
          <w:color w:val="auto"/>
        </w:rPr>
      </w:pPr>
      <w:r w:rsidRPr="00CC74CB">
        <w:rPr>
          <w:rFonts w:ascii="Footlight MT Light" w:hAnsi="Footlight MT Light"/>
          <w:color w:val="auto"/>
        </w:rPr>
        <w:t>The Reserved Seat replacements shall be appointed in consi</w:t>
      </w:r>
      <w:r w:rsidR="00F44777" w:rsidRPr="00CC74CB">
        <w:rPr>
          <w:rFonts w:ascii="Footlight MT Light" w:hAnsi="Footlight MT Light"/>
          <w:color w:val="auto"/>
        </w:rPr>
        <w:t>stent with Article III, Section</w:t>
      </w:r>
      <w:r w:rsidRPr="00CC74CB">
        <w:rPr>
          <w:rFonts w:ascii="Footlight MT Light" w:hAnsi="Footlight MT Light"/>
          <w:color w:val="auto"/>
        </w:rPr>
        <w:t xml:space="preserve"> 3.01(b).</w:t>
      </w:r>
    </w:p>
    <w:p w14:paraId="06F4A434" w14:textId="02EF01C7" w:rsidR="00665E3C" w:rsidRPr="00CC74CB" w:rsidRDefault="46F0970F">
      <w:pPr>
        <w:numPr>
          <w:ilvl w:val="1"/>
          <w:numId w:val="7"/>
        </w:numPr>
        <w:spacing w:after="245"/>
        <w:ind w:right="0" w:hanging="494"/>
        <w:rPr>
          <w:rFonts w:ascii="Footlight MT Light" w:hAnsi="Footlight MT Light"/>
          <w:color w:val="auto"/>
        </w:rPr>
      </w:pPr>
      <w:r w:rsidRPr="00CC74CB">
        <w:rPr>
          <w:rFonts w:ascii="Footlight MT Light" w:hAnsi="Footlight MT Light"/>
          <w:color w:val="auto"/>
        </w:rPr>
        <w:t>The Chair or Vice Chair replacements shall be appointed con</w:t>
      </w:r>
      <w:r w:rsidR="00F44777" w:rsidRPr="00CC74CB">
        <w:rPr>
          <w:rFonts w:ascii="Footlight MT Light" w:hAnsi="Footlight MT Light"/>
          <w:color w:val="auto"/>
        </w:rPr>
        <w:t>sistent with Article V, Section</w:t>
      </w:r>
      <w:r w:rsidRPr="00CC74CB">
        <w:rPr>
          <w:rFonts w:ascii="Footlight MT Light" w:hAnsi="Footlight MT Light"/>
          <w:strike/>
          <w:color w:val="auto"/>
        </w:rPr>
        <w:t xml:space="preserve"> </w:t>
      </w:r>
      <w:r w:rsidRPr="00CC74CB">
        <w:rPr>
          <w:rFonts w:ascii="Footlight MT Light" w:hAnsi="Footlight MT Light"/>
          <w:color w:val="auto"/>
        </w:rPr>
        <w:t xml:space="preserve">5.11. </w:t>
      </w:r>
    </w:p>
    <w:p w14:paraId="13ECB42A" w14:textId="77777777" w:rsidR="00665E3C" w:rsidRPr="00CC74CB" w:rsidRDefault="001556D3">
      <w:pPr>
        <w:numPr>
          <w:ilvl w:val="0"/>
          <w:numId w:val="7"/>
        </w:numPr>
        <w:ind w:right="0" w:hanging="432"/>
        <w:rPr>
          <w:rFonts w:ascii="Footlight MT Light" w:hAnsi="Footlight MT Light"/>
          <w:color w:val="auto"/>
        </w:rPr>
      </w:pPr>
      <w:r w:rsidRPr="00CC74CB">
        <w:rPr>
          <w:rFonts w:ascii="Footlight MT Light" w:hAnsi="Footlight MT Light"/>
          <w:color w:val="auto"/>
        </w:rPr>
        <w:t xml:space="preserve">Absences </w:t>
      </w:r>
    </w:p>
    <w:p w14:paraId="0363C7CD" w14:textId="069303A5" w:rsidR="00665E3C" w:rsidRPr="00CC74CB" w:rsidRDefault="46F0970F">
      <w:pPr>
        <w:numPr>
          <w:ilvl w:val="1"/>
          <w:numId w:val="7"/>
        </w:numPr>
        <w:spacing w:after="249"/>
        <w:ind w:right="0" w:hanging="494"/>
        <w:rPr>
          <w:rFonts w:ascii="Footlight MT Light" w:hAnsi="Footlight MT Light"/>
          <w:color w:val="auto"/>
        </w:rPr>
      </w:pPr>
      <w:r w:rsidRPr="00CC74CB">
        <w:rPr>
          <w:rFonts w:ascii="Footlight MT Light" w:hAnsi="Footlight MT Light"/>
          <w:color w:val="auto"/>
        </w:rPr>
        <w:t xml:space="preserve">All regular and ex-officio members (outlined in Article III Section 3.01.a(viii)) are required to attend all scheduled and announced meetings. The Chair and/or Vice Chair shall be notified prior to the meeting if any member is not able to attend. </w:t>
      </w:r>
    </w:p>
    <w:p w14:paraId="13DA91B4" w14:textId="77777777" w:rsidR="00665E3C" w:rsidRPr="00CC74CB" w:rsidRDefault="001556D3">
      <w:pPr>
        <w:numPr>
          <w:ilvl w:val="1"/>
          <w:numId w:val="7"/>
        </w:numPr>
        <w:spacing w:after="7"/>
        <w:ind w:right="0" w:hanging="494"/>
        <w:rPr>
          <w:rFonts w:ascii="Footlight MT Light" w:hAnsi="Footlight MT Light"/>
          <w:color w:val="auto"/>
        </w:rPr>
      </w:pPr>
      <w:r w:rsidRPr="00CC74CB">
        <w:rPr>
          <w:rFonts w:ascii="Footlight MT Light" w:hAnsi="Footlight MT Light"/>
          <w:color w:val="auto"/>
        </w:rPr>
        <w:t xml:space="preserve">One unexcused absence or four excused absences shall be permitted to accumulate per academic school year. Definition of an unexcused absence shall include failure to personally notify the Chair or </w:t>
      </w:r>
      <w:r w:rsidR="0001078B" w:rsidRPr="00CC74CB">
        <w:rPr>
          <w:rFonts w:ascii="Footlight MT Light" w:hAnsi="Footlight MT Light"/>
          <w:color w:val="auto"/>
        </w:rPr>
        <w:t xml:space="preserve">Vice </w:t>
      </w:r>
      <w:r w:rsidRPr="00CC74CB">
        <w:rPr>
          <w:rFonts w:ascii="Footlight MT Light" w:hAnsi="Footlight MT Light"/>
          <w:color w:val="auto"/>
        </w:rPr>
        <w:t>Chair of absence within 24 hours of the meeting. Discretion of an unexcused absence due to extenuating circumstances (ex: personal emergency) shall be left to the Chair. The accumulation of two unexcused or five</w:t>
      </w:r>
      <w:r w:rsidRPr="00CC74CB">
        <w:rPr>
          <w:rFonts w:ascii="Footlight MT Light" w:hAnsi="Footlight MT Light"/>
          <w:b/>
          <w:color w:val="auto"/>
        </w:rPr>
        <w:t xml:space="preserve"> </w:t>
      </w:r>
      <w:r w:rsidRPr="00CC74CB">
        <w:rPr>
          <w:rFonts w:ascii="Footlight MT Light" w:hAnsi="Footlight MT Light"/>
          <w:color w:val="auto"/>
        </w:rPr>
        <w:t xml:space="preserve">excused absences shall result in removal from the </w:t>
      </w:r>
      <w:r w:rsidR="0001078B" w:rsidRPr="00CC74CB">
        <w:rPr>
          <w:rFonts w:ascii="Footlight MT Light" w:hAnsi="Footlight MT Light"/>
          <w:color w:val="auto"/>
        </w:rPr>
        <w:t>board</w:t>
      </w:r>
      <w:r w:rsidRPr="00CC74CB">
        <w:rPr>
          <w:rFonts w:ascii="Footlight MT Light" w:hAnsi="Footlight MT Light"/>
          <w:color w:val="auto"/>
        </w:rPr>
        <w:t xml:space="preserve">. </w:t>
      </w:r>
    </w:p>
    <w:p w14:paraId="29D6B04F" w14:textId="77777777" w:rsidR="00665E3C" w:rsidRPr="00CC74CB" w:rsidRDefault="001556D3">
      <w:pPr>
        <w:spacing w:after="16" w:line="259" w:lineRule="auto"/>
        <w:ind w:left="864" w:right="0" w:firstLine="0"/>
        <w:rPr>
          <w:rFonts w:ascii="Footlight MT Light" w:hAnsi="Footlight MT Light"/>
          <w:color w:val="auto"/>
        </w:rPr>
      </w:pPr>
      <w:r w:rsidRPr="00CC74CB">
        <w:rPr>
          <w:rFonts w:ascii="Footlight MT Light" w:hAnsi="Footlight MT Light"/>
          <w:color w:val="auto"/>
        </w:rPr>
        <w:t xml:space="preserve"> </w:t>
      </w:r>
    </w:p>
    <w:p w14:paraId="0A6959E7" w14:textId="77777777" w:rsidR="00665E3C" w:rsidRPr="00CC74CB" w:rsidRDefault="001556D3">
      <w:pPr>
        <w:spacing w:after="0" w:line="259" w:lineRule="auto"/>
        <w:ind w:left="864" w:right="0" w:firstLine="0"/>
        <w:rPr>
          <w:rFonts w:ascii="Footlight MT Light" w:hAnsi="Footlight MT Light"/>
          <w:color w:val="auto"/>
        </w:rPr>
      </w:pPr>
      <w:r w:rsidRPr="00CC74CB">
        <w:rPr>
          <w:rFonts w:ascii="Footlight MT Light" w:hAnsi="Footlight MT Light"/>
          <w:color w:val="auto"/>
        </w:rPr>
        <w:t xml:space="preserve"> </w:t>
      </w:r>
    </w:p>
    <w:p w14:paraId="3D49C518" w14:textId="77777777" w:rsidR="00665E3C" w:rsidRPr="00CC74CB" w:rsidRDefault="001556D3">
      <w:pPr>
        <w:numPr>
          <w:ilvl w:val="1"/>
          <w:numId w:val="7"/>
        </w:numPr>
        <w:spacing w:after="252"/>
        <w:ind w:right="0" w:hanging="494"/>
        <w:rPr>
          <w:rFonts w:ascii="Footlight MT Light" w:hAnsi="Footlight MT Light"/>
          <w:color w:val="auto"/>
        </w:rPr>
      </w:pPr>
      <w:r w:rsidRPr="00CC74CB">
        <w:rPr>
          <w:rFonts w:ascii="Footlight MT Light" w:hAnsi="Footlight MT Light"/>
          <w:color w:val="auto"/>
        </w:rPr>
        <w:t xml:space="preserve">If a dismissed member wishes to dispute the above action, that member must submit written notice of the desire to be heard. The member must be heard within four weeks of the date of breach, except during official school vacations. During the four-week period immediately following the dismissal of any member, the dismissed member shall have all voting rights </w:t>
      </w:r>
      <w:r w:rsidRPr="00CC74CB">
        <w:rPr>
          <w:rFonts w:ascii="Footlight MT Light" w:hAnsi="Footlight MT Light"/>
          <w:color w:val="auto"/>
        </w:rPr>
        <w:lastRenderedPageBreak/>
        <w:t xml:space="preserve">suspended. In the event of an appeal to the dismissal action, a two-thirds majority of ‘yes’ votes from the committee will be required for the reinstatement. </w:t>
      </w:r>
    </w:p>
    <w:p w14:paraId="47B5EA47" w14:textId="77777777" w:rsidR="00665E3C" w:rsidRPr="00CC74CB" w:rsidRDefault="001556D3">
      <w:pPr>
        <w:numPr>
          <w:ilvl w:val="0"/>
          <w:numId w:val="7"/>
        </w:numPr>
        <w:ind w:right="0" w:hanging="432"/>
        <w:rPr>
          <w:rFonts w:ascii="Footlight MT Light" w:hAnsi="Footlight MT Light"/>
          <w:color w:val="auto"/>
        </w:rPr>
      </w:pPr>
      <w:r w:rsidRPr="00CC74CB">
        <w:rPr>
          <w:rFonts w:ascii="Footlight MT Light" w:hAnsi="Footlight MT Light"/>
          <w:color w:val="auto"/>
        </w:rPr>
        <w:t xml:space="preserve">Procedure for Removal </w:t>
      </w:r>
    </w:p>
    <w:p w14:paraId="69295FA9" w14:textId="77777777" w:rsidR="00665E3C" w:rsidRPr="00CC74CB" w:rsidRDefault="001556D3">
      <w:pPr>
        <w:ind w:left="503" w:right="0"/>
        <w:rPr>
          <w:rFonts w:ascii="Footlight MT Light" w:hAnsi="Footlight MT Light"/>
          <w:color w:val="auto"/>
        </w:rPr>
      </w:pPr>
      <w:r w:rsidRPr="00CC74CB">
        <w:rPr>
          <w:rFonts w:ascii="Footlight MT Light" w:hAnsi="Footlight MT Light"/>
          <w:color w:val="auto"/>
        </w:rPr>
        <w:t>(i)</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Any member shall be removed in the following manner: </w:t>
      </w:r>
    </w:p>
    <w:p w14:paraId="51980F52" w14:textId="77777777" w:rsidR="00665E3C" w:rsidRPr="00CC74CB" w:rsidRDefault="001556D3">
      <w:pPr>
        <w:numPr>
          <w:ilvl w:val="2"/>
          <w:numId w:val="8"/>
        </w:numPr>
        <w:spacing w:after="249"/>
        <w:ind w:right="0" w:hanging="432"/>
        <w:rPr>
          <w:rFonts w:ascii="Footlight MT Light" w:hAnsi="Footlight MT Light"/>
          <w:color w:val="auto"/>
        </w:rPr>
      </w:pPr>
      <w:r w:rsidRPr="00CC74CB">
        <w:rPr>
          <w:rFonts w:ascii="Footlight MT Light" w:hAnsi="Footlight MT Light"/>
          <w:color w:val="auto"/>
        </w:rPr>
        <w:t xml:space="preserve">A request for removal shall be given to the Chair, who will introduce a motion to the effect at the next meeting during a closed session. </w:t>
      </w:r>
    </w:p>
    <w:p w14:paraId="43B6B4AF" w14:textId="77777777" w:rsidR="00665E3C" w:rsidRPr="00CC74CB" w:rsidRDefault="001556D3">
      <w:pPr>
        <w:numPr>
          <w:ilvl w:val="2"/>
          <w:numId w:val="8"/>
        </w:numPr>
        <w:spacing w:after="246"/>
        <w:ind w:right="0" w:hanging="432"/>
        <w:rPr>
          <w:rFonts w:ascii="Footlight MT Light" w:hAnsi="Footlight MT Light"/>
          <w:color w:val="auto"/>
        </w:rPr>
      </w:pPr>
      <w:r w:rsidRPr="00CC74CB">
        <w:rPr>
          <w:rFonts w:ascii="Footlight MT Light" w:hAnsi="Footlight MT Light"/>
          <w:color w:val="auto"/>
        </w:rPr>
        <w:t xml:space="preserve">Removal shall require two thirds vote by secret ballot. The member in question shall receive a copy of the removal request. </w:t>
      </w:r>
    </w:p>
    <w:p w14:paraId="31E42594" w14:textId="77777777" w:rsidR="00665E3C" w:rsidRPr="00CC74CB" w:rsidRDefault="001556D3">
      <w:pPr>
        <w:numPr>
          <w:ilvl w:val="0"/>
          <w:numId w:val="7"/>
        </w:numPr>
        <w:ind w:right="0" w:hanging="432"/>
        <w:rPr>
          <w:rFonts w:ascii="Footlight MT Light" w:hAnsi="Footlight MT Light"/>
          <w:color w:val="auto"/>
        </w:rPr>
      </w:pPr>
      <w:r w:rsidRPr="00CC74CB">
        <w:rPr>
          <w:rFonts w:ascii="Footlight MT Light" w:hAnsi="Footlight MT Light"/>
          <w:color w:val="auto"/>
        </w:rPr>
        <w:t xml:space="preserve">Grade Point Average </w:t>
      </w:r>
    </w:p>
    <w:p w14:paraId="1C2B268C" w14:textId="77777777" w:rsidR="00665E3C" w:rsidRPr="00CC74CB" w:rsidRDefault="001556D3">
      <w:pPr>
        <w:numPr>
          <w:ilvl w:val="2"/>
          <w:numId w:val="9"/>
        </w:numPr>
        <w:spacing w:after="249"/>
        <w:ind w:right="0" w:hanging="494"/>
        <w:rPr>
          <w:rFonts w:ascii="Footlight MT Light" w:hAnsi="Footlight MT Light"/>
          <w:color w:val="auto"/>
        </w:rPr>
      </w:pPr>
      <w:r w:rsidRPr="00CC74CB">
        <w:rPr>
          <w:rFonts w:ascii="Footlight MT Light" w:hAnsi="Footlight MT Light"/>
          <w:color w:val="auto"/>
        </w:rPr>
        <w:t xml:space="preserve">All students are required to have a cumulative grade point average (GPA) equal to or greater than a 2.0 to become a member of SUFAC. For the purpose of this policy, first semester students are considered to have a 2.0 GPA. </w:t>
      </w:r>
    </w:p>
    <w:p w14:paraId="60137318" w14:textId="77777777" w:rsidR="00665E3C" w:rsidRPr="00CC74CB" w:rsidRDefault="001556D3">
      <w:pPr>
        <w:numPr>
          <w:ilvl w:val="2"/>
          <w:numId w:val="9"/>
        </w:numPr>
        <w:spacing w:after="39" w:line="259" w:lineRule="auto"/>
        <w:ind w:right="0" w:hanging="494"/>
        <w:rPr>
          <w:rFonts w:ascii="Footlight MT Light" w:hAnsi="Footlight MT Light"/>
          <w:color w:val="auto"/>
        </w:rPr>
      </w:pPr>
      <w:r w:rsidRPr="00CC74CB">
        <w:rPr>
          <w:rFonts w:ascii="Footlight MT Light" w:hAnsi="Footlight MT Light"/>
          <w:color w:val="auto"/>
        </w:rPr>
        <w:t xml:space="preserve">If a current member’s grade point average for the semester of involvement drops below a </w:t>
      </w:r>
    </w:p>
    <w:p w14:paraId="2B27D5F4" w14:textId="77777777" w:rsidR="00665E3C" w:rsidRPr="00CC74CB" w:rsidRDefault="001556D3">
      <w:pPr>
        <w:ind w:left="874" w:right="0"/>
        <w:rPr>
          <w:rFonts w:ascii="Footlight MT Light" w:hAnsi="Footlight MT Light"/>
          <w:color w:val="auto"/>
        </w:rPr>
      </w:pPr>
      <w:r w:rsidRPr="00CC74CB">
        <w:rPr>
          <w:rFonts w:ascii="Footlight MT Light" w:hAnsi="Footlight MT Light"/>
          <w:color w:val="auto"/>
        </w:rPr>
        <w:t xml:space="preserve">2.0, the member is then placed on probation for the following semester. </w:t>
      </w:r>
    </w:p>
    <w:p w14:paraId="020179F7" w14:textId="77777777" w:rsidR="00665E3C" w:rsidRPr="00CC74CB" w:rsidRDefault="001556D3">
      <w:pPr>
        <w:numPr>
          <w:ilvl w:val="2"/>
          <w:numId w:val="9"/>
        </w:numPr>
        <w:spacing w:after="247"/>
        <w:ind w:right="0" w:hanging="494"/>
        <w:rPr>
          <w:rFonts w:ascii="Footlight MT Light" w:hAnsi="Footlight MT Light"/>
          <w:color w:val="auto"/>
        </w:rPr>
      </w:pPr>
      <w:r w:rsidRPr="00CC74CB">
        <w:rPr>
          <w:rFonts w:ascii="Footlight MT Light" w:hAnsi="Footlight MT Light"/>
          <w:color w:val="auto"/>
        </w:rPr>
        <w:t xml:space="preserve">In the semester of probation, if the member obtains a 2.0 grade point average, probation will be terminated. </w:t>
      </w:r>
    </w:p>
    <w:p w14:paraId="35BBB729" w14:textId="77777777" w:rsidR="00665E3C" w:rsidRPr="00CC74CB" w:rsidRDefault="001556D3">
      <w:pPr>
        <w:numPr>
          <w:ilvl w:val="2"/>
          <w:numId w:val="9"/>
        </w:numPr>
        <w:spacing w:after="249"/>
        <w:ind w:right="0" w:hanging="494"/>
        <w:rPr>
          <w:rFonts w:ascii="Footlight MT Light" w:hAnsi="Footlight MT Light"/>
          <w:color w:val="auto"/>
        </w:rPr>
      </w:pPr>
      <w:r w:rsidRPr="00CC74CB">
        <w:rPr>
          <w:rFonts w:ascii="Footlight MT Light" w:hAnsi="Footlight MT Light"/>
          <w:color w:val="auto"/>
        </w:rPr>
        <w:t xml:space="preserve">If in the semester of probation, the member does not obtain a 2.0 grade point average, membership will be terminated. The responsibility of checking GPA’s will rest with the Dean of Students, upon the request of the SUFAC Chair. If any member is found to be in violation of the minimum GPA requirement when checks are made, the Dean of Students will share this information with the Chair. The responsibility for informing the student member shall rest upon the Chair only. At no time will any exact GPA figures be released to anyone. The Dean of Students will only release a list of names or individuals below the required 2.0 figure.  </w:t>
      </w:r>
    </w:p>
    <w:p w14:paraId="51D4F500" w14:textId="3EB253FF" w:rsidR="00665E3C" w:rsidRPr="00CC74CB" w:rsidRDefault="46F0970F">
      <w:pPr>
        <w:spacing w:after="2" w:line="521" w:lineRule="auto"/>
        <w:ind w:left="288" w:right="6869" w:hanging="288"/>
        <w:rPr>
          <w:rFonts w:ascii="Footlight MT Light" w:hAnsi="Footlight MT Light"/>
          <w:color w:val="auto"/>
        </w:rPr>
      </w:pPr>
      <w:r w:rsidRPr="00CC74CB">
        <w:rPr>
          <w:rFonts w:ascii="Footlight MT Light" w:hAnsi="Footlight MT Light"/>
          <w:color w:val="auto"/>
        </w:rPr>
        <w:t>Section 3.02</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Officers </w:t>
      </w:r>
    </w:p>
    <w:p w14:paraId="1A708CBC" w14:textId="1003642E" w:rsidR="00665E3C" w:rsidRPr="00CC74CB" w:rsidRDefault="46F0970F">
      <w:pPr>
        <w:spacing w:after="2" w:line="521" w:lineRule="auto"/>
        <w:ind w:left="288" w:right="6869" w:hanging="288"/>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Chair </w:t>
      </w:r>
    </w:p>
    <w:p w14:paraId="21F5CEA4" w14:textId="77777777" w:rsidR="00665E3C" w:rsidRPr="00CC74CB" w:rsidRDefault="001556D3">
      <w:pPr>
        <w:ind w:left="864" w:right="0" w:hanging="372"/>
        <w:rPr>
          <w:rFonts w:ascii="Footlight MT Light" w:hAnsi="Footlight MT Light"/>
          <w:color w:val="auto"/>
        </w:rPr>
      </w:pPr>
      <w:r w:rsidRPr="00CC74CB">
        <w:rPr>
          <w:rFonts w:ascii="Footlight MT Light" w:hAnsi="Footlight MT Light"/>
          <w:color w:val="auto"/>
        </w:rPr>
        <w:t>(i)</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The Chair must have one semester prior experience on SUFAC. Experience is defined as: having attended in full a minimum of 75% of all regularly scheduled meetings within an academic semester having been a member for those meetings, and having met all other responsibilities of student membership. Duties shall be as follows: </w:t>
      </w:r>
    </w:p>
    <w:p w14:paraId="2C89DD0A" w14:textId="77777777" w:rsidR="00665E3C" w:rsidRPr="00CC74CB" w:rsidRDefault="001556D3">
      <w:pPr>
        <w:numPr>
          <w:ilvl w:val="0"/>
          <w:numId w:val="10"/>
        </w:numPr>
        <w:spacing w:after="250"/>
        <w:ind w:right="0" w:hanging="432"/>
        <w:rPr>
          <w:rFonts w:ascii="Footlight MT Light" w:hAnsi="Footlight MT Light"/>
          <w:color w:val="auto"/>
        </w:rPr>
      </w:pPr>
      <w:r w:rsidRPr="00CC74CB">
        <w:rPr>
          <w:rFonts w:ascii="Footlight MT Light" w:hAnsi="Footlight MT Light"/>
          <w:color w:val="auto"/>
        </w:rPr>
        <w:t xml:space="preserve">Act as an official liaison between SUFAC and the university committee and when requested, represent or appoint a representative for SUFAC for an outside activity. </w:t>
      </w:r>
    </w:p>
    <w:p w14:paraId="2A5DB64C" w14:textId="77777777" w:rsidR="00665E3C" w:rsidRPr="00CC74CB" w:rsidRDefault="001556D3">
      <w:pPr>
        <w:numPr>
          <w:ilvl w:val="0"/>
          <w:numId w:val="10"/>
        </w:numPr>
        <w:spacing w:after="249"/>
        <w:ind w:right="0" w:hanging="432"/>
        <w:rPr>
          <w:rFonts w:ascii="Footlight MT Light" w:hAnsi="Footlight MT Light"/>
          <w:color w:val="auto"/>
        </w:rPr>
      </w:pPr>
      <w:r w:rsidRPr="00CC74CB">
        <w:rPr>
          <w:rFonts w:ascii="Footlight MT Light" w:hAnsi="Footlight MT Light"/>
          <w:color w:val="auto"/>
        </w:rPr>
        <w:lastRenderedPageBreak/>
        <w:t xml:space="preserve">Shall act as official liaison between SUFAC and the Student Senate; attend all meetings and retreats of the Student Senate, and report activities and status of each group to the other, including detailed budget hearing information.  </w:t>
      </w:r>
    </w:p>
    <w:p w14:paraId="3B48438C" w14:textId="77777777" w:rsidR="00665E3C" w:rsidRPr="00CC74CB" w:rsidRDefault="001556D3">
      <w:pPr>
        <w:numPr>
          <w:ilvl w:val="0"/>
          <w:numId w:val="10"/>
        </w:numPr>
        <w:ind w:right="0" w:hanging="432"/>
        <w:rPr>
          <w:rFonts w:ascii="Footlight MT Light" w:hAnsi="Footlight MT Light"/>
          <w:color w:val="auto"/>
        </w:rPr>
      </w:pPr>
      <w:r w:rsidRPr="00CC74CB">
        <w:rPr>
          <w:rFonts w:ascii="Footlight MT Light" w:hAnsi="Footlight MT Light"/>
          <w:color w:val="auto"/>
        </w:rPr>
        <w:t xml:space="preserve">Request appointment of members to committee, subject to SUFAC approval. </w:t>
      </w:r>
    </w:p>
    <w:p w14:paraId="46786437" w14:textId="77777777" w:rsidR="00665E3C" w:rsidRPr="00CC74CB" w:rsidRDefault="001556D3">
      <w:pPr>
        <w:numPr>
          <w:ilvl w:val="0"/>
          <w:numId w:val="10"/>
        </w:numPr>
        <w:ind w:right="0" w:hanging="432"/>
        <w:rPr>
          <w:rFonts w:ascii="Footlight MT Light" w:hAnsi="Footlight MT Light"/>
          <w:color w:val="auto"/>
        </w:rPr>
      </w:pPr>
      <w:r w:rsidRPr="00CC74CB">
        <w:rPr>
          <w:rFonts w:ascii="Footlight MT Light" w:hAnsi="Footlight MT Light"/>
          <w:color w:val="auto"/>
        </w:rPr>
        <w:t xml:space="preserve">Preside over meetings, voting only in case of a tie </w:t>
      </w:r>
    </w:p>
    <w:p w14:paraId="57DB097A" w14:textId="77777777" w:rsidR="00665E3C" w:rsidRPr="00CC74CB" w:rsidRDefault="001556D3">
      <w:pPr>
        <w:numPr>
          <w:ilvl w:val="0"/>
          <w:numId w:val="10"/>
        </w:numPr>
        <w:ind w:right="0" w:hanging="432"/>
        <w:rPr>
          <w:rFonts w:ascii="Footlight MT Light" w:hAnsi="Footlight MT Light"/>
          <w:color w:val="auto"/>
        </w:rPr>
      </w:pPr>
      <w:r w:rsidRPr="00CC74CB">
        <w:rPr>
          <w:rFonts w:ascii="Footlight MT Light" w:hAnsi="Footlight MT Light"/>
          <w:color w:val="auto"/>
        </w:rPr>
        <w:t xml:space="preserve">Set up schedules for public budget hearings </w:t>
      </w:r>
    </w:p>
    <w:p w14:paraId="55F8F3AB" w14:textId="77777777" w:rsidR="00665E3C" w:rsidRPr="00CC74CB" w:rsidRDefault="001556D3">
      <w:pPr>
        <w:numPr>
          <w:ilvl w:val="0"/>
          <w:numId w:val="10"/>
        </w:numPr>
        <w:ind w:right="0" w:hanging="432"/>
        <w:rPr>
          <w:rFonts w:ascii="Footlight MT Light" w:hAnsi="Footlight MT Light"/>
          <w:color w:val="auto"/>
        </w:rPr>
      </w:pPr>
      <w:r w:rsidRPr="00CC74CB">
        <w:rPr>
          <w:rFonts w:ascii="Footlight MT Light" w:hAnsi="Footlight MT Light"/>
          <w:color w:val="auto"/>
        </w:rPr>
        <w:t xml:space="preserve">Develop a time line for academic year including budget hearings </w:t>
      </w:r>
    </w:p>
    <w:p w14:paraId="4D46A03A" w14:textId="77777777" w:rsidR="00665E3C" w:rsidRPr="00CC74CB" w:rsidRDefault="001556D3">
      <w:pPr>
        <w:numPr>
          <w:ilvl w:val="0"/>
          <w:numId w:val="10"/>
        </w:numPr>
        <w:spacing w:after="246"/>
        <w:ind w:right="0" w:hanging="432"/>
        <w:rPr>
          <w:rFonts w:ascii="Footlight MT Light" w:hAnsi="Footlight MT Light"/>
          <w:color w:val="auto"/>
        </w:rPr>
      </w:pPr>
      <w:r w:rsidRPr="00CC74CB">
        <w:rPr>
          <w:rFonts w:ascii="Footlight MT Light" w:hAnsi="Footlight MT Light"/>
          <w:color w:val="auto"/>
        </w:rPr>
        <w:t xml:space="preserve">Train members in purpose and goals of SUFAC, SGA, viewpoint neutrality, and parliamentary procedures of SUFAC </w:t>
      </w:r>
    </w:p>
    <w:p w14:paraId="469ED864" w14:textId="77777777" w:rsidR="00665E3C" w:rsidRPr="00CC74CB" w:rsidRDefault="001556D3">
      <w:pPr>
        <w:numPr>
          <w:ilvl w:val="0"/>
          <w:numId w:val="10"/>
        </w:numPr>
        <w:ind w:right="0" w:hanging="432"/>
        <w:rPr>
          <w:rFonts w:ascii="Footlight MT Light" w:hAnsi="Footlight MT Light"/>
          <w:color w:val="auto"/>
        </w:rPr>
      </w:pPr>
      <w:r w:rsidRPr="00CC74CB">
        <w:rPr>
          <w:rFonts w:ascii="Footlight MT Light" w:hAnsi="Footlight MT Light"/>
          <w:color w:val="auto"/>
        </w:rPr>
        <w:t xml:space="preserve">Attend Executive Board meetings </w:t>
      </w:r>
    </w:p>
    <w:p w14:paraId="174BCC87" w14:textId="77777777" w:rsidR="00665E3C" w:rsidRPr="00CC74CB" w:rsidRDefault="001556D3">
      <w:pPr>
        <w:numPr>
          <w:ilvl w:val="0"/>
          <w:numId w:val="10"/>
        </w:numPr>
        <w:ind w:right="0" w:hanging="432"/>
        <w:rPr>
          <w:rFonts w:ascii="Footlight MT Light" w:hAnsi="Footlight MT Light"/>
          <w:color w:val="auto"/>
        </w:rPr>
      </w:pPr>
      <w:r w:rsidRPr="00CC74CB">
        <w:rPr>
          <w:rFonts w:ascii="Footlight MT Light" w:hAnsi="Footlight MT Light"/>
          <w:color w:val="auto"/>
        </w:rPr>
        <w:t xml:space="preserve">Meet weekly with Liaison </w:t>
      </w:r>
    </w:p>
    <w:p w14:paraId="1F4D83AF" w14:textId="77777777" w:rsidR="00665E3C" w:rsidRPr="00CC74CB" w:rsidRDefault="001556D3">
      <w:pPr>
        <w:numPr>
          <w:ilvl w:val="0"/>
          <w:numId w:val="10"/>
        </w:numPr>
        <w:spacing w:after="249"/>
        <w:ind w:right="0" w:hanging="432"/>
        <w:rPr>
          <w:rFonts w:ascii="Footlight MT Light" w:hAnsi="Footlight MT Light"/>
          <w:color w:val="auto"/>
        </w:rPr>
      </w:pPr>
      <w:r w:rsidRPr="00CC74CB">
        <w:rPr>
          <w:rFonts w:ascii="Footlight MT Light" w:hAnsi="Footlight MT Light"/>
          <w:color w:val="auto"/>
        </w:rPr>
        <w:t xml:space="preserve">Notify appropriate persons of SUFAC actions dealing with non-allocable 3 year advanced allocables and the SUF rate </w:t>
      </w:r>
    </w:p>
    <w:p w14:paraId="41A733CC" w14:textId="512041E1" w:rsidR="00665E3C" w:rsidRPr="00CC74CB" w:rsidRDefault="46F0970F">
      <w:pPr>
        <w:numPr>
          <w:ilvl w:val="0"/>
          <w:numId w:val="10"/>
        </w:numPr>
        <w:ind w:right="0" w:hanging="432"/>
        <w:rPr>
          <w:rFonts w:ascii="Footlight MT Light" w:hAnsi="Footlight MT Light"/>
          <w:color w:val="auto"/>
        </w:rPr>
      </w:pPr>
      <w:r w:rsidRPr="00CC74CB">
        <w:rPr>
          <w:rFonts w:ascii="Footlight MT Light" w:hAnsi="Footlight MT Light"/>
          <w:color w:val="auto"/>
        </w:rPr>
        <w:t xml:space="preserve">Hire SUFAC administrative assistant in consultation with the SUFAC Vice Chair  </w:t>
      </w:r>
    </w:p>
    <w:p w14:paraId="138A3BF7" w14:textId="77777777" w:rsidR="00665E3C" w:rsidRPr="00CC74CB" w:rsidRDefault="001556D3">
      <w:pPr>
        <w:numPr>
          <w:ilvl w:val="0"/>
          <w:numId w:val="10"/>
        </w:numPr>
        <w:ind w:right="0" w:hanging="432"/>
        <w:rPr>
          <w:rFonts w:ascii="Footlight MT Light" w:hAnsi="Footlight MT Light"/>
          <w:color w:val="auto"/>
        </w:rPr>
      </w:pPr>
      <w:r w:rsidRPr="00CC74CB">
        <w:rPr>
          <w:rFonts w:ascii="Footlight MT Light" w:hAnsi="Footlight MT Light"/>
          <w:color w:val="auto"/>
        </w:rPr>
        <w:t xml:space="preserve">Uphold and enforce these laws and UW regulations </w:t>
      </w:r>
    </w:p>
    <w:p w14:paraId="5EF7BB5F" w14:textId="77777777" w:rsidR="00665E3C" w:rsidRPr="00CC74CB" w:rsidRDefault="001556D3">
      <w:pPr>
        <w:numPr>
          <w:ilvl w:val="0"/>
          <w:numId w:val="10"/>
        </w:numPr>
        <w:ind w:right="0" w:hanging="432"/>
        <w:rPr>
          <w:rFonts w:ascii="Footlight MT Light" w:hAnsi="Footlight MT Light"/>
          <w:color w:val="auto"/>
        </w:rPr>
      </w:pPr>
      <w:r w:rsidRPr="00CC74CB">
        <w:rPr>
          <w:rFonts w:ascii="Footlight MT Light" w:hAnsi="Footlight MT Light"/>
          <w:color w:val="auto"/>
        </w:rPr>
        <w:t xml:space="preserve">Make sure all other functions of SUFAC are complete </w:t>
      </w:r>
    </w:p>
    <w:p w14:paraId="1EA6F92F" w14:textId="77777777" w:rsidR="00665E3C" w:rsidRPr="00CC74CB" w:rsidRDefault="001556D3">
      <w:pPr>
        <w:numPr>
          <w:ilvl w:val="0"/>
          <w:numId w:val="10"/>
        </w:numPr>
        <w:spacing w:after="250"/>
        <w:ind w:right="0" w:hanging="432"/>
        <w:rPr>
          <w:rFonts w:ascii="Footlight MT Light" w:hAnsi="Footlight MT Light"/>
          <w:color w:val="auto"/>
        </w:rPr>
      </w:pPr>
      <w:r w:rsidRPr="00CC74CB">
        <w:rPr>
          <w:rFonts w:ascii="Footlight MT Light" w:hAnsi="Footlight MT Light"/>
          <w:color w:val="auto"/>
        </w:rPr>
        <w:t xml:space="preserve">Coordinate presentation of Budget Training with the Office of Student Life and the Vice Chair two weeks prior to the due date for student organization budget submission. </w:t>
      </w:r>
    </w:p>
    <w:p w14:paraId="44579648" w14:textId="03E92FCE" w:rsidR="00665E3C" w:rsidRPr="00CC74CB" w:rsidRDefault="46F0970F">
      <w:pPr>
        <w:numPr>
          <w:ilvl w:val="0"/>
          <w:numId w:val="10"/>
        </w:numPr>
        <w:spacing w:after="249"/>
        <w:ind w:right="0" w:hanging="432"/>
        <w:rPr>
          <w:rFonts w:ascii="Footlight MT Light" w:hAnsi="Footlight MT Light"/>
          <w:color w:val="auto"/>
        </w:rPr>
      </w:pPr>
      <w:r w:rsidRPr="00CC74CB">
        <w:rPr>
          <w:rFonts w:ascii="Footlight MT Light" w:hAnsi="Footlight MT Light"/>
          <w:color w:val="auto"/>
        </w:rPr>
        <w:t xml:space="preserve">Coordinate the process and presentation of SUFAC By-law and Guideline changes following decision day and prior to the end of the term.  </w:t>
      </w:r>
    </w:p>
    <w:p w14:paraId="588209E5" w14:textId="77777777" w:rsidR="00665E3C" w:rsidRPr="00CC74CB" w:rsidRDefault="001556D3">
      <w:pPr>
        <w:numPr>
          <w:ilvl w:val="0"/>
          <w:numId w:val="10"/>
        </w:numPr>
        <w:spacing w:after="250"/>
        <w:ind w:right="0" w:hanging="432"/>
        <w:rPr>
          <w:rFonts w:ascii="Footlight MT Light" w:hAnsi="Footlight MT Light"/>
          <w:color w:val="auto"/>
        </w:rPr>
      </w:pPr>
      <w:r w:rsidRPr="00CC74CB">
        <w:rPr>
          <w:rFonts w:ascii="Footlight MT Light" w:hAnsi="Footlight MT Light"/>
          <w:color w:val="auto"/>
        </w:rPr>
        <w:t xml:space="preserve">Serve as a voting member on the Childcare Alliance Board, or appoint a member of SUFAC thereto. </w:t>
      </w:r>
    </w:p>
    <w:p w14:paraId="25C15246" w14:textId="77777777" w:rsidR="00665E3C" w:rsidRPr="00CC74CB" w:rsidRDefault="001556D3">
      <w:pPr>
        <w:numPr>
          <w:ilvl w:val="0"/>
          <w:numId w:val="10"/>
        </w:numPr>
        <w:spacing w:after="249"/>
        <w:ind w:right="0" w:hanging="432"/>
        <w:rPr>
          <w:rFonts w:ascii="Footlight MT Light" w:hAnsi="Footlight MT Light"/>
          <w:color w:val="auto"/>
        </w:rPr>
      </w:pPr>
      <w:r w:rsidRPr="00CC74CB">
        <w:rPr>
          <w:rFonts w:ascii="Footlight MT Light" w:hAnsi="Footlight MT Light"/>
          <w:color w:val="auto"/>
        </w:rPr>
        <w:t xml:space="preserve">Serve as a point of contact and reference for all student organizations and auxiliary departments. </w:t>
      </w:r>
    </w:p>
    <w:p w14:paraId="35DDF451" w14:textId="77777777" w:rsidR="00665E3C" w:rsidRPr="00CC74CB" w:rsidRDefault="001556D3">
      <w:pPr>
        <w:numPr>
          <w:ilvl w:val="0"/>
          <w:numId w:val="10"/>
        </w:numPr>
        <w:ind w:right="0" w:hanging="432"/>
        <w:rPr>
          <w:rFonts w:ascii="Footlight MT Light" w:hAnsi="Footlight MT Light"/>
          <w:color w:val="auto"/>
        </w:rPr>
      </w:pPr>
      <w:r w:rsidRPr="00CC74CB">
        <w:rPr>
          <w:rFonts w:ascii="Footlight MT Light" w:hAnsi="Footlight MT Light"/>
          <w:color w:val="auto"/>
        </w:rPr>
        <w:t xml:space="preserve">Shall assist in preparing and make recommendations to the SGA President regarding the SGA budget and SGA requests. </w:t>
      </w:r>
    </w:p>
    <w:p w14:paraId="0F3D3AAB" w14:textId="24C79392" w:rsidR="00665E3C" w:rsidRPr="00CC74CB" w:rsidRDefault="46F0970F">
      <w:pPr>
        <w:spacing w:after="251"/>
        <w:ind w:left="865" w:right="0" w:hanging="434"/>
        <w:rPr>
          <w:rFonts w:ascii="Footlight MT Light" w:hAnsi="Footlight MT Light"/>
          <w:color w:val="auto"/>
        </w:rPr>
      </w:pPr>
      <w:r w:rsidRPr="00CC74CB">
        <w:rPr>
          <w:rFonts w:ascii="Footlight MT Light" w:hAnsi="Footlight MT Light"/>
          <w:color w:val="auto"/>
        </w:rPr>
        <w:t xml:space="preserve">(ii) NOTE: Unless suggested to by either the Resource Liaison or by unanimous consent of the board, the Chair may not make a motion, introduce a bill, or do anything to that effect, consistent with the spirit of Robert’s Rules of Order. Otherwise only regular members may </w:t>
      </w:r>
      <w:r w:rsidRPr="00CC74CB">
        <w:rPr>
          <w:rFonts w:ascii="Footlight MT Light" w:hAnsi="Footlight MT Light"/>
          <w:color w:val="auto"/>
        </w:rPr>
        <w:lastRenderedPageBreak/>
        <w:t xml:space="preserve">take such actions. The Chair must remain neutral on all issues, but may be involved in discussion at their discretion, and also must delineate SUFAC responsibility in accordance with the appropriate governing documents. The Chair may not pass the gavel to discuss an issue.  </w:t>
      </w:r>
    </w:p>
    <w:p w14:paraId="14B64DC3" w14:textId="77777777" w:rsidR="00665E3C" w:rsidRPr="00CC74CB" w:rsidRDefault="001556D3">
      <w:pPr>
        <w:ind w:left="299" w:right="0"/>
        <w:rPr>
          <w:rFonts w:ascii="Footlight MT Light" w:hAnsi="Footlight MT Light"/>
          <w:color w:val="auto"/>
        </w:rPr>
      </w:pPr>
      <w:r w:rsidRPr="00CC74CB">
        <w:rPr>
          <w:rFonts w:ascii="Footlight MT Light" w:hAnsi="Footlight MT Light"/>
          <w:color w:val="auto"/>
        </w:rPr>
        <w:t>(b)</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Vice Chair </w:t>
      </w:r>
    </w:p>
    <w:p w14:paraId="18096C75" w14:textId="77777777" w:rsidR="00665E3C" w:rsidRPr="00CC74CB" w:rsidRDefault="001556D3">
      <w:pPr>
        <w:spacing w:after="249"/>
        <w:ind w:left="865" w:right="0" w:hanging="372"/>
        <w:rPr>
          <w:rFonts w:ascii="Footlight MT Light" w:hAnsi="Footlight MT Light"/>
          <w:color w:val="auto"/>
        </w:rPr>
      </w:pPr>
      <w:r w:rsidRPr="00CC74CB">
        <w:rPr>
          <w:rFonts w:ascii="Footlight MT Light" w:hAnsi="Footlight MT Light"/>
          <w:color w:val="auto"/>
        </w:rPr>
        <w:t>(i)</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In the event the Chair is absent or unable to fulfill the duties as required, the Vice Chair or his/her appointee shall assume those responsibilities. Duties shall be as follows: </w:t>
      </w:r>
    </w:p>
    <w:p w14:paraId="4D080D3B" w14:textId="77777777" w:rsidR="00665E3C" w:rsidRPr="00CC74CB" w:rsidRDefault="001556D3">
      <w:pPr>
        <w:numPr>
          <w:ilvl w:val="0"/>
          <w:numId w:val="11"/>
        </w:numPr>
        <w:spacing w:after="251"/>
        <w:ind w:right="0" w:hanging="432"/>
        <w:rPr>
          <w:rFonts w:ascii="Footlight MT Light" w:hAnsi="Footlight MT Light"/>
          <w:color w:val="auto"/>
        </w:rPr>
      </w:pPr>
      <w:r w:rsidRPr="00CC74CB">
        <w:rPr>
          <w:rFonts w:ascii="Footlight MT Light" w:hAnsi="Footlight MT Light"/>
          <w:color w:val="auto"/>
        </w:rPr>
        <w:t xml:space="preserve">If so requested by the Chair, shall act or appoint his/her appointee as official liaison between SUFAC and the Student Senate, attend all meetings and retreats of the Student Senate, and report activities and status of each group to the other.  </w:t>
      </w:r>
    </w:p>
    <w:p w14:paraId="7BB6DC6B" w14:textId="77777777" w:rsidR="00665E3C" w:rsidRPr="00CC74CB" w:rsidRDefault="001556D3">
      <w:pPr>
        <w:numPr>
          <w:ilvl w:val="0"/>
          <w:numId w:val="11"/>
        </w:numPr>
        <w:ind w:right="0" w:hanging="432"/>
        <w:rPr>
          <w:rFonts w:ascii="Footlight MT Light" w:hAnsi="Footlight MT Light"/>
          <w:color w:val="auto"/>
        </w:rPr>
      </w:pPr>
      <w:r w:rsidRPr="00CC74CB">
        <w:rPr>
          <w:rFonts w:ascii="Footlight MT Light" w:hAnsi="Footlight MT Light"/>
          <w:color w:val="auto"/>
        </w:rPr>
        <w:t xml:space="preserve">Determine meeting day and time, reserve rooms for and announce all SUFAC meetings </w:t>
      </w:r>
    </w:p>
    <w:p w14:paraId="23F935BE" w14:textId="77777777" w:rsidR="00665E3C" w:rsidRPr="00CC74CB" w:rsidRDefault="001556D3">
      <w:pPr>
        <w:numPr>
          <w:ilvl w:val="0"/>
          <w:numId w:val="11"/>
        </w:numPr>
        <w:spacing w:after="29"/>
        <w:ind w:right="0" w:hanging="432"/>
        <w:rPr>
          <w:rFonts w:ascii="Footlight MT Light" w:hAnsi="Footlight MT Light"/>
          <w:color w:val="auto"/>
        </w:rPr>
      </w:pPr>
      <w:r w:rsidRPr="00CC74CB">
        <w:rPr>
          <w:rFonts w:ascii="Footlight MT Light" w:hAnsi="Footlight MT Light"/>
          <w:color w:val="auto"/>
        </w:rPr>
        <w:t xml:space="preserve">Prepare annual SUFAC budget and any SUFAC requests and present said budget to the </w:t>
      </w:r>
    </w:p>
    <w:p w14:paraId="0680431A" w14:textId="77777777" w:rsidR="00665E3C" w:rsidRPr="00CC74CB" w:rsidRDefault="001556D3">
      <w:pPr>
        <w:spacing w:after="253"/>
        <w:ind w:left="1019" w:right="0"/>
        <w:rPr>
          <w:rFonts w:ascii="Footlight MT Light" w:hAnsi="Footlight MT Light"/>
          <w:color w:val="auto"/>
        </w:rPr>
      </w:pPr>
      <w:r w:rsidRPr="00CC74CB">
        <w:rPr>
          <w:rFonts w:ascii="Footlight MT Light" w:hAnsi="Footlight MT Light"/>
          <w:color w:val="auto"/>
        </w:rPr>
        <w:t xml:space="preserve">SGA President to be included within the SGA budget </w:t>
      </w:r>
    </w:p>
    <w:p w14:paraId="2B68992E" w14:textId="77777777" w:rsidR="00665E3C" w:rsidRPr="00CC74CB" w:rsidRDefault="001556D3">
      <w:pPr>
        <w:numPr>
          <w:ilvl w:val="0"/>
          <w:numId w:val="11"/>
        </w:numPr>
        <w:ind w:right="0" w:hanging="432"/>
        <w:rPr>
          <w:rFonts w:ascii="Footlight MT Light" w:hAnsi="Footlight MT Light"/>
          <w:color w:val="auto"/>
        </w:rPr>
      </w:pPr>
      <w:r w:rsidRPr="00CC74CB">
        <w:rPr>
          <w:rFonts w:ascii="Footlight MT Light" w:hAnsi="Footlight MT Light"/>
          <w:color w:val="auto"/>
        </w:rPr>
        <w:t xml:space="preserve">Assume responsibility for all 128 and Agency expenditures </w:t>
      </w:r>
    </w:p>
    <w:p w14:paraId="09586AF9" w14:textId="77777777" w:rsidR="00665E3C" w:rsidRPr="00CC74CB" w:rsidRDefault="001556D3">
      <w:pPr>
        <w:numPr>
          <w:ilvl w:val="0"/>
          <w:numId w:val="11"/>
        </w:numPr>
        <w:ind w:right="0" w:hanging="432"/>
        <w:rPr>
          <w:rFonts w:ascii="Footlight MT Light" w:hAnsi="Footlight MT Light"/>
          <w:color w:val="auto"/>
        </w:rPr>
      </w:pPr>
      <w:r w:rsidRPr="00CC74CB">
        <w:rPr>
          <w:rFonts w:ascii="Footlight MT Light" w:hAnsi="Footlight MT Light"/>
          <w:color w:val="auto"/>
        </w:rPr>
        <w:t xml:space="preserve">Prepare agendas for meetings and give notice of pending business </w:t>
      </w:r>
    </w:p>
    <w:p w14:paraId="4BAAE8E1" w14:textId="6CC68F65" w:rsidR="00665E3C" w:rsidRPr="00CC74CB" w:rsidRDefault="46F0970F">
      <w:pPr>
        <w:numPr>
          <w:ilvl w:val="0"/>
          <w:numId w:val="11"/>
        </w:numPr>
        <w:ind w:right="0" w:hanging="432"/>
        <w:rPr>
          <w:rFonts w:ascii="Footlight MT Light" w:hAnsi="Footlight MT Light"/>
          <w:color w:val="auto"/>
        </w:rPr>
      </w:pPr>
      <w:r w:rsidRPr="00CC74CB">
        <w:rPr>
          <w:rFonts w:ascii="Footlight MT Light" w:hAnsi="Footlight MT Light"/>
          <w:color w:val="auto"/>
        </w:rPr>
        <w:t xml:space="preserve">Meet weekly with Resource Liaison </w:t>
      </w:r>
    </w:p>
    <w:p w14:paraId="2EA88EB1" w14:textId="77777777" w:rsidR="00665E3C" w:rsidRPr="00CC74CB" w:rsidRDefault="001556D3">
      <w:pPr>
        <w:numPr>
          <w:ilvl w:val="0"/>
          <w:numId w:val="11"/>
        </w:numPr>
        <w:spacing w:after="249"/>
        <w:ind w:right="0" w:hanging="432"/>
        <w:rPr>
          <w:rFonts w:ascii="Footlight MT Light" w:hAnsi="Footlight MT Light"/>
          <w:color w:val="auto"/>
        </w:rPr>
      </w:pPr>
      <w:r w:rsidRPr="00CC74CB">
        <w:rPr>
          <w:rFonts w:ascii="Footlight MT Light" w:hAnsi="Footlight MT Light"/>
          <w:color w:val="auto"/>
        </w:rPr>
        <w:t xml:space="preserve">Assume responsibility for training, supervision, and salary evaluation of SUFAC administrative assistant </w:t>
      </w:r>
    </w:p>
    <w:p w14:paraId="22D3174C" w14:textId="77777777" w:rsidR="00665E3C" w:rsidRPr="00CC74CB" w:rsidRDefault="001556D3">
      <w:pPr>
        <w:numPr>
          <w:ilvl w:val="0"/>
          <w:numId w:val="11"/>
        </w:numPr>
        <w:spacing w:after="247"/>
        <w:ind w:right="0" w:hanging="432"/>
        <w:rPr>
          <w:rFonts w:ascii="Footlight MT Light" w:hAnsi="Footlight MT Light"/>
          <w:color w:val="auto"/>
        </w:rPr>
      </w:pPr>
      <w:r w:rsidRPr="00CC74CB">
        <w:rPr>
          <w:rFonts w:ascii="Footlight MT Light" w:hAnsi="Footlight MT Light"/>
          <w:color w:val="auto"/>
        </w:rPr>
        <w:t xml:space="preserve">Review all request forms and Organization Funds Manual for revisions with Organization Finance Officer </w:t>
      </w:r>
    </w:p>
    <w:p w14:paraId="1028E332" w14:textId="77777777" w:rsidR="00665E3C" w:rsidRPr="00CC74CB" w:rsidRDefault="001556D3">
      <w:pPr>
        <w:numPr>
          <w:ilvl w:val="0"/>
          <w:numId w:val="11"/>
        </w:numPr>
        <w:ind w:right="0" w:hanging="432"/>
        <w:rPr>
          <w:rFonts w:ascii="Footlight MT Light" w:hAnsi="Footlight MT Light"/>
          <w:color w:val="auto"/>
        </w:rPr>
      </w:pPr>
      <w:r w:rsidRPr="00CC74CB">
        <w:rPr>
          <w:rFonts w:ascii="Footlight MT Light" w:hAnsi="Footlight MT Light"/>
          <w:color w:val="auto"/>
        </w:rPr>
        <w:t xml:space="preserve">Uphold these laws and UW regulations </w:t>
      </w:r>
    </w:p>
    <w:p w14:paraId="716DF20D" w14:textId="77777777" w:rsidR="00665E3C" w:rsidRPr="00CC74CB" w:rsidRDefault="001556D3">
      <w:pPr>
        <w:numPr>
          <w:ilvl w:val="0"/>
          <w:numId w:val="11"/>
        </w:numPr>
        <w:ind w:right="0" w:hanging="432"/>
        <w:rPr>
          <w:rFonts w:ascii="Footlight MT Light" w:hAnsi="Footlight MT Light"/>
          <w:color w:val="auto"/>
        </w:rPr>
      </w:pPr>
      <w:r w:rsidRPr="00CC74CB">
        <w:rPr>
          <w:rFonts w:ascii="Footlight MT Light" w:hAnsi="Footlight MT Light"/>
          <w:color w:val="auto"/>
        </w:rPr>
        <w:t xml:space="preserve">Make sure all other functions of SUFAC are completed  </w:t>
      </w:r>
    </w:p>
    <w:p w14:paraId="3EAC1291" w14:textId="77777777" w:rsidR="00665E3C" w:rsidRPr="00CC74CB" w:rsidRDefault="001556D3">
      <w:pPr>
        <w:numPr>
          <w:ilvl w:val="0"/>
          <w:numId w:val="11"/>
        </w:numPr>
        <w:spacing w:after="249"/>
        <w:ind w:right="0" w:hanging="432"/>
        <w:rPr>
          <w:rFonts w:ascii="Footlight MT Light" w:hAnsi="Footlight MT Light"/>
          <w:color w:val="auto"/>
        </w:rPr>
      </w:pPr>
      <w:r w:rsidRPr="00CC74CB">
        <w:rPr>
          <w:rFonts w:ascii="Footlight MT Light" w:hAnsi="Footlight MT Light"/>
          <w:color w:val="auto"/>
        </w:rPr>
        <w:t xml:space="preserve">Coordinate presentation of Budget Training with the Office of Student Life and the Chair two weeks prior to the due date for student organization budget submission. </w:t>
      </w:r>
    </w:p>
    <w:p w14:paraId="3E90BEE9" w14:textId="77777777" w:rsidR="00665E3C" w:rsidRPr="00CC74CB" w:rsidRDefault="001556D3">
      <w:pPr>
        <w:numPr>
          <w:ilvl w:val="0"/>
          <w:numId w:val="11"/>
        </w:numPr>
        <w:spacing w:after="249"/>
        <w:ind w:right="0" w:hanging="432"/>
        <w:rPr>
          <w:rFonts w:ascii="Footlight MT Light" w:hAnsi="Footlight MT Light"/>
          <w:color w:val="auto"/>
        </w:rPr>
      </w:pPr>
      <w:r w:rsidRPr="00CC74CB">
        <w:rPr>
          <w:rFonts w:ascii="Footlight MT Light" w:hAnsi="Footlight MT Light"/>
          <w:color w:val="auto"/>
        </w:rPr>
        <w:t xml:space="preserve">Coordinate the process and presentation of SUFAC Guidelines to the board between the third and sixth weeks of the Fall Semester. </w:t>
      </w:r>
    </w:p>
    <w:p w14:paraId="35C313B9" w14:textId="77777777" w:rsidR="00665E3C" w:rsidRPr="00CC74CB" w:rsidRDefault="001556D3">
      <w:pPr>
        <w:numPr>
          <w:ilvl w:val="0"/>
          <w:numId w:val="11"/>
        </w:numPr>
        <w:ind w:right="0" w:hanging="432"/>
        <w:rPr>
          <w:rFonts w:ascii="Footlight MT Light" w:hAnsi="Footlight MT Light"/>
          <w:color w:val="auto"/>
        </w:rPr>
      </w:pPr>
      <w:r w:rsidRPr="00CC74CB">
        <w:rPr>
          <w:rFonts w:ascii="Footlight MT Light" w:hAnsi="Footlight MT Light"/>
          <w:color w:val="auto"/>
        </w:rPr>
        <w:t xml:space="preserve">Send out electronic decision letters via email  </w:t>
      </w:r>
    </w:p>
    <w:p w14:paraId="39B45926" w14:textId="7A7D1852" w:rsidR="00665E3C" w:rsidRPr="00CC74CB" w:rsidRDefault="001556D3">
      <w:pPr>
        <w:ind w:left="865" w:right="0" w:hanging="434"/>
        <w:rPr>
          <w:rFonts w:ascii="Footlight MT Light" w:hAnsi="Footlight MT Light"/>
          <w:color w:val="auto"/>
        </w:rPr>
      </w:pPr>
      <w:r w:rsidRPr="00CC74CB">
        <w:rPr>
          <w:rFonts w:ascii="Footlight MT Light" w:hAnsi="Footlight MT Light"/>
          <w:color w:val="auto"/>
        </w:rPr>
        <w:t>(ii)</w:t>
      </w:r>
      <w:r w:rsidRPr="00CC74CB">
        <w:rPr>
          <w:rFonts w:ascii="Footlight MT Light" w:eastAsia="Arial" w:hAnsi="Footlight MT Light" w:cs="Arial"/>
          <w:color w:val="auto"/>
        </w:rPr>
        <w:t xml:space="preserve"> </w:t>
      </w:r>
      <w:r w:rsidRPr="00CC74CB">
        <w:rPr>
          <w:rFonts w:ascii="Footlight MT Light" w:hAnsi="Footlight MT Light"/>
          <w:color w:val="auto"/>
        </w:rPr>
        <w:t>Both the Chair and Vice Chair are to be evaluated on a semester basis by the SGA President i</w:t>
      </w:r>
      <w:r w:rsidR="00F44777" w:rsidRPr="00CC74CB">
        <w:rPr>
          <w:rFonts w:ascii="Footlight MT Light" w:hAnsi="Footlight MT Light"/>
          <w:color w:val="auto"/>
        </w:rPr>
        <w:t>n order to receive the budgeted</w:t>
      </w:r>
      <w:r w:rsidRPr="00CC74CB">
        <w:rPr>
          <w:rFonts w:ascii="Footlight MT Light" w:hAnsi="Footlight MT Light"/>
          <w:color w:val="auto"/>
        </w:rPr>
        <w:t xml:space="preserve"> </w:t>
      </w:r>
      <w:r w:rsidR="0001078B" w:rsidRPr="00CC74CB">
        <w:rPr>
          <w:rFonts w:ascii="Footlight MT Light" w:hAnsi="Footlight MT Light"/>
          <w:color w:val="auto"/>
        </w:rPr>
        <w:t xml:space="preserve">scholarship </w:t>
      </w:r>
      <w:r w:rsidRPr="00CC74CB">
        <w:rPr>
          <w:rFonts w:ascii="Footlight MT Light" w:hAnsi="Footlight MT Light"/>
          <w:color w:val="auto"/>
        </w:rPr>
        <w:t xml:space="preserve">consistent with the </w:t>
      </w:r>
      <w:r w:rsidR="0001078B" w:rsidRPr="00CC74CB">
        <w:rPr>
          <w:rFonts w:ascii="Footlight MT Light" w:hAnsi="Footlight MT Light"/>
          <w:color w:val="auto"/>
        </w:rPr>
        <w:t xml:space="preserve">scholarship guidelines </w:t>
      </w:r>
      <w:r w:rsidRPr="00CC74CB">
        <w:rPr>
          <w:rFonts w:ascii="Footlight MT Light" w:hAnsi="Footlight MT Light"/>
          <w:color w:val="auto"/>
        </w:rPr>
        <w:t xml:space="preserve">established by SUFAC. This process may be assisted by peer, liaison, and self-evaluation. </w:t>
      </w:r>
    </w:p>
    <w:p w14:paraId="6DC2159C" w14:textId="09F2E709" w:rsidR="00665E3C" w:rsidRPr="00CC74CB" w:rsidRDefault="46F0970F">
      <w:pPr>
        <w:numPr>
          <w:ilvl w:val="0"/>
          <w:numId w:val="12"/>
        </w:numPr>
        <w:spacing w:after="28"/>
        <w:ind w:right="0" w:hanging="432"/>
        <w:rPr>
          <w:rFonts w:ascii="Footlight MT Light" w:hAnsi="Footlight MT Light"/>
          <w:color w:val="auto"/>
        </w:rPr>
      </w:pPr>
      <w:r w:rsidRPr="00CC74CB">
        <w:rPr>
          <w:rFonts w:ascii="Footlight MT Light" w:hAnsi="Footlight MT Light"/>
          <w:color w:val="auto"/>
        </w:rPr>
        <w:lastRenderedPageBreak/>
        <w:t>Vice Chair Pro Tempore</w:t>
      </w:r>
      <w:r w:rsidRPr="00CC74CB">
        <w:rPr>
          <w:rFonts w:ascii="Footlight MT Light" w:hAnsi="Footlight MT Light"/>
          <w:b/>
          <w:bCs/>
          <w:color w:val="auto"/>
        </w:rPr>
        <w:t xml:space="preserve"> </w:t>
      </w:r>
    </w:p>
    <w:p w14:paraId="073BCDF0" w14:textId="77777777" w:rsidR="00665E3C" w:rsidRPr="00CC74CB" w:rsidRDefault="001556D3">
      <w:pPr>
        <w:spacing w:after="4"/>
        <w:ind w:left="731" w:right="0"/>
        <w:rPr>
          <w:rFonts w:ascii="Footlight MT Light" w:hAnsi="Footlight MT Light"/>
          <w:color w:val="auto"/>
        </w:rPr>
      </w:pPr>
      <w:r w:rsidRPr="00CC74CB">
        <w:rPr>
          <w:rFonts w:ascii="Footlight MT Light" w:hAnsi="Footlight MT Light"/>
          <w:color w:val="auto"/>
        </w:rPr>
        <w:t xml:space="preserve">(i)   If either the chair or vice-chair (or both) is unavailable, the Vice-Chair Pro Tempore will assume the duties of either one as needed. </w:t>
      </w:r>
    </w:p>
    <w:p w14:paraId="100C5B58" w14:textId="77777777" w:rsidR="00665E3C" w:rsidRPr="00CC74CB" w:rsidRDefault="001556D3">
      <w:pPr>
        <w:spacing w:after="14" w:line="259" w:lineRule="auto"/>
        <w:ind w:left="721" w:right="0" w:firstLine="0"/>
        <w:rPr>
          <w:rFonts w:ascii="Footlight MT Light" w:hAnsi="Footlight MT Light"/>
          <w:color w:val="auto"/>
        </w:rPr>
      </w:pPr>
      <w:r w:rsidRPr="00CC74CB">
        <w:rPr>
          <w:rFonts w:ascii="Footlight MT Light" w:hAnsi="Footlight MT Light"/>
          <w:color w:val="auto"/>
        </w:rPr>
        <w:t xml:space="preserve"> </w:t>
      </w:r>
    </w:p>
    <w:p w14:paraId="697CC284" w14:textId="77777777" w:rsidR="00665E3C" w:rsidRPr="00CC74CB" w:rsidRDefault="001556D3">
      <w:pPr>
        <w:spacing w:after="252"/>
        <w:ind w:left="731" w:right="0"/>
        <w:rPr>
          <w:rFonts w:ascii="Footlight MT Light" w:hAnsi="Footlight MT Light"/>
          <w:color w:val="auto"/>
        </w:rPr>
      </w:pPr>
      <w:r w:rsidRPr="00CC74CB">
        <w:rPr>
          <w:rFonts w:ascii="Footlight MT Light" w:hAnsi="Footlight MT Light"/>
          <w:color w:val="auto"/>
        </w:rPr>
        <w:t xml:space="preserve">  1)  The Vice Chair Pro Tempore will be the most senior serving member of SUFAC and will              be determined at the first meeting of the committee in the fall.</w:t>
      </w:r>
      <w:r w:rsidRPr="00CC74CB">
        <w:rPr>
          <w:rFonts w:ascii="Footlight MT Light" w:hAnsi="Footlight MT Light"/>
          <w:b/>
          <w:color w:val="auto"/>
        </w:rPr>
        <w:t xml:space="preserve"> </w:t>
      </w:r>
    </w:p>
    <w:p w14:paraId="3BAFC156" w14:textId="77777777" w:rsidR="00665E3C" w:rsidRPr="00CC74CB" w:rsidRDefault="001556D3">
      <w:pPr>
        <w:numPr>
          <w:ilvl w:val="0"/>
          <w:numId w:val="12"/>
        </w:numPr>
        <w:ind w:right="0" w:hanging="432"/>
        <w:rPr>
          <w:rFonts w:ascii="Footlight MT Light" w:hAnsi="Footlight MT Light"/>
          <w:color w:val="auto"/>
        </w:rPr>
      </w:pPr>
      <w:r w:rsidRPr="00CC74CB">
        <w:rPr>
          <w:rFonts w:ascii="Footlight MT Light" w:hAnsi="Footlight MT Light"/>
          <w:color w:val="auto"/>
        </w:rPr>
        <w:t xml:space="preserve">Administrative Assistant </w:t>
      </w:r>
    </w:p>
    <w:p w14:paraId="717683F1" w14:textId="77777777" w:rsidR="00665E3C" w:rsidRPr="00CC74CB" w:rsidRDefault="001556D3">
      <w:pPr>
        <w:spacing w:after="249"/>
        <w:ind w:left="864" w:right="0" w:hanging="372"/>
        <w:rPr>
          <w:rFonts w:ascii="Footlight MT Light" w:hAnsi="Footlight MT Light"/>
          <w:color w:val="auto"/>
        </w:rPr>
      </w:pPr>
      <w:r w:rsidRPr="00CC74CB">
        <w:rPr>
          <w:rFonts w:ascii="Footlight MT Light" w:hAnsi="Footlight MT Light"/>
          <w:color w:val="auto"/>
        </w:rPr>
        <w:t>(i)</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The administrative assistant may not be a SUFAC member, and will be paid from 128 monies. Duties shall be as follows: </w:t>
      </w:r>
    </w:p>
    <w:p w14:paraId="19919079" w14:textId="77777777" w:rsidR="00665E3C" w:rsidRPr="00CC74CB" w:rsidRDefault="001556D3">
      <w:pPr>
        <w:numPr>
          <w:ilvl w:val="1"/>
          <w:numId w:val="13"/>
        </w:numPr>
        <w:ind w:right="0" w:hanging="432"/>
        <w:rPr>
          <w:rFonts w:ascii="Footlight MT Light" w:hAnsi="Footlight MT Light"/>
          <w:color w:val="auto"/>
        </w:rPr>
      </w:pPr>
      <w:r w:rsidRPr="00CC74CB">
        <w:rPr>
          <w:rFonts w:ascii="Footlight MT Light" w:hAnsi="Footlight MT Light"/>
          <w:color w:val="auto"/>
        </w:rPr>
        <w:t xml:space="preserve">Maintain all permanent records of all SUFAC proceedings </w:t>
      </w:r>
    </w:p>
    <w:p w14:paraId="1947762F" w14:textId="77777777" w:rsidR="00665E3C" w:rsidRPr="00CC74CB" w:rsidRDefault="001556D3">
      <w:pPr>
        <w:numPr>
          <w:ilvl w:val="1"/>
          <w:numId w:val="13"/>
        </w:numPr>
        <w:ind w:right="0" w:hanging="432"/>
        <w:rPr>
          <w:rFonts w:ascii="Footlight MT Light" w:hAnsi="Footlight MT Light"/>
          <w:color w:val="auto"/>
        </w:rPr>
      </w:pPr>
      <w:r w:rsidRPr="00CC74CB">
        <w:rPr>
          <w:rFonts w:ascii="Footlight MT Light" w:hAnsi="Footlight MT Light"/>
          <w:color w:val="auto"/>
        </w:rPr>
        <w:t xml:space="preserve">Take roll at all regular meetings </w:t>
      </w:r>
    </w:p>
    <w:p w14:paraId="4C341370" w14:textId="77777777" w:rsidR="00665E3C" w:rsidRPr="00CC74CB" w:rsidRDefault="001556D3">
      <w:pPr>
        <w:numPr>
          <w:ilvl w:val="1"/>
          <w:numId w:val="13"/>
        </w:numPr>
        <w:ind w:right="0" w:hanging="432"/>
        <w:rPr>
          <w:rFonts w:ascii="Footlight MT Light" w:hAnsi="Footlight MT Light"/>
          <w:color w:val="auto"/>
        </w:rPr>
      </w:pPr>
      <w:r w:rsidRPr="00CC74CB">
        <w:rPr>
          <w:rFonts w:ascii="Footlight MT Light" w:hAnsi="Footlight MT Light"/>
          <w:color w:val="auto"/>
        </w:rPr>
        <w:t xml:space="preserve">The minutes shall reflect all votes and records that occurred within the meeting. </w:t>
      </w:r>
    </w:p>
    <w:p w14:paraId="4D1C2393" w14:textId="77777777" w:rsidR="00665E3C" w:rsidRPr="00CC74CB" w:rsidRDefault="001556D3">
      <w:pPr>
        <w:numPr>
          <w:ilvl w:val="1"/>
          <w:numId w:val="13"/>
        </w:numPr>
        <w:ind w:right="0" w:hanging="432"/>
        <w:rPr>
          <w:rFonts w:ascii="Footlight MT Light" w:hAnsi="Footlight MT Light"/>
          <w:color w:val="auto"/>
        </w:rPr>
      </w:pPr>
      <w:r w:rsidRPr="00CC74CB">
        <w:rPr>
          <w:rFonts w:ascii="Footlight MT Light" w:hAnsi="Footlight MT Light"/>
          <w:color w:val="auto"/>
        </w:rPr>
        <w:t xml:space="preserve">Attend all workshops on SUFAC procedures as assigned </w:t>
      </w:r>
    </w:p>
    <w:p w14:paraId="4F88EB4A" w14:textId="77777777" w:rsidR="00665E3C" w:rsidRPr="00CC74CB" w:rsidRDefault="001556D3">
      <w:pPr>
        <w:numPr>
          <w:ilvl w:val="1"/>
          <w:numId w:val="13"/>
        </w:numPr>
        <w:ind w:right="0" w:hanging="432"/>
        <w:rPr>
          <w:rFonts w:ascii="Footlight MT Light" w:hAnsi="Footlight MT Light"/>
          <w:color w:val="auto"/>
        </w:rPr>
      </w:pPr>
      <w:r w:rsidRPr="00CC74CB">
        <w:rPr>
          <w:rFonts w:ascii="Footlight MT Light" w:hAnsi="Footlight MT Light"/>
          <w:color w:val="auto"/>
        </w:rPr>
        <w:t xml:space="preserve">Type all correspondence and other information as assigned </w:t>
      </w:r>
    </w:p>
    <w:p w14:paraId="17F85920" w14:textId="77777777" w:rsidR="00665E3C" w:rsidRPr="00CC74CB" w:rsidRDefault="001556D3">
      <w:pPr>
        <w:numPr>
          <w:ilvl w:val="1"/>
          <w:numId w:val="13"/>
        </w:numPr>
        <w:ind w:right="0" w:hanging="432"/>
        <w:rPr>
          <w:rFonts w:ascii="Footlight MT Light" w:hAnsi="Footlight MT Light"/>
          <w:color w:val="auto"/>
        </w:rPr>
      </w:pPr>
      <w:r w:rsidRPr="00CC74CB">
        <w:rPr>
          <w:rFonts w:ascii="Footlight MT Light" w:hAnsi="Footlight MT Light"/>
          <w:color w:val="auto"/>
        </w:rPr>
        <w:t xml:space="preserve">Prepare binders and other materials for weekly meetings and Decision Day </w:t>
      </w:r>
    </w:p>
    <w:p w14:paraId="2B88E726" w14:textId="5172017C" w:rsidR="00665E3C" w:rsidRPr="00CC74CB" w:rsidRDefault="46F0970F">
      <w:pPr>
        <w:numPr>
          <w:ilvl w:val="1"/>
          <w:numId w:val="13"/>
        </w:numPr>
        <w:spacing w:after="529"/>
        <w:ind w:right="0" w:hanging="432"/>
        <w:rPr>
          <w:rFonts w:ascii="Footlight MT Light" w:hAnsi="Footlight MT Light"/>
          <w:color w:val="auto"/>
        </w:rPr>
      </w:pPr>
      <w:r w:rsidRPr="00CC74CB">
        <w:rPr>
          <w:rFonts w:ascii="Footlight MT Light" w:hAnsi="Footlight MT Light"/>
          <w:color w:val="auto"/>
        </w:rPr>
        <w:t>Assist administration with office work and other duties relevant to SUFAC as assigned by the Chair and Vice Chair.</w:t>
      </w:r>
    </w:p>
    <w:p w14:paraId="5D2DF211" w14:textId="77777777" w:rsidR="00665E3C" w:rsidRPr="00CC74CB" w:rsidRDefault="001556D3">
      <w:pPr>
        <w:tabs>
          <w:tab w:val="center" w:pos="1871"/>
        </w:tabs>
        <w:ind w:left="0" w:right="0" w:firstLine="0"/>
        <w:rPr>
          <w:rFonts w:ascii="Footlight MT Light" w:hAnsi="Footlight MT Light"/>
          <w:color w:val="auto"/>
        </w:rPr>
      </w:pPr>
      <w:r w:rsidRPr="00CC74CB">
        <w:rPr>
          <w:rFonts w:ascii="Footlight MT Light" w:hAnsi="Footlight MT Light"/>
          <w:color w:val="auto"/>
        </w:rPr>
        <w:t>Article IV.</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Meetings </w:t>
      </w:r>
    </w:p>
    <w:p w14:paraId="58CE4077" w14:textId="77777777" w:rsidR="00665E3C" w:rsidRPr="00CC74CB" w:rsidRDefault="001556D3">
      <w:pPr>
        <w:tabs>
          <w:tab w:val="center" w:pos="1863"/>
        </w:tabs>
        <w:ind w:left="0" w:right="0" w:firstLine="0"/>
        <w:rPr>
          <w:rFonts w:ascii="Footlight MT Light" w:hAnsi="Footlight MT Light"/>
          <w:color w:val="auto"/>
        </w:rPr>
      </w:pPr>
      <w:r w:rsidRPr="00CC74CB">
        <w:rPr>
          <w:rFonts w:ascii="Footlight MT Light" w:hAnsi="Footlight MT Light"/>
          <w:color w:val="auto"/>
        </w:rPr>
        <w:t>Section 4.01</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Duration </w:t>
      </w:r>
    </w:p>
    <w:p w14:paraId="70E2ABB8" w14:textId="77777777" w:rsidR="00665E3C" w:rsidRPr="00CC74CB" w:rsidRDefault="001556D3">
      <w:pPr>
        <w:numPr>
          <w:ilvl w:val="0"/>
          <w:numId w:val="14"/>
        </w:numPr>
        <w:spacing w:after="249"/>
        <w:ind w:right="0" w:hanging="432"/>
        <w:rPr>
          <w:rFonts w:ascii="Footlight MT Light" w:hAnsi="Footlight MT Light"/>
          <w:color w:val="auto"/>
        </w:rPr>
      </w:pPr>
      <w:r w:rsidRPr="00CC74CB">
        <w:rPr>
          <w:rFonts w:ascii="Footlight MT Light" w:hAnsi="Footlight MT Light"/>
          <w:color w:val="auto"/>
        </w:rPr>
        <w:t>Meet at least every two weeks when classes are in session during the fall and spring semesters, and</w:t>
      </w:r>
      <w:r w:rsidRPr="00CC74CB">
        <w:rPr>
          <w:rFonts w:ascii="Footlight MT Light" w:hAnsi="Footlight MT Light"/>
          <w:b/>
          <w:color w:val="auto"/>
        </w:rPr>
        <w:t>/</w:t>
      </w:r>
      <w:r w:rsidRPr="00CC74CB">
        <w:rPr>
          <w:rFonts w:ascii="Footlight MT Light" w:hAnsi="Footlight MT Light"/>
          <w:color w:val="auto"/>
        </w:rPr>
        <w:t xml:space="preserve">or at the discretion of the board when necessary. </w:t>
      </w:r>
    </w:p>
    <w:p w14:paraId="3C34F9DD" w14:textId="77777777" w:rsidR="00665E3C" w:rsidRPr="00CC74CB" w:rsidRDefault="001556D3">
      <w:pPr>
        <w:numPr>
          <w:ilvl w:val="0"/>
          <w:numId w:val="14"/>
        </w:numPr>
        <w:spacing w:after="251"/>
        <w:ind w:right="0" w:hanging="432"/>
        <w:rPr>
          <w:rFonts w:ascii="Footlight MT Light" w:hAnsi="Footlight MT Light"/>
          <w:color w:val="auto"/>
        </w:rPr>
      </w:pPr>
      <w:r w:rsidRPr="00CC74CB">
        <w:rPr>
          <w:rFonts w:ascii="Footlight MT Light" w:hAnsi="Footlight MT Light"/>
          <w:color w:val="auto"/>
        </w:rPr>
        <w:t>If requests are submitted outside of the fall and spring semester the Chair and Vice Chair shall determine if the requests can wait until normal meetings. If the request cannot wait, the Chair and Vice Chair will decide upon the request, by following all guidelines, and not exceeding $2</w:t>
      </w:r>
      <w:r w:rsidR="0001078B" w:rsidRPr="00CC74CB">
        <w:rPr>
          <w:rFonts w:ascii="Footlight MT Light" w:hAnsi="Footlight MT Light"/>
          <w:color w:val="auto"/>
        </w:rPr>
        <w:t>,</w:t>
      </w:r>
      <w:r w:rsidRPr="00CC74CB">
        <w:rPr>
          <w:rFonts w:ascii="Footlight MT Light" w:hAnsi="Footlight MT Light"/>
          <w:color w:val="auto"/>
        </w:rPr>
        <w:t xml:space="preserve">500. Those allocations will be reported to the board at the next meeting.   </w:t>
      </w:r>
    </w:p>
    <w:p w14:paraId="1DFAB842" w14:textId="77777777" w:rsidR="00665E3C" w:rsidRPr="00CC74CB" w:rsidRDefault="001556D3">
      <w:pPr>
        <w:tabs>
          <w:tab w:val="center" w:pos="2200"/>
        </w:tabs>
        <w:ind w:left="0" w:right="0" w:firstLine="0"/>
        <w:rPr>
          <w:rFonts w:ascii="Footlight MT Light" w:hAnsi="Footlight MT Light"/>
          <w:color w:val="auto"/>
        </w:rPr>
      </w:pPr>
      <w:r w:rsidRPr="00CC74CB">
        <w:rPr>
          <w:rFonts w:ascii="Footlight MT Light" w:hAnsi="Footlight MT Light"/>
          <w:color w:val="auto"/>
        </w:rPr>
        <w:t>Section 4.02</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Special Sessions </w:t>
      </w:r>
    </w:p>
    <w:p w14:paraId="0C4AC908" w14:textId="5620545F" w:rsidR="00665E3C" w:rsidRPr="00CC74CB" w:rsidRDefault="46F0970F">
      <w:pPr>
        <w:spacing w:after="249"/>
        <w:ind w:left="722"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The SUFAC shall </w:t>
      </w:r>
      <w:r w:rsidR="009138C1" w:rsidRPr="00CC74CB">
        <w:rPr>
          <w:rFonts w:ascii="Footlight MT Light" w:hAnsi="Footlight MT Light"/>
          <w:color w:val="auto"/>
        </w:rPr>
        <w:t>c</w:t>
      </w:r>
      <w:r w:rsidRPr="00CC74CB">
        <w:rPr>
          <w:rFonts w:ascii="Footlight MT Light" w:hAnsi="Footlight MT Light"/>
          <w:color w:val="auto"/>
        </w:rPr>
        <w:t xml:space="preserve">onvene for special sessions declared by the Chair when petitioned by half of the current voting members in writing for purposes of dealing with special orders of business. </w:t>
      </w:r>
    </w:p>
    <w:p w14:paraId="33B7C733" w14:textId="77777777" w:rsidR="00665E3C" w:rsidRPr="00CC74CB" w:rsidRDefault="001556D3">
      <w:pPr>
        <w:tabs>
          <w:tab w:val="center" w:pos="2430"/>
        </w:tabs>
        <w:ind w:left="0" w:right="0" w:firstLine="0"/>
        <w:rPr>
          <w:rFonts w:ascii="Footlight MT Light" w:hAnsi="Footlight MT Light"/>
          <w:color w:val="auto"/>
        </w:rPr>
      </w:pPr>
      <w:r w:rsidRPr="00CC74CB">
        <w:rPr>
          <w:rFonts w:ascii="Footlight MT Light" w:hAnsi="Footlight MT Light"/>
          <w:color w:val="auto"/>
        </w:rPr>
        <w:t>Section 4.03</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Conducting Meetings </w:t>
      </w:r>
    </w:p>
    <w:p w14:paraId="417EB28E" w14:textId="77777777" w:rsidR="00665E3C" w:rsidRPr="00CC74CB" w:rsidRDefault="001556D3">
      <w:pPr>
        <w:ind w:left="300" w:right="0"/>
        <w:rPr>
          <w:rFonts w:ascii="Footlight MT Light" w:hAnsi="Footlight MT Light"/>
          <w:color w:val="auto"/>
        </w:rPr>
      </w:pPr>
      <w:r w:rsidRPr="00CC74CB">
        <w:rPr>
          <w:rFonts w:ascii="Footlight MT Light" w:hAnsi="Footlight MT Light"/>
          <w:color w:val="auto"/>
        </w:rPr>
        <w:lastRenderedPageBreak/>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Conduct meetings as follows: </w:t>
      </w:r>
    </w:p>
    <w:p w14:paraId="7912A01C" w14:textId="77777777" w:rsidR="00665E3C" w:rsidRPr="00CC74CB" w:rsidRDefault="001556D3">
      <w:pPr>
        <w:numPr>
          <w:ilvl w:val="0"/>
          <w:numId w:val="15"/>
        </w:numPr>
        <w:ind w:right="0" w:hanging="494"/>
        <w:rPr>
          <w:rFonts w:ascii="Footlight MT Light" w:hAnsi="Footlight MT Light"/>
          <w:color w:val="auto"/>
        </w:rPr>
      </w:pPr>
      <w:r w:rsidRPr="00CC74CB">
        <w:rPr>
          <w:rFonts w:ascii="Footlight MT Light" w:hAnsi="Footlight MT Light"/>
          <w:color w:val="auto"/>
        </w:rPr>
        <w:t xml:space="preserve">Half plus one of the current-voting members must be present. </w:t>
      </w:r>
    </w:p>
    <w:p w14:paraId="6A908101" w14:textId="77777777" w:rsidR="00665E3C" w:rsidRPr="00CC74CB" w:rsidRDefault="001556D3">
      <w:pPr>
        <w:numPr>
          <w:ilvl w:val="0"/>
          <w:numId w:val="15"/>
        </w:numPr>
        <w:ind w:right="0" w:hanging="494"/>
        <w:rPr>
          <w:rFonts w:ascii="Footlight MT Light" w:hAnsi="Footlight MT Light"/>
          <w:color w:val="auto"/>
        </w:rPr>
      </w:pPr>
      <w:r w:rsidRPr="00CC74CB">
        <w:rPr>
          <w:rFonts w:ascii="Footlight MT Light" w:hAnsi="Footlight MT Light"/>
          <w:color w:val="auto"/>
        </w:rPr>
        <w:t xml:space="preserve">In accordance with the Wisconsin Open Meetings Law. </w:t>
      </w:r>
    </w:p>
    <w:p w14:paraId="678EAF87" w14:textId="77777777" w:rsidR="00665E3C" w:rsidRPr="00CC74CB" w:rsidRDefault="001556D3">
      <w:pPr>
        <w:numPr>
          <w:ilvl w:val="0"/>
          <w:numId w:val="15"/>
        </w:numPr>
        <w:spacing w:after="252"/>
        <w:ind w:right="0" w:hanging="494"/>
        <w:rPr>
          <w:rFonts w:ascii="Footlight MT Light" w:hAnsi="Footlight MT Light"/>
          <w:color w:val="auto"/>
        </w:rPr>
      </w:pPr>
      <w:r w:rsidRPr="00CC74CB">
        <w:rPr>
          <w:rFonts w:ascii="Footlight MT Light" w:hAnsi="Footlight MT Light"/>
          <w:color w:val="auto"/>
        </w:rPr>
        <w:t xml:space="preserve">A member may object to any disruption of the proceedings, disrespectful language, consideration of or failure to abide by the appropriate by-laws, policies, constitution, regulations, or statutes in effect. A member may do so by stating, “I object” and the basis for such objection. Such an objection may interrupt the current speaker, is not debatable and shall be voted upon immediately. </w:t>
      </w:r>
    </w:p>
    <w:p w14:paraId="55472654" w14:textId="77777777" w:rsidR="00665E3C" w:rsidRPr="00CC74CB" w:rsidRDefault="001556D3">
      <w:pPr>
        <w:numPr>
          <w:ilvl w:val="0"/>
          <w:numId w:val="15"/>
        </w:numPr>
        <w:spacing w:after="247"/>
        <w:ind w:right="0" w:hanging="494"/>
        <w:rPr>
          <w:rFonts w:ascii="Footlight MT Light" w:hAnsi="Footlight MT Light"/>
          <w:color w:val="auto"/>
        </w:rPr>
      </w:pPr>
      <w:r w:rsidRPr="00CC74CB">
        <w:rPr>
          <w:rFonts w:ascii="Footlight MT Light" w:hAnsi="Footlight MT Light"/>
          <w:color w:val="auto"/>
        </w:rPr>
        <w:t xml:space="preserve">Any member may ask for roll call vote at any time. Matters of fee allocations, fee policies, or by-law votes shall always be decided by roll call. </w:t>
      </w:r>
    </w:p>
    <w:p w14:paraId="12BCE820" w14:textId="77777777" w:rsidR="00665E3C" w:rsidRPr="00CC74CB" w:rsidRDefault="001556D3">
      <w:pPr>
        <w:numPr>
          <w:ilvl w:val="0"/>
          <w:numId w:val="15"/>
        </w:numPr>
        <w:spacing w:after="29"/>
        <w:ind w:right="0" w:hanging="494"/>
        <w:rPr>
          <w:rFonts w:ascii="Footlight MT Light" w:hAnsi="Footlight MT Light"/>
          <w:color w:val="auto"/>
        </w:rPr>
      </w:pPr>
      <w:r w:rsidRPr="00CC74CB">
        <w:rPr>
          <w:rFonts w:ascii="Footlight MT Light" w:hAnsi="Footlight MT Light"/>
          <w:color w:val="auto"/>
        </w:rPr>
        <w:t xml:space="preserve">All matters not provided for in these by-laws, UW-Green Bay Student Government </w:t>
      </w:r>
    </w:p>
    <w:p w14:paraId="0196D14E" w14:textId="13E55A86" w:rsidR="00665E3C" w:rsidRPr="00CC74CB" w:rsidRDefault="46F0970F">
      <w:pPr>
        <w:spacing w:after="533"/>
        <w:ind w:left="875" w:right="0"/>
        <w:rPr>
          <w:rFonts w:ascii="Footlight MT Light" w:hAnsi="Footlight MT Light"/>
          <w:color w:val="auto"/>
        </w:rPr>
      </w:pPr>
      <w:r w:rsidRPr="00CC74CB">
        <w:rPr>
          <w:rFonts w:ascii="Footlight MT Light" w:hAnsi="Footlight MT Light"/>
          <w:color w:val="auto"/>
        </w:rPr>
        <w:t xml:space="preserve">Association Constitution, Merger Implementation Statement, University Regulations, or State Statures shall be decided at the Chair’s discretion. SUFAC may overturn any such decision as provided in </w:t>
      </w:r>
      <w:r w:rsidR="005D1DEB" w:rsidRPr="00CC74CB">
        <w:rPr>
          <w:rFonts w:ascii="Footlight MT Light" w:hAnsi="Footlight MT Light"/>
          <w:color w:val="auto"/>
        </w:rPr>
        <w:t>Section 4.03 (iii)</w:t>
      </w:r>
      <w:r w:rsidRPr="00CC74CB">
        <w:rPr>
          <w:rFonts w:ascii="Footlight MT Light" w:hAnsi="Footlight MT Light"/>
          <w:color w:val="auto"/>
        </w:rPr>
        <w:t xml:space="preserve">, above. </w:t>
      </w:r>
    </w:p>
    <w:p w14:paraId="65E99C36" w14:textId="77777777" w:rsidR="00665E3C" w:rsidRPr="00CC74CB" w:rsidRDefault="001556D3">
      <w:pPr>
        <w:tabs>
          <w:tab w:val="center" w:pos="1978"/>
        </w:tabs>
        <w:ind w:left="0" w:right="0" w:firstLine="0"/>
        <w:rPr>
          <w:rFonts w:ascii="Footlight MT Light" w:hAnsi="Footlight MT Light"/>
          <w:color w:val="auto"/>
        </w:rPr>
      </w:pPr>
      <w:r w:rsidRPr="00CC74CB">
        <w:rPr>
          <w:rFonts w:ascii="Footlight MT Light" w:hAnsi="Footlight MT Light"/>
          <w:color w:val="auto"/>
        </w:rPr>
        <w:t>Article V.</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Procedures </w:t>
      </w:r>
    </w:p>
    <w:p w14:paraId="4640FCC4" w14:textId="77777777" w:rsidR="00665E3C" w:rsidRPr="00CC74CB" w:rsidRDefault="001556D3">
      <w:pPr>
        <w:tabs>
          <w:tab w:val="center" w:pos="2438"/>
        </w:tabs>
        <w:ind w:left="0" w:right="0" w:firstLine="0"/>
        <w:rPr>
          <w:rFonts w:ascii="Footlight MT Light" w:hAnsi="Footlight MT Light"/>
          <w:color w:val="auto"/>
        </w:rPr>
      </w:pPr>
      <w:r w:rsidRPr="00CC74CB">
        <w:rPr>
          <w:rFonts w:ascii="Footlight MT Light" w:hAnsi="Footlight MT Light"/>
          <w:color w:val="auto"/>
        </w:rPr>
        <w:t>Section 5.01</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Voting Requirements </w:t>
      </w:r>
    </w:p>
    <w:p w14:paraId="6D51AB89" w14:textId="77777777" w:rsidR="00665E3C" w:rsidRPr="00CC74CB" w:rsidRDefault="001556D3">
      <w:pPr>
        <w:numPr>
          <w:ilvl w:val="0"/>
          <w:numId w:val="16"/>
        </w:numPr>
        <w:spacing w:after="251"/>
        <w:ind w:right="0" w:hanging="432"/>
        <w:rPr>
          <w:rFonts w:ascii="Footlight MT Light" w:hAnsi="Footlight MT Light"/>
          <w:color w:val="auto"/>
        </w:rPr>
      </w:pPr>
      <w:r w:rsidRPr="00CC74CB">
        <w:rPr>
          <w:rFonts w:ascii="Footlight MT Light" w:hAnsi="Footlight MT Light"/>
          <w:color w:val="auto"/>
        </w:rPr>
        <w:t xml:space="preserve">All SUFAC voting members shall have one vote in all matters. In all matters of SUFAC business, except as otherwise stated, a simple majority favorable vote is needed for a motion to pass. </w:t>
      </w:r>
    </w:p>
    <w:p w14:paraId="7D2DB463" w14:textId="77777777" w:rsidR="00665E3C" w:rsidRPr="00CC74CB" w:rsidRDefault="001556D3">
      <w:pPr>
        <w:numPr>
          <w:ilvl w:val="0"/>
          <w:numId w:val="16"/>
        </w:numPr>
        <w:spacing w:after="251"/>
        <w:ind w:right="0" w:hanging="432"/>
        <w:rPr>
          <w:rFonts w:ascii="Footlight MT Light" w:hAnsi="Footlight MT Light"/>
          <w:color w:val="auto"/>
        </w:rPr>
      </w:pPr>
      <w:r w:rsidRPr="00CC74CB">
        <w:rPr>
          <w:rFonts w:ascii="Footlight MT Light" w:hAnsi="Footlight MT Light"/>
          <w:color w:val="auto"/>
        </w:rPr>
        <w:t xml:space="preserve">In order to vote on an annual Student Org budget or contingency request, the member must have been present at the SUFAC meeting at which the request was presented.  Attendance and voting eligibility shall be recorded and reported by the Administrative Assistant. </w:t>
      </w:r>
    </w:p>
    <w:p w14:paraId="4D58D592" w14:textId="77777777" w:rsidR="00665E3C" w:rsidRPr="00CC74CB" w:rsidRDefault="001556D3">
      <w:pPr>
        <w:numPr>
          <w:ilvl w:val="0"/>
          <w:numId w:val="16"/>
        </w:numPr>
        <w:spacing w:after="249"/>
        <w:ind w:right="0" w:hanging="432"/>
        <w:rPr>
          <w:rFonts w:ascii="Footlight MT Light" w:hAnsi="Footlight MT Light"/>
          <w:color w:val="auto"/>
        </w:rPr>
      </w:pPr>
      <w:r w:rsidRPr="00CC74CB">
        <w:rPr>
          <w:rFonts w:ascii="Footlight MT Light" w:hAnsi="Footlight MT Light"/>
          <w:color w:val="auto"/>
        </w:rPr>
        <w:t xml:space="preserve">Proxy voting is discouraged as it is important to have members hear budget requests, discuss them and then vote on them.  Members may proxy only on D Day, and only for brief absences.  A member may proxy on a vote or two at most, provided they are in attendance and voting during the rest of the D Day meeting.  No other proxy voting is permitted. </w:t>
      </w:r>
    </w:p>
    <w:p w14:paraId="46BC99D3" w14:textId="77777777" w:rsidR="00665E3C" w:rsidRPr="00CC74CB" w:rsidRDefault="001556D3">
      <w:pPr>
        <w:tabs>
          <w:tab w:val="center" w:pos="2812"/>
        </w:tabs>
        <w:ind w:left="0" w:right="0" w:firstLine="0"/>
        <w:rPr>
          <w:rFonts w:ascii="Footlight MT Light" w:hAnsi="Footlight MT Light"/>
          <w:color w:val="auto"/>
        </w:rPr>
      </w:pPr>
      <w:r w:rsidRPr="00CC74CB">
        <w:rPr>
          <w:rFonts w:ascii="Footlight MT Light" w:hAnsi="Footlight MT Light"/>
          <w:color w:val="auto"/>
        </w:rPr>
        <w:t>Section 5.02</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Reconsideration and Appeals </w:t>
      </w:r>
    </w:p>
    <w:p w14:paraId="3F0B8BF3" w14:textId="77777777" w:rsidR="00665E3C" w:rsidRPr="00CC74CB" w:rsidRDefault="001556D3">
      <w:pPr>
        <w:ind w:left="299" w:right="0"/>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Reconsideration </w:t>
      </w:r>
    </w:p>
    <w:p w14:paraId="340E730F" w14:textId="77777777" w:rsidR="00665E3C" w:rsidRPr="00CC74CB" w:rsidRDefault="001556D3">
      <w:pPr>
        <w:ind w:left="503" w:right="0"/>
        <w:rPr>
          <w:rFonts w:ascii="Footlight MT Light" w:hAnsi="Footlight MT Light"/>
          <w:color w:val="auto"/>
        </w:rPr>
      </w:pPr>
      <w:r w:rsidRPr="00CC74CB">
        <w:rPr>
          <w:rFonts w:ascii="Footlight MT Light" w:hAnsi="Footlight MT Light"/>
          <w:color w:val="auto"/>
        </w:rPr>
        <w:t>(i)</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Reconsideration of a vote is only available to a voter who: </w:t>
      </w:r>
    </w:p>
    <w:p w14:paraId="7FF2B72D" w14:textId="77777777" w:rsidR="00665E3C" w:rsidRPr="00CC74CB" w:rsidRDefault="001556D3">
      <w:pPr>
        <w:numPr>
          <w:ilvl w:val="0"/>
          <w:numId w:val="17"/>
        </w:numPr>
        <w:ind w:right="0" w:hanging="432"/>
        <w:rPr>
          <w:rFonts w:ascii="Footlight MT Light" w:hAnsi="Footlight MT Light"/>
          <w:color w:val="auto"/>
        </w:rPr>
      </w:pPr>
      <w:r w:rsidRPr="00CC74CB">
        <w:rPr>
          <w:rFonts w:ascii="Footlight MT Light" w:hAnsi="Footlight MT Light"/>
          <w:color w:val="auto"/>
        </w:rPr>
        <w:t xml:space="preserve">Voted on the issue in question and </w:t>
      </w:r>
    </w:p>
    <w:p w14:paraId="71EF8EBB" w14:textId="77777777" w:rsidR="00665E3C" w:rsidRPr="00CC74CB" w:rsidRDefault="001556D3">
      <w:pPr>
        <w:numPr>
          <w:ilvl w:val="0"/>
          <w:numId w:val="17"/>
        </w:numPr>
        <w:ind w:right="0" w:hanging="432"/>
        <w:rPr>
          <w:rFonts w:ascii="Footlight MT Light" w:hAnsi="Footlight MT Light"/>
          <w:color w:val="auto"/>
        </w:rPr>
      </w:pPr>
      <w:r w:rsidRPr="00CC74CB">
        <w:rPr>
          <w:rFonts w:ascii="Footlight MT Light" w:hAnsi="Footlight MT Light"/>
          <w:color w:val="auto"/>
        </w:rPr>
        <w:t xml:space="preserve">Voted on the winning side of an issue (the side who’s idea of concept was the action taken by the board). </w:t>
      </w:r>
    </w:p>
    <w:p w14:paraId="3845F74E" w14:textId="77777777" w:rsidR="00665E3C" w:rsidRPr="00CC74CB" w:rsidRDefault="001556D3">
      <w:pPr>
        <w:spacing w:after="245"/>
        <w:ind w:left="865" w:right="0" w:hanging="434"/>
        <w:rPr>
          <w:rFonts w:ascii="Footlight MT Light" w:hAnsi="Footlight MT Light"/>
          <w:color w:val="auto"/>
        </w:rPr>
      </w:pPr>
      <w:r w:rsidRPr="00CC74CB">
        <w:rPr>
          <w:rFonts w:ascii="Footlight MT Light" w:hAnsi="Footlight MT Light"/>
          <w:color w:val="auto"/>
        </w:rPr>
        <w:lastRenderedPageBreak/>
        <w:t>(ii)</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Reconsideration must be raised during the meeting that the vote took place, and can only be heard when there is no other pending action remaining on the Agenda. </w:t>
      </w:r>
    </w:p>
    <w:p w14:paraId="4FEC324D" w14:textId="77777777" w:rsidR="00665E3C" w:rsidRPr="00CC74CB" w:rsidRDefault="001556D3">
      <w:pPr>
        <w:ind w:left="299" w:right="0"/>
        <w:rPr>
          <w:rFonts w:ascii="Footlight MT Light" w:hAnsi="Footlight MT Light"/>
          <w:color w:val="auto"/>
        </w:rPr>
      </w:pPr>
      <w:r w:rsidRPr="00CC74CB">
        <w:rPr>
          <w:rFonts w:ascii="Footlight MT Light" w:hAnsi="Footlight MT Light"/>
          <w:color w:val="auto"/>
        </w:rPr>
        <w:t>(b)</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Appeals </w:t>
      </w:r>
    </w:p>
    <w:p w14:paraId="51A23A51" w14:textId="77777777" w:rsidR="00665E3C" w:rsidRPr="00CC74CB" w:rsidRDefault="001556D3">
      <w:pPr>
        <w:numPr>
          <w:ilvl w:val="0"/>
          <w:numId w:val="18"/>
        </w:numPr>
        <w:spacing w:after="249"/>
        <w:ind w:left="924" w:right="0" w:hanging="494"/>
        <w:rPr>
          <w:rFonts w:ascii="Footlight MT Light" w:hAnsi="Footlight MT Light"/>
          <w:color w:val="auto"/>
        </w:rPr>
      </w:pPr>
      <w:r w:rsidRPr="00CC74CB">
        <w:rPr>
          <w:rFonts w:ascii="Footlight MT Light" w:hAnsi="Footlight MT Light"/>
          <w:color w:val="auto"/>
        </w:rPr>
        <w:t xml:space="preserve">The word appeal has the same meaning as the word complaint (see SGA Constitution, Section 1.04(f)). </w:t>
      </w:r>
    </w:p>
    <w:p w14:paraId="30D7C2D6" w14:textId="77777777" w:rsidR="00665E3C" w:rsidRPr="00CC74CB" w:rsidRDefault="001556D3">
      <w:pPr>
        <w:numPr>
          <w:ilvl w:val="0"/>
          <w:numId w:val="18"/>
        </w:numPr>
        <w:spacing w:after="247"/>
        <w:ind w:left="924" w:right="0" w:hanging="494"/>
        <w:rPr>
          <w:rFonts w:ascii="Footlight MT Light" w:hAnsi="Footlight MT Light"/>
          <w:color w:val="auto"/>
        </w:rPr>
      </w:pPr>
      <w:r w:rsidRPr="00CC74CB">
        <w:rPr>
          <w:rFonts w:ascii="Footlight MT Light" w:hAnsi="Footlight MT Light"/>
          <w:color w:val="auto"/>
        </w:rPr>
        <w:t xml:space="preserve">During the appeal process, all appeals will be audio recorded throughout the entire process. </w:t>
      </w:r>
    </w:p>
    <w:p w14:paraId="56A0A8B8" w14:textId="77777777" w:rsidR="00665E3C" w:rsidRPr="00CC74CB" w:rsidRDefault="001556D3">
      <w:pPr>
        <w:numPr>
          <w:ilvl w:val="0"/>
          <w:numId w:val="18"/>
        </w:numPr>
        <w:spacing w:after="249"/>
        <w:ind w:left="924" w:right="0" w:hanging="494"/>
        <w:rPr>
          <w:rFonts w:ascii="Footlight MT Light" w:hAnsi="Footlight MT Light"/>
          <w:color w:val="auto"/>
        </w:rPr>
      </w:pPr>
      <w:r w:rsidRPr="00CC74CB">
        <w:rPr>
          <w:rFonts w:ascii="Footlight MT Light" w:hAnsi="Footlight MT Light"/>
          <w:color w:val="auto"/>
        </w:rPr>
        <w:t xml:space="preserve">Appeals of a SUFAC decision can be initiated by an organization that was denied or not fully funded a request in the following process: </w:t>
      </w:r>
    </w:p>
    <w:p w14:paraId="136C0F69" w14:textId="77777777" w:rsidR="00665E3C" w:rsidRPr="00CC74CB" w:rsidRDefault="001556D3">
      <w:pPr>
        <w:numPr>
          <w:ilvl w:val="0"/>
          <w:numId w:val="19"/>
        </w:numPr>
        <w:spacing w:after="251"/>
        <w:ind w:right="0" w:hanging="432"/>
        <w:rPr>
          <w:rFonts w:ascii="Footlight MT Light" w:hAnsi="Footlight MT Light"/>
          <w:color w:val="auto"/>
        </w:rPr>
      </w:pPr>
      <w:r w:rsidRPr="00CC74CB">
        <w:rPr>
          <w:rFonts w:ascii="Footlight MT Light" w:hAnsi="Footlight MT Light"/>
          <w:color w:val="auto"/>
        </w:rPr>
        <w:t xml:space="preserve">The organization shall submit a request to review said decision by providing a request, either written or electronic statement, for review detailing the basis for the appeal to the SUFAC within seven days of the sent date on the decision letter.   </w:t>
      </w:r>
    </w:p>
    <w:p w14:paraId="43AC824A" w14:textId="77777777" w:rsidR="00665E3C" w:rsidRPr="00CC74CB" w:rsidRDefault="001556D3">
      <w:pPr>
        <w:numPr>
          <w:ilvl w:val="0"/>
          <w:numId w:val="19"/>
        </w:numPr>
        <w:spacing w:after="251"/>
        <w:ind w:right="0" w:hanging="432"/>
        <w:rPr>
          <w:rFonts w:ascii="Footlight MT Light" w:hAnsi="Footlight MT Light"/>
          <w:color w:val="auto"/>
        </w:rPr>
      </w:pPr>
      <w:r w:rsidRPr="00CC74CB">
        <w:rPr>
          <w:rFonts w:ascii="Footlight MT Light" w:hAnsi="Footlight MT Light"/>
          <w:color w:val="auto"/>
        </w:rPr>
        <w:t>The SUFAC Chair and Vice Chair shall determine if the appeal is warranted based on concerns of procedural matters or viewpoint neutrality issues.  These are the only grounds under which an appeal will be deemed warranted.</w:t>
      </w:r>
      <w:r w:rsidRPr="00CC74CB">
        <w:rPr>
          <w:rFonts w:ascii="Footlight MT Light" w:hAnsi="Footlight MT Light"/>
          <w:b/>
          <w:color w:val="auto"/>
        </w:rPr>
        <w:t xml:space="preserve"> </w:t>
      </w:r>
    </w:p>
    <w:p w14:paraId="7AA78745" w14:textId="77777777" w:rsidR="00665E3C" w:rsidRPr="00CC74CB" w:rsidRDefault="001556D3">
      <w:pPr>
        <w:numPr>
          <w:ilvl w:val="0"/>
          <w:numId w:val="19"/>
        </w:numPr>
        <w:spacing w:after="251"/>
        <w:ind w:right="0" w:hanging="432"/>
        <w:rPr>
          <w:rFonts w:ascii="Footlight MT Light" w:hAnsi="Footlight MT Light"/>
          <w:color w:val="auto"/>
        </w:rPr>
      </w:pPr>
      <w:r w:rsidRPr="00CC74CB">
        <w:rPr>
          <w:rFonts w:ascii="Footlight MT Light" w:hAnsi="Footlight MT Light"/>
          <w:color w:val="auto"/>
        </w:rPr>
        <w:t xml:space="preserve">If the Chair and Vice Chair deem the appeal warranted, it will be presented to the board at the next available meeting that the Chair and Vice Chair deem practical, and the board will vote on it the following week. </w:t>
      </w:r>
    </w:p>
    <w:p w14:paraId="16012AFD" w14:textId="77777777" w:rsidR="00665E3C" w:rsidRPr="00CC74CB" w:rsidRDefault="001556D3">
      <w:pPr>
        <w:numPr>
          <w:ilvl w:val="0"/>
          <w:numId w:val="19"/>
        </w:numPr>
        <w:spacing w:after="251"/>
        <w:ind w:right="0" w:hanging="432"/>
        <w:rPr>
          <w:rFonts w:ascii="Footlight MT Light" w:hAnsi="Footlight MT Light"/>
          <w:color w:val="auto"/>
        </w:rPr>
      </w:pPr>
      <w:r w:rsidRPr="00CC74CB">
        <w:rPr>
          <w:rFonts w:ascii="Footlight MT Light" w:hAnsi="Footlight MT Light"/>
          <w:color w:val="auto"/>
        </w:rPr>
        <w:t xml:space="preserve">If the appeal does not pass, the aggrieved organization, in accordance with the SGA Constitution, may appeal the decision to the Judicial Branch within seven days of the appeal decision for further review.  </w:t>
      </w:r>
    </w:p>
    <w:p w14:paraId="03529554" w14:textId="77777777" w:rsidR="00665E3C" w:rsidRPr="00CC74CB" w:rsidRDefault="001556D3">
      <w:pPr>
        <w:tabs>
          <w:tab w:val="center" w:pos="2263"/>
        </w:tabs>
        <w:ind w:left="0" w:right="0" w:firstLine="0"/>
        <w:rPr>
          <w:rFonts w:ascii="Footlight MT Light" w:hAnsi="Footlight MT Light"/>
          <w:color w:val="auto"/>
        </w:rPr>
      </w:pPr>
      <w:r w:rsidRPr="00CC74CB">
        <w:rPr>
          <w:rFonts w:ascii="Footlight MT Light" w:hAnsi="Footlight MT Light"/>
          <w:color w:val="auto"/>
        </w:rPr>
        <w:t>Section 5.03</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Budget Proposals </w:t>
      </w:r>
    </w:p>
    <w:p w14:paraId="5F670790" w14:textId="77777777" w:rsidR="00665E3C" w:rsidRPr="00CC74CB" w:rsidRDefault="001556D3">
      <w:pPr>
        <w:numPr>
          <w:ilvl w:val="0"/>
          <w:numId w:val="20"/>
        </w:numPr>
        <w:spacing w:after="252"/>
        <w:ind w:right="0" w:hanging="432"/>
        <w:rPr>
          <w:rFonts w:ascii="Footlight MT Light" w:hAnsi="Footlight MT Light"/>
          <w:color w:val="auto"/>
        </w:rPr>
      </w:pPr>
      <w:r w:rsidRPr="00CC74CB">
        <w:rPr>
          <w:rFonts w:ascii="Footlight MT Light" w:hAnsi="Footlight MT Light"/>
          <w:color w:val="auto"/>
        </w:rPr>
        <w:t xml:space="preserve">SUFAC will provide the date(s) on which public hearings will be held for consideration of budget proposals each year. SUFAC will announce the hearing date through all appropriate channels to the student body and will notify all student organizations of the date(s). This will be done at least one month in advance of the scheduled hearing date(s). </w:t>
      </w:r>
    </w:p>
    <w:p w14:paraId="3B4E03D2" w14:textId="77777777" w:rsidR="00665E3C" w:rsidRPr="00CC74CB" w:rsidRDefault="001556D3">
      <w:pPr>
        <w:numPr>
          <w:ilvl w:val="0"/>
          <w:numId w:val="20"/>
        </w:numPr>
        <w:spacing w:after="252"/>
        <w:ind w:right="0" w:hanging="432"/>
        <w:rPr>
          <w:rFonts w:ascii="Footlight MT Light" w:hAnsi="Footlight MT Light"/>
          <w:color w:val="auto"/>
        </w:rPr>
      </w:pPr>
      <w:r w:rsidRPr="00CC74CB">
        <w:rPr>
          <w:rFonts w:ascii="Footlight MT Light" w:hAnsi="Footlight MT Light"/>
          <w:color w:val="auto"/>
        </w:rPr>
        <w:t xml:space="preserve">All proposals for the receipt of segregated fees must be submitted to SUFAC by a date to be determined by the Chair. Budgets not received on time may not be considered and responsibility for such consideration shall lie with the Chair and Vice-Chair. Time limitations for presentation of proposed budgets at the public hearings shall be decided upon by each year’s SUFAC. A time schedule for presentation at the public hearings will be determined by the Chair and maintained in the SUFAC office at least two weeks prior to the scheduled hearing date.  </w:t>
      </w:r>
    </w:p>
    <w:p w14:paraId="39F4BEDA" w14:textId="70A5FDDB" w:rsidR="00665E3C" w:rsidRPr="00CC74CB" w:rsidRDefault="001556D3">
      <w:pPr>
        <w:numPr>
          <w:ilvl w:val="0"/>
          <w:numId w:val="20"/>
        </w:numPr>
        <w:spacing w:after="253"/>
        <w:ind w:right="0" w:hanging="432"/>
        <w:rPr>
          <w:rFonts w:ascii="Footlight MT Light" w:hAnsi="Footlight MT Light"/>
          <w:color w:val="auto"/>
        </w:rPr>
      </w:pPr>
      <w:r w:rsidRPr="00CC74CB">
        <w:rPr>
          <w:rFonts w:ascii="Footlight MT Light" w:hAnsi="Footlight MT Light"/>
          <w:color w:val="auto"/>
        </w:rPr>
        <w:t>Student Organizations submitting yearly Budget requests (equal to or under $500) will be decided upon by the SUFAC Chair and Vice Chair. All budget requests equal to or over $</w:t>
      </w:r>
      <w:r w:rsidR="002D554C">
        <w:rPr>
          <w:rFonts w:ascii="Footlight MT Light" w:hAnsi="Footlight MT Light"/>
          <w:color w:val="auto"/>
        </w:rPr>
        <w:t>4,000</w:t>
      </w:r>
      <w:r w:rsidRPr="00CC74CB">
        <w:rPr>
          <w:rFonts w:ascii="Footlight MT Light" w:hAnsi="Footlight MT Light"/>
          <w:color w:val="auto"/>
        </w:rPr>
        <w:t xml:space="preserve"> must be presented to the board for appropriate review</w:t>
      </w:r>
      <w:r w:rsidR="00E63C93" w:rsidRPr="00CC74CB">
        <w:rPr>
          <w:rFonts w:ascii="Footlight MT Light" w:hAnsi="Footlight MT Light"/>
          <w:color w:val="auto"/>
        </w:rPr>
        <w:t xml:space="preserve"> (includes all allocable line items such as </w:t>
      </w:r>
      <w:r w:rsidR="00E63C93" w:rsidRPr="00CC74CB">
        <w:rPr>
          <w:rFonts w:ascii="Footlight MT Light" w:hAnsi="Footlight MT Light"/>
          <w:color w:val="auto"/>
        </w:rPr>
        <w:lastRenderedPageBreak/>
        <w:t>the Childcare Fund and the Sustainability Fund)</w:t>
      </w:r>
      <w:r w:rsidRPr="00CC74CB">
        <w:rPr>
          <w:rFonts w:ascii="Footlight MT Light" w:hAnsi="Footlight MT Light"/>
          <w:color w:val="auto"/>
        </w:rPr>
        <w:t>. It will be the SUFAC Chair and Vice Chair’s discretion to bring yearly Budget requests (between $500 and $</w:t>
      </w:r>
      <w:r w:rsidR="00FE2323">
        <w:rPr>
          <w:rFonts w:ascii="Footlight MT Light" w:hAnsi="Footlight MT Light"/>
          <w:color w:val="auto"/>
        </w:rPr>
        <w:t>3,999</w:t>
      </w:r>
      <w:r w:rsidRPr="00CC74CB">
        <w:rPr>
          <w:rFonts w:ascii="Footlight MT Light" w:hAnsi="Footlight MT Light"/>
          <w:color w:val="auto"/>
        </w:rPr>
        <w:t xml:space="preserve">) to the board. </w:t>
      </w:r>
    </w:p>
    <w:p w14:paraId="0A576850" w14:textId="77777777" w:rsidR="00665E3C" w:rsidRPr="00CC74CB" w:rsidRDefault="001556D3">
      <w:pPr>
        <w:numPr>
          <w:ilvl w:val="0"/>
          <w:numId w:val="20"/>
        </w:numPr>
        <w:spacing w:after="249"/>
        <w:ind w:right="0" w:hanging="432"/>
        <w:rPr>
          <w:rFonts w:ascii="Footlight MT Light" w:hAnsi="Footlight MT Light"/>
          <w:color w:val="auto"/>
        </w:rPr>
      </w:pPr>
      <w:r w:rsidRPr="00CC74CB">
        <w:rPr>
          <w:rFonts w:ascii="Footlight MT Light" w:hAnsi="Footlight MT Light"/>
          <w:color w:val="auto"/>
        </w:rPr>
        <w:t xml:space="preserve">After these public hearings are completed, SUFAC will hold deliberations. This deliberation will be open to the public, but only SUFAC members and recognized guests may speak. Procedural questions may be directed to the Chair, who will then determine if any action is necessary.  </w:t>
      </w:r>
    </w:p>
    <w:p w14:paraId="1398C052" w14:textId="77777777" w:rsidR="00665E3C" w:rsidRPr="00CC74CB" w:rsidRDefault="001556D3">
      <w:pPr>
        <w:tabs>
          <w:tab w:val="center" w:pos="2602"/>
        </w:tabs>
        <w:ind w:left="0" w:right="0" w:firstLine="0"/>
        <w:rPr>
          <w:rFonts w:ascii="Footlight MT Light" w:hAnsi="Footlight MT Light"/>
          <w:color w:val="auto"/>
        </w:rPr>
      </w:pPr>
      <w:r w:rsidRPr="00CC74CB">
        <w:rPr>
          <w:rFonts w:ascii="Footlight MT Light" w:hAnsi="Footlight MT Light"/>
          <w:color w:val="auto"/>
        </w:rPr>
        <w:t>Section 5.04</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Budget Approval or Veto </w:t>
      </w:r>
    </w:p>
    <w:p w14:paraId="1BC5CBD1" w14:textId="77777777" w:rsidR="00665E3C" w:rsidRPr="00CC74CB" w:rsidRDefault="001556D3">
      <w:pPr>
        <w:spacing w:after="248"/>
        <w:ind w:left="721"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Budget approval or veto must be in compliance with the most current record of Merger and Implementation Statement, and consistent with the Student Government Constitution if such a document exists. </w:t>
      </w:r>
    </w:p>
    <w:p w14:paraId="1E6FBA77" w14:textId="77777777" w:rsidR="00665E3C" w:rsidRPr="00CC74CB" w:rsidRDefault="001556D3">
      <w:pPr>
        <w:tabs>
          <w:tab w:val="center" w:pos="2070"/>
        </w:tabs>
        <w:ind w:left="0" w:right="0" w:firstLine="0"/>
        <w:rPr>
          <w:rFonts w:ascii="Footlight MT Light" w:hAnsi="Footlight MT Light"/>
          <w:color w:val="auto"/>
        </w:rPr>
      </w:pPr>
      <w:r w:rsidRPr="00CC74CB">
        <w:rPr>
          <w:rFonts w:ascii="Footlight MT Light" w:hAnsi="Footlight MT Light"/>
          <w:color w:val="auto"/>
        </w:rPr>
        <w:t>Section 5.05</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Expenditures </w:t>
      </w:r>
    </w:p>
    <w:p w14:paraId="4CAD9029" w14:textId="77777777" w:rsidR="00665E3C" w:rsidRPr="00CC74CB" w:rsidRDefault="001556D3">
      <w:pPr>
        <w:numPr>
          <w:ilvl w:val="0"/>
          <w:numId w:val="21"/>
        </w:numPr>
        <w:spacing w:after="252"/>
        <w:ind w:right="0" w:hanging="432"/>
        <w:rPr>
          <w:rFonts w:ascii="Footlight MT Light" w:hAnsi="Footlight MT Light"/>
          <w:color w:val="auto"/>
        </w:rPr>
      </w:pPr>
      <w:r w:rsidRPr="00CC74CB">
        <w:rPr>
          <w:rFonts w:ascii="Footlight MT Light" w:hAnsi="Footlight MT Light"/>
          <w:color w:val="auto"/>
        </w:rPr>
        <w:t xml:space="preserve">SUFAC will oversee all expenditures of segregated fees in accordance with the current University of Wisconsin System Financial Policy and Procedure Documents. SUFAC has the authority to withhold the funds of a student organization if it can be shown that the organization is using the funds in an improper manner or if the organization does not comply with SUFAC regulations. The organization must appear before SUFAC within 15 days of freezing funds. </w:t>
      </w:r>
    </w:p>
    <w:p w14:paraId="01B71FD3" w14:textId="77777777" w:rsidR="00665E3C" w:rsidRPr="00CC74CB" w:rsidRDefault="001556D3">
      <w:pPr>
        <w:numPr>
          <w:ilvl w:val="0"/>
          <w:numId w:val="21"/>
        </w:numPr>
        <w:spacing w:after="247"/>
        <w:ind w:right="0" w:hanging="432"/>
        <w:rPr>
          <w:rFonts w:ascii="Footlight MT Light" w:hAnsi="Footlight MT Light"/>
          <w:color w:val="auto"/>
        </w:rPr>
      </w:pPr>
      <w:r w:rsidRPr="00CC74CB">
        <w:rPr>
          <w:rFonts w:ascii="Footlight MT Light" w:hAnsi="Footlight MT Light"/>
          <w:color w:val="auto"/>
        </w:rPr>
        <w:t xml:space="preserve">Regardless of recognition status, the following organizations CANNOT be funded by Segregated Fees: </w:t>
      </w:r>
    </w:p>
    <w:p w14:paraId="5D80BB38" w14:textId="77777777" w:rsidR="00665E3C" w:rsidRPr="00CC74CB" w:rsidRDefault="001556D3">
      <w:pPr>
        <w:ind w:left="503" w:right="0"/>
        <w:rPr>
          <w:rFonts w:ascii="Footlight MT Light" w:hAnsi="Footlight MT Light"/>
          <w:color w:val="auto"/>
        </w:rPr>
      </w:pPr>
      <w:r w:rsidRPr="00CC74CB">
        <w:rPr>
          <w:rFonts w:ascii="Footlight MT Light" w:hAnsi="Footlight MT Light"/>
          <w:color w:val="auto"/>
        </w:rPr>
        <w:t>(i)</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Those that restrict membership, including but not limited to the following ways:  </w:t>
      </w:r>
    </w:p>
    <w:p w14:paraId="450F5AAD" w14:textId="77777777" w:rsidR="00665E3C" w:rsidRPr="00CC74CB" w:rsidRDefault="001556D3">
      <w:pPr>
        <w:numPr>
          <w:ilvl w:val="1"/>
          <w:numId w:val="22"/>
        </w:numPr>
        <w:spacing w:after="249"/>
        <w:ind w:right="0" w:hanging="432"/>
        <w:rPr>
          <w:rFonts w:ascii="Footlight MT Light" w:hAnsi="Footlight MT Light"/>
          <w:color w:val="auto"/>
        </w:rPr>
      </w:pPr>
      <w:r w:rsidRPr="00CC74CB">
        <w:rPr>
          <w:rFonts w:ascii="Footlight MT Light" w:hAnsi="Footlight MT Light"/>
          <w:color w:val="auto"/>
        </w:rPr>
        <w:t xml:space="preserve">Sex, race, religion, color, creed, national heritage, age, marital status, sexual orientation, income level/source, disability or veteran status  </w:t>
      </w:r>
    </w:p>
    <w:p w14:paraId="6293CA3C" w14:textId="77777777" w:rsidR="00665E3C" w:rsidRPr="00CC74CB" w:rsidRDefault="001556D3">
      <w:pPr>
        <w:numPr>
          <w:ilvl w:val="1"/>
          <w:numId w:val="22"/>
        </w:numPr>
        <w:ind w:right="0" w:hanging="432"/>
        <w:rPr>
          <w:rFonts w:ascii="Footlight MT Light" w:hAnsi="Footlight MT Light"/>
          <w:color w:val="auto"/>
        </w:rPr>
      </w:pPr>
      <w:r w:rsidRPr="00CC74CB">
        <w:rPr>
          <w:rFonts w:ascii="Footlight MT Light" w:hAnsi="Footlight MT Light"/>
          <w:color w:val="auto"/>
        </w:rPr>
        <w:t xml:space="preserve">Social fraternities or sororities  </w:t>
      </w:r>
    </w:p>
    <w:p w14:paraId="7DB3E504" w14:textId="77777777" w:rsidR="00665E3C" w:rsidRPr="00CC74CB" w:rsidRDefault="001556D3">
      <w:pPr>
        <w:tabs>
          <w:tab w:val="center" w:pos="2248"/>
        </w:tabs>
        <w:ind w:left="0" w:right="0" w:firstLine="0"/>
        <w:rPr>
          <w:rFonts w:ascii="Footlight MT Light" w:hAnsi="Footlight MT Light"/>
          <w:color w:val="auto"/>
        </w:rPr>
      </w:pPr>
      <w:r w:rsidRPr="00CC74CB">
        <w:rPr>
          <w:rFonts w:ascii="Footlight MT Light" w:hAnsi="Footlight MT Light"/>
          <w:color w:val="auto"/>
        </w:rPr>
        <w:t>Section 5.06</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Agenda Requests </w:t>
      </w:r>
    </w:p>
    <w:p w14:paraId="2DA96ED5" w14:textId="2CE815B9" w:rsidR="00665E3C" w:rsidRPr="00CC74CB" w:rsidRDefault="46F0970F">
      <w:pPr>
        <w:spacing w:after="249"/>
        <w:ind w:left="722"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Individuals or student organizations requesting to be on the agenda of any weekly meeting must submit a request to the Chair or Vice Chair by </w:t>
      </w:r>
      <w:r w:rsidR="00F44777" w:rsidRPr="00CC74CB">
        <w:rPr>
          <w:rFonts w:ascii="Footlight MT Light" w:hAnsi="Footlight MT Light"/>
          <w:color w:val="auto"/>
        </w:rPr>
        <w:t>3:0</w:t>
      </w:r>
      <w:r w:rsidRPr="00CC74CB">
        <w:rPr>
          <w:rFonts w:ascii="Footlight MT Light" w:hAnsi="Footlight MT Light"/>
          <w:color w:val="auto"/>
        </w:rPr>
        <w:t xml:space="preserve">0 PM three </w:t>
      </w:r>
      <w:r w:rsidR="009138C1" w:rsidRPr="00CC74CB">
        <w:rPr>
          <w:rFonts w:ascii="Footlight MT Light" w:hAnsi="Footlight MT Light"/>
          <w:color w:val="auto"/>
        </w:rPr>
        <w:t xml:space="preserve">business </w:t>
      </w:r>
      <w:r w:rsidRPr="00CC74CB">
        <w:rPr>
          <w:rFonts w:ascii="Footlight MT Light" w:hAnsi="Footlight MT Light"/>
          <w:color w:val="auto"/>
        </w:rPr>
        <w:t xml:space="preserve">days prior to the announced meeting time of the semester. Any requests submitted after this deadline can still be included in the agenda at the discretion of the Chair and Vice Chair. </w:t>
      </w:r>
    </w:p>
    <w:p w14:paraId="4F6B0377" w14:textId="77777777" w:rsidR="00665E3C" w:rsidRPr="00CC74CB" w:rsidRDefault="001556D3">
      <w:pPr>
        <w:tabs>
          <w:tab w:val="center" w:pos="3360"/>
        </w:tabs>
        <w:ind w:left="0" w:right="0" w:firstLine="0"/>
        <w:rPr>
          <w:rFonts w:ascii="Footlight MT Light" w:hAnsi="Footlight MT Light"/>
          <w:color w:val="auto"/>
        </w:rPr>
      </w:pPr>
      <w:r w:rsidRPr="00CC74CB">
        <w:rPr>
          <w:rFonts w:ascii="Footlight MT Light" w:hAnsi="Footlight MT Light"/>
          <w:color w:val="auto"/>
        </w:rPr>
        <w:t>Section 5.07</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Debts Incurred by Student Organizations </w:t>
      </w:r>
    </w:p>
    <w:p w14:paraId="722FC895" w14:textId="25B24DB3" w:rsidR="00665E3C" w:rsidRPr="00CC74CB" w:rsidRDefault="001556D3">
      <w:pPr>
        <w:spacing w:after="252"/>
        <w:ind w:left="721"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hAnsi="Footlight MT Light"/>
          <w:color w:val="auto"/>
        </w:rPr>
        <w:tab/>
        <w:t>Debts Incurred by Student Organizations shall be defined as payments past</w:t>
      </w:r>
      <w:r w:rsidRPr="00CC74CB">
        <w:rPr>
          <w:rFonts w:ascii="Footlight MT Light" w:hAnsi="Footlight MT Light"/>
          <w:b/>
          <w:bCs/>
          <w:color w:val="auto"/>
        </w:rPr>
        <w:t xml:space="preserve"> </w:t>
      </w:r>
      <w:r w:rsidRPr="00CC74CB">
        <w:rPr>
          <w:rFonts w:ascii="Footlight MT Light" w:hAnsi="Footlight MT Light"/>
          <w:color w:val="auto"/>
        </w:rPr>
        <w:t>due. No debts incurred by the organizations, which are funded through segregated fees, shall be paid by the organization’s allocations for the current fiscal year or next year. Organizations in arrears are responsible for funds to be paid back to SUFAC and need to be paid back through fundraising or member contributions</w:t>
      </w:r>
      <w:r w:rsidR="009138C1" w:rsidRPr="00CC74CB">
        <w:rPr>
          <w:rFonts w:ascii="Footlight MT Light" w:hAnsi="Footlight MT Light"/>
          <w:color w:val="auto"/>
        </w:rPr>
        <w:t>.</w:t>
      </w:r>
    </w:p>
    <w:p w14:paraId="392D7F57" w14:textId="77777777" w:rsidR="00665E3C" w:rsidRPr="00CC74CB" w:rsidRDefault="001556D3">
      <w:pPr>
        <w:tabs>
          <w:tab w:val="center" w:pos="2156"/>
        </w:tabs>
        <w:ind w:left="0" w:right="0" w:firstLine="0"/>
        <w:rPr>
          <w:rFonts w:ascii="Footlight MT Light" w:hAnsi="Footlight MT Light"/>
          <w:color w:val="auto"/>
        </w:rPr>
      </w:pPr>
      <w:r w:rsidRPr="00CC74CB">
        <w:rPr>
          <w:rFonts w:ascii="Footlight MT Light" w:hAnsi="Footlight MT Light"/>
          <w:color w:val="auto"/>
        </w:rPr>
        <w:t>Section 5.08</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Decision Letter </w:t>
      </w:r>
    </w:p>
    <w:p w14:paraId="1981484C" w14:textId="77777777" w:rsidR="00665E3C" w:rsidRPr="00CC74CB" w:rsidRDefault="001556D3">
      <w:pPr>
        <w:spacing w:after="252"/>
        <w:ind w:left="721" w:right="0" w:hanging="432"/>
        <w:rPr>
          <w:rFonts w:ascii="Footlight MT Light" w:hAnsi="Footlight MT Light"/>
          <w:color w:val="auto"/>
        </w:rPr>
      </w:pPr>
      <w:r w:rsidRPr="00CC74CB">
        <w:rPr>
          <w:rFonts w:ascii="Footlight MT Light" w:hAnsi="Footlight MT Light"/>
          <w:color w:val="auto"/>
        </w:rPr>
        <w:lastRenderedPageBreak/>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Decision Letters shall be sent to the organizational representative listed on requests that are submitted for approval.  If a request is approved, the decision letter need only include that it was approved and advise the organization to contact OFO for spending procedures. If a request is denied, the decision letter shall include the specific reasons discussed during the deliberation on that request. If the request is not approved in full, the decision letter shall include the specific reasons discussed during the deliberation on that request and advise the organization to contact OFO for spending procedures. Names of SUFAC Board members who voiced opposition to or support of a request shall not be included with these reasons. Decision letters must be sent out by 4:30pm the following business day, not including decisions made during decision day. Organizations shall receive decision letters within seven days of the Senate’s approval of the segregated fee rate following decision day. </w:t>
      </w:r>
    </w:p>
    <w:p w14:paraId="291834B0" w14:textId="5E96317F" w:rsidR="00665E3C" w:rsidRPr="00CC74CB" w:rsidRDefault="001556D3">
      <w:pPr>
        <w:tabs>
          <w:tab w:val="center" w:pos="2301"/>
        </w:tabs>
        <w:ind w:left="0" w:right="0" w:firstLine="0"/>
        <w:rPr>
          <w:rFonts w:ascii="Footlight MT Light" w:hAnsi="Footlight MT Light"/>
          <w:color w:val="auto"/>
        </w:rPr>
      </w:pPr>
      <w:r w:rsidRPr="00CC74CB">
        <w:rPr>
          <w:rFonts w:ascii="Footlight MT Light" w:hAnsi="Footlight MT Light"/>
          <w:color w:val="auto"/>
        </w:rPr>
        <w:t>Section 5.09</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Allocation Guidelines</w:t>
      </w:r>
    </w:p>
    <w:p w14:paraId="140114F7" w14:textId="69CA3603" w:rsidR="00665E3C" w:rsidRPr="00CC74CB" w:rsidRDefault="46F0970F">
      <w:pPr>
        <w:spacing w:after="250"/>
        <w:ind w:left="721"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At the beginning of each fiscal year, SUFAC will designate its allocation guidelines for requests submitted. These guidelines are available online and should be used as guidance to write and submit budgets and/or weekly requests. </w:t>
      </w:r>
    </w:p>
    <w:p w14:paraId="72DAF802" w14:textId="77777777" w:rsidR="00665E3C" w:rsidRPr="00CC74CB" w:rsidRDefault="001556D3">
      <w:pPr>
        <w:tabs>
          <w:tab w:val="center" w:pos="2090"/>
        </w:tabs>
        <w:ind w:left="0" w:right="0" w:firstLine="0"/>
        <w:rPr>
          <w:rFonts w:ascii="Footlight MT Light" w:hAnsi="Footlight MT Light"/>
          <w:color w:val="auto"/>
        </w:rPr>
      </w:pPr>
      <w:r w:rsidRPr="00CC74CB">
        <w:rPr>
          <w:rFonts w:ascii="Footlight MT Light" w:hAnsi="Footlight MT Light"/>
          <w:color w:val="auto"/>
        </w:rPr>
        <w:t>Section 5.10</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Impeachment </w:t>
      </w:r>
    </w:p>
    <w:p w14:paraId="61BE540F" w14:textId="28E61AD0" w:rsidR="00665E3C" w:rsidRPr="00CC74CB" w:rsidRDefault="46F0970F" w:rsidP="46F0970F">
      <w:pPr>
        <w:numPr>
          <w:ilvl w:val="0"/>
          <w:numId w:val="23"/>
        </w:numPr>
        <w:spacing w:after="26"/>
        <w:ind w:right="0" w:hanging="432"/>
        <w:rPr>
          <w:rFonts w:ascii="Footlight MT Light" w:hAnsi="Footlight MT Light"/>
          <w:color w:val="auto"/>
        </w:rPr>
      </w:pPr>
      <w:r w:rsidRPr="00CC74CB">
        <w:rPr>
          <w:rFonts w:ascii="Footlight MT Light" w:hAnsi="Footlight MT Light"/>
          <w:color w:val="auto"/>
        </w:rPr>
        <w:t xml:space="preserve">Senate shall have the sole power of impeachment in regard to the offices of SUFAC Chair and Vice Chair.  Any member of SUFAC who has concern over the actions of SUFAC Chair or Vice Chair in terms of impeachment shall voice these concerns to the SGA President or Speaker of the Senate, who will then bring these concerns to Senate for further consideration. A motion to initiate impeachment proceedings must be passed by a (2/3) two thirds majority of the total voting Senate. The motion must include the violations of which the officers are accused. At the following meeting, the accused officer shall have the opportunity to respond to the accusations. </w:t>
      </w:r>
    </w:p>
    <w:p w14:paraId="67AF95E1" w14:textId="679416EB" w:rsidR="46F0970F" w:rsidRPr="00CC74CB" w:rsidRDefault="46F0970F" w:rsidP="46F0970F">
      <w:pPr>
        <w:spacing w:after="26"/>
        <w:ind w:right="0" w:hanging="432"/>
        <w:rPr>
          <w:rFonts w:ascii="Footlight MT Light" w:hAnsi="Footlight MT Light"/>
          <w:color w:val="auto"/>
        </w:rPr>
      </w:pPr>
    </w:p>
    <w:p w14:paraId="63951D7D" w14:textId="66D38736" w:rsidR="00665E3C" w:rsidRPr="00CC74CB" w:rsidRDefault="46F0970F">
      <w:pPr>
        <w:numPr>
          <w:ilvl w:val="0"/>
          <w:numId w:val="23"/>
        </w:numPr>
        <w:spacing w:after="251"/>
        <w:ind w:right="0" w:hanging="432"/>
        <w:rPr>
          <w:rFonts w:ascii="Footlight MT Light" w:hAnsi="Footlight MT Light"/>
          <w:color w:val="auto"/>
        </w:rPr>
      </w:pPr>
      <w:r w:rsidRPr="00CC74CB">
        <w:rPr>
          <w:rFonts w:ascii="Footlight MT Light" w:hAnsi="Footlight MT Light"/>
          <w:color w:val="auto"/>
        </w:rPr>
        <w:t xml:space="preserve">The matter shall be carried over to the following meeting, at which the accused shall have one final opportunity to address the accusations. A motion to impeach shall then be entertained. Passage of this motion shall require (2/3) two thirds of the total voting Senate. </w:t>
      </w:r>
    </w:p>
    <w:p w14:paraId="357606E1" w14:textId="77777777" w:rsidR="00665E3C" w:rsidRPr="00CC74CB" w:rsidRDefault="001556D3">
      <w:pPr>
        <w:tabs>
          <w:tab w:val="center" w:pos="2200"/>
        </w:tabs>
        <w:ind w:left="0" w:right="0" w:firstLine="0"/>
        <w:rPr>
          <w:rFonts w:ascii="Footlight MT Light" w:hAnsi="Footlight MT Light"/>
          <w:color w:val="auto"/>
        </w:rPr>
      </w:pPr>
      <w:r w:rsidRPr="00CC74CB">
        <w:rPr>
          <w:rFonts w:ascii="Footlight MT Light" w:hAnsi="Footlight MT Light"/>
          <w:color w:val="auto"/>
        </w:rPr>
        <w:t>Section 5.11</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Office Vacancies </w:t>
      </w:r>
    </w:p>
    <w:p w14:paraId="5F99881B" w14:textId="77777777" w:rsidR="00665E3C" w:rsidRPr="00CC74CB" w:rsidRDefault="001556D3">
      <w:pPr>
        <w:numPr>
          <w:ilvl w:val="0"/>
          <w:numId w:val="24"/>
        </w:numPr>
        <w:ind w:right="0" w:hanging="432"/>
        <w:rPr>
          <w:rFonts w:ascii="Footlight MT Light" w:hAnsi="Footlight MT Light"/>
          <w:color w:val="auto"/>
        </w:rPr>
      </w:pPr>
      <w:r w:rsidRPr="00CC74CB">
        <w:rPr>
          <w:rFonts w:ascii="Footlight MT Light" w:hAnsi="Footlight MT Light"/>
          <w:color w:val="auto"/>
        </w:rPr>
        <w:t xml:space="preserve">Should the SUFAC Chair be unable to carry out the assigned duties, they shall be assumed by the SUFAC Vice Chair, who shall become the Chair. </w:t>
      </w:r>
    </w:p>
    <w:p w14:paraId="5A50E1F0" w14:textId="77777777" w:rsidR="00665E3C" w:rsidRPr="00CC74CB" w:rsidRDefault="001556D3">
      <w:pPr>
        <w:numPr>
          <w:ilvl w:val="0"/>
          <w:numId w:val="24"/>
        </w:numPr>
        <w:spacing w:after="250"/>
        <w:ind w:right="0" w:hanging="432"/>
        <w:rPr>
          <w:rFonts w:ascii="Footlight MT Light" w:hAnsi="Footlight MT Light"/>
          <w:color w:val="auto"/>
        </w:rPr>
      </w:pPr>
      <w:r w:rsidRPr="00CC74CB">
        <w:rPr>
          <w:rFonts w:ascii="Footlight MT Light" w:hAnsi="Footlight MT Light"/>
          <w:color w:val="auto"/>
        </w:rPr>
        <w:t xml:space="preserve">Should the SUFAC Vice Chair be unable to carry out the assigned duties or be forced to assume the SUFAC Chair’s position, a new Vice Chair shall be appointed as follows: </w:t>
      </w:r>
    </w:p>
    <w:p w14:paraId="1AD6BA3D" w14:textId="77777777" w:rsidR="00665E3C" w:rsidRPr="00CC74CB" w:rsidRDefault="001556D3">
      <w:pPr>
        <w:numPr>
          <w:ilvl w:val="1"/>
          <w:numId w:val="24"/>
        </w:numPr>
        <w:spacing w:after="249"/>
        <w:ind w:right="0" w:hanging="494"/>
        <w:rPr>
          <w:rFonts w:ascii="Footlight MT Light" w:hAnsi="Footlight MT Light"/>
          <w:color w:val="auto"/>
        </w:rPr>
      </w:pPr>
      <w:r w:rsidRPr="00CC74CB">
        <w:rPr>
          <w:rFonts w:ascii="Footlight MT Light" w:hAnsi="Footlight MT Light"/>
          <w:color w:val="auto"/>
        </w:rPr>
        <w:t xml:space="preserve">The SUFAC Chair shall review applicants. From the applicants, at least two must be considered as Vice Chair candidates, if two are available. </w:t>
      </w:r>
    </w:p>
    <w:p w14:paraId="0A784DCF" w14:textId="77777777" w:rsidR="00665E3C" w:rsidRPr="00CC74CB" w:rsidRDefault="001556D3">
      <w:pPr>
        <w:numPr>
          <w:ilvl w:val="1"/>
          <w:numId w:val="24"/>
        </w:numPr>
        <w:spacing w:after="247"/>
        <w:ind w:right="0" w:hanging="494"/>
        <w:rPr>
          <w:rFonts w:ascii="Footlight MT Light" w:hAnsi="Footlight MT Light"/>
          <w:color w:val="auto"/>
        </w:rPr>
      </w:pPr>
      <w:r w:rsidRPr="00CC74CB">
        <w:rPr>
          <w:rFonts w:ascii="Footlight MT Light" w:hAnsi="Footlight MT Light"/>
          <w:color w:val="auto"/>
        </w:rPr>
        <w:t xml:space="preserve">The SUFAC Chair shall submit a choice, in consultation with the SGA President, to be approved by a (2/3) two-thirds majority of the total voting Senate. </w:t>
      </w:r>
    </w:p>
    <w:p w14:paraId="1890FA9B" w14:textId="21355C33" w:rsidR="00665E3C" w:rsidRPr="00CC74CB" w:rsidRDefault="46F0970F">
      <w:pPr>
        <w:numPr>
          <w:ilvl w:val="1"/>
          <w:numId w:val="24"/>
        </w:numPr>
        <w:spacing w:after="248"/>
        <w:ind w:right="0" w:hanging="494"/>
        <w:rPr>
          <w:rFonts w:ascii="Footlight MT Light" w:hAnsi="Footlight MT Light"/>
          <w:color w:val="auto"/>
        </w:rPr>
      </w:pPr>
      <w:r w:rsidRPr="00CC74CB">
        <w:rPr>
          <w:rFonts w:ascii="Footlight MT Light" w:hAnsi="Footlight MT Light"/>
          <w:color w:val="auto"/>
        </w:rPr>
        <w:lastRenderedPageBreak/>
        <w:t xml:space="preserve">Until the SGA Senate confirms a new choice for Vice Chair, the SUFAC Vice Chair Pro Tempore will serve as vice chair or chair as needed. </w:t>
      </w:r>
    </w:p>
    <w:p w14:paraId="3CEEBE7A" w14:textId="77777777" w:rsidR="00665E3C" w:rsidRPr="00CC74CB" w:rsidRDefault="001556D3">
      <w:pPr>
        <w:tabs>
          <w:tab w:val="center" w:pos="1803"/>
        </w:tabs>
        <w:ind w:left="0" w:right="0" w:firstLine="0"/>
        <w:rPr>
          <w:rFonts w:ascii="Footlight MT Light" w:hAnsi="Footlight MT Light"/>
          <w:color w:val="auto"/>
        </w:rPr>
      </w:pPr>
      <w:r w:rsidRPr="00CC74CB">
        <w:rPr>
          <w:rFonts w:ascii="Footlight MT Light" w:hAnsi="Footlight MT Light"/>
          <w:color w:val="auto"/>
        </w:rPr>
        <w:t>Section 5.12</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Policies </w:t>
      </w:r>
    </w:p>
    <w:p w14:paraId="58465F0E" w14:textId="72F128B0" w:rsidR="00665E3C" w:rsidRPr="00CC74CB" w:rsidRDefault="46F0970F">
      <w:pPr>
        <w:spacing w:after="246"/>
        <w:ind w:left="721"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SUFAC shall adopt its policies and standing rules by a (2/3) two thirds affirmative vote, and include any exceptions clause with at least a (2/3) two thirds vote requirement. </w:t>
      </w:r>
    </w:p>
    <w:p w14:paraId="46841989" w14:textId="77777777" w:rsidR="00665E3C" w:rsidRPr="00CC74CB" w:rsidRDefault="001556D3">
      <w:pPr>
        <w:tabs>
          <w:tab w:val="center" w:pos="2477"/>
        </w:tabs>
        <w:ind w:left="0" w:right="0" w:firstLine="0"/>
        <w:rPr>
          <w:rFonts w:ascii="Footlight MT Light" w:hAnsi="Footlight MT Light"/>
          <w:color w:val="auto"/>
        </w:rPr>
      </w:pPr>
      <w:r w:rsidRPr="00CC74CB">
        <w:rPr>
          <w:rFonts w:ascii="Footlight MT Light" w:hAnsi="Footlight MT Light"/>
          <w:color w:val="auto"/>
        </w:rPr>
        <w:t>Section 5.13</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Reallocation Requests </w:t>
      </w:r>
    </w:p>
    <w:p w14:paraId="3B17B00D" w14:textId="77777777" w:rsidR="00665E3C" w:rsidRPr="00CC74CB" w:rsidRDefault="001556D3">
      <w:pPr>
        <w:spacing w:after="532"/>
        <w:ind w:left="721"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If an organization wishes to reallocate funds from one item to another item, the Chair and Vice Chair will determine if the request needs to be presented to the board for approval. Those requests not presented to the board will be decided upon by the SUFAC Chair and Vice Chair. Those reallocations will be reported to the board at the next meeting.  </w:t>
      </w:r>
    </w:p>
    <w:p w14:paraId="4E4B9AF6" w14:textId="77777777" w:rsidR="00665E3C" w:rsidRPr="00CC74CB" w:rsidRDefault="001556D3">
      <w:pPr>
        <w:tabs>
          <w:tab w:val="center" w:pos="2140"/>
        </w:tabs>
        <w:ind w:left="0" w:right="0" w:firstLine="0"/>
        <w:rPr>
          <w:rFonts w:ascii="Footlight MT Light" w:hAnsi="Footlight MT Light"/>
          <w:color w:val="auto"/>
        </w:rPr>
      </w:pPr>
      <w:r w:rsidRPr="00CC74CB">
        <w:rPr>
          <w:rFonts w:ascii="Footlight MT Light" w:hAnsi="Footlight MT Light"/>
          <w:color w:val="auto"/>
        </w:rPr>
        <w:t>Article VI.</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Standing Rules </w:t>
      </w:r>
    </w:p>
    <w:p w14:paraId="4B550AAA" w14:textId="77777777" w:rsidR="00665E3C" w:rsidRPr="00CC74CB" w:rsidRDefault="001556D3">
      <w:pPr>
        <w:tabs>
          <w:tab w:val="center" w:pos="2444"/>
        </w:tabs>
        <w:ind w:left="0" w:right="0" w:firstLine="0"/>
        <w:rPr>
          <w:rFonts w:ascii="Footlight MT Light" w:hAnsi="Footlight MT Light"/>
          <w:color w:val="auto"/>
        </w:rPr>
      </w:pPr>
      <w:r w:rsidRPr="00CC74CB">
        <w:rPr>
          <w:rFonts w:ascii="Footlight MT Light" w:hAnsi="Footlight MT Light"/>
          <w:color w:val="auto"/>
        </w:rPr>
        <w:t>Section 6.01</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Standing Committees </w:t>
      </w:r>
    </w:p>
    <w:p w14:paraId="6F06FC94" w14:textId="77777777" w:rsidR="00665E3C" w:rsidRPr="00CC74CB" w:rsidRDefault="001556D3">
      <w:pPr>
        <w:ind w:left="299" w:right="0"/>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There are currently no standing committees of SUFAC </w:t>
      </w:r>
    </w:p>
    <w:p w14:paraId="357E83E4" w14:textId="77777777" w:rsidR="00665E3C" w:rsidRPr="00CC74CB" w:rsidRDefault="001556D3">
      <w:pPr>
        <w:tabs>
          <w:tab w:val="center" w:pos="2365"/>
        </w:tabs>
        <w:ind w:left="0" w:right="0" w:firstLine="0"/>
        <w:rPr>
          <w:rFonts w:ascii="Footlight MT Light" w:hAnsi="Footlight MT Light"/>
          <w:color w:val="auto"/>
        </w:rPr>
      </w:pPr>
      <w:r w:rsidRPr="00CC74CB">
        <w:rPr>
          <w:rFonts w:ascii="Footlight MT Light" w:hAnsi="Footlight MT Light"/>
          <w:color w:val="auto"/>
        </w:rPr>
        <w:t>Section 6.02</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Ad Hoc Committees </w:t>
      </w:r>
    </w:p>
    <w:p w14:paraId="437FE343" w14:textId="77777777" w:rsidR="00665E3C" w:rsidRPr="00CC74CB" w:rsidRDefault="001556D3">
      <w:pPr>
        <w:spacing w:after="252"/>
        <w:ind w:left="722"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Ad Hoc committees may be formed by the Chair to deal with issues of particular complexity or controversy. Between two and five members may be appointed to a committee. These committees shall perform research and present recommendations to the entire SUFAC regarding the particular issue. </w:t>
      </w:r>
    </w:p>
    <w:p w14:paraId="0F3572C9" w14:textId="77777777" w:rsidR="00665E3C" w:rsidRPr="00CC74CB" w:rsidRDefault="001556D3">
      <w:pPr>
        <w:tabs>
          <w:tab w:val="center" w:pos="4097"/>
        </w:tabs>
        <w:ind w:left="0" w:right="0" w:firstLine="0"/>
        <w:rPr>
          <w:rFonts w:ascii="Footlight MT Light" w:hAnsi="Footlight MT Light"/>
          <w:color w:val="auto"/>
        </w:rPr>
      </w:pPr>
      <w:r w:rsidRPr="00CC74CB">
        <w:rPr>
          <w:rFonts w:ascii="Footlight MT Light" w:hAnsi="Footlight MT Light"/>
          <w:color w:val="auto"/>
        </w:rPr>
        <w:t>Section 6.03</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Student Organization Representation at SUFAC meetings </w:t>
      </w:r>
    </w:p>
    <w:p w14:paraId="6B85ADEE" w14:textId="77777777" w:rsidR="00665E3C" w:rsidRPr="00CC74CB" w:rsidRDefault="001556D3">
      <w:pPr>
        <w:spacing w:after="252"/>
        <w:ind w:left="722"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In order for SUFAC to consider a request for fund allocation, a member of the requesting organization must present the request in person. If no member of the organization is present, the request will be tabled until the following week. If no representative attends the second meeting, the item will be dropped and the organization will have to submit a new request. </w:t>
      </w:r>
    </w:p>
    <w:p w14:paraId="5CD0BE2D" w14:textId="77777777" w:rsidR="00665E3C" w:rsidRPr="00CC74CB" w:rsidRDefault="001556D3">
      <w:pPr>
        <w:tabs>
          <w:tab w:val="center" w:pos="2458"/>
        </w:tabs>
        <w:ind w:left="0" w:right="0" w:firstLine="0"/>
        <w:rPr>
          <w:rFonts w:ascii="Footlight MT Light" w:hAnsi="Footlight MT Light"/>
          <w:color w:val="auto"/>
        </w:rPr>
      </w:pPr>
      <w:r w:rsidRPr="00CC74CB">
        <w:rPr>
          <w:rFonts w:ascii="Footlight MT Light" w:hAnsi="Footlight MT Light"/>
          <w:color w:val="auto"/>
        </w:rPr>
        <w:t>Section 6.04</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Increases in Requests </w:t>
      </w:r>
    </w:p>
    <w:p w14:paraId="307DD64D" w14:textId="77777777" w:rsidR="00665E3C" w:rsidRPr="00CC74CB" w:rsidRDefault="001556D3">
      <w:pPr>
        <w:spacing w:after="530"/>
        <w:ind w:left="721"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hAnsi="Footlight MT Light"/>
          <w:color w:val="auto"/>
        </w:rPr>
        <w:tab/>
        <w:t xml:space="preserve">If an organization increases its request after SUFAC has considered it for “discussion,” the request must be pushed back to discussion items of the following meeting. If there is anything unusual about the increase, the requesting organization may be asked by the SUFAC Chair to reappear before the SUFAC.  </w:t>
      </w:r>
    </w:p>
    <w:p w14:paraId="16E7C987" w14:textId="77777777" w:rsidR="00665E3C" w:rsidRPr="00CC74CB" w:rsidRDefault="001556D3">
      <w:pPr>
        <w:tabs>
          <w:tab w:val="center" w:pos="2218"/>
        </w:tabs>
        <w:ind w:left="0" w:right="0" w:firstLine="0"/>
        <w:rPr>
          <w:rFonts w:ascii="Footlight MT Light" w:hAnsi="Footlight MT Light"/>
          <w:color w:val="auto"/>
        </w:rPr>
      </w:pPr>
      <w:r w:rsidRPr="00CC74CB">
        <w:rPr>
          <w:rFonts w:ascii="Footlight MT Light" w:hAnsi="Footlight MT Light"/>
          <w:color w:val="auto"/>
        </w:rPr>
        <w:t>Article VII.</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Discipline Policy </w:t>
      </w:r>
    </w:p>
    <w:p w14:paraId="71384FA9" w14:textId="58CBD00A" w:rsidR="00665E3C" w:rsidRPr="00CC74CB" w:rsidRDefault="001556D3">
      <w:pPr>
        <w:spacing w:after="247"/>
        <w:ind w:right="0"/>
        <w:rPr>
          <w:rFonts w:ascii="Footlight MT Light" w:hAnsi="Footlight MT Light"/>
          <w:color w:val="auto"/>
        </w:rPr>
      </w:pPr>
      <w:r w:rsidRPr="00CC74CB">
        <w:rPr>
          <w:rFonts w:ascii="Footlight MT Light" w:hAnsi="Footlight MT Light"/>
          <w:color w:val="auto"/>
        </w:rPr>
        <w:t>Section 7.01</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Any SUFAC member can submit a grievance, written or through email, against another member, to the SUFAC Chair or Vice Chair. </w:t>
      </w:r>
    </w:p>
    <w:p w14:paraId="4CBDE56E" w14:textId="77777777" w:rsidR="00665E3C" w:rsidRPr="00CC74CB" w:rsidRDefault="001556D3">
      <w:pPr>
        <w:tabs>
          <w:tab w:val="center" w:pos="4458"/>
        </w:tabs>
        <w:ind w:left="0" w:right="0" w:firstLine="0"/>
        <w:rPr>
          <w:rFonts w:ascii="Footlight MT Light" w:hAnsi="Footlight MT Light"/>
          <w:color w:val="auto"/>
        </w:rPr>
      </w:pPr>
      <w:r w:rsidRPr="00CC74CB">
        <w:rPr>
          <w:rFonts w:ascii="Footlight MT Light" w:hAnsi="Footlight MT Light"/>
          <w:color w:val="auto"/>
        </w:rPr>
        <w:lastRenderedPageBreak/>
        <w:t>Section 7.02</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If the member it is filed against is not a SUFAC Executive person: </w:t>
      </w:r>
    </w:p>
    <w:p w14:paraId="53E8AABB" w14:textId="77777777" w:rsidR="00665E3C" w:rsidRPr="00CC74CB" w:rsidRDefault="001556D3">
      <w:pPr>
        <w:spacing w:after="249"/>
        <w:ind w:left="721" w:right="0" w:hanging="432"/>
        <w:rPr>
          <w:rFonts w:ascii="Footlight MT Light" w:hAnsi="Footlight MT Light"/>
          <w:color w:val="auto"/>
        </w:rPr>
      </w:pPr>
      <w:r w:rsidRPr="00CC74CB">
        <w:rPr>
          <w:rFonts w:ascii="Footlight MT Light" w:hAnsi="Footlight MT Light"/>
          <w:color w:val="auto"/>
        </w:rPr>
        <w:t>(a)</w:t>
      </w:r>
      <w:r w:rsidRPr="00CC74CB">
        <w:rPr>
          <w:rFonts w:ascii="Footlight MT Light" w:eastAsia="Arial" w:hAnsi="Footlight MT Light" w:cs="Arial"/>
          <w:color w:val="auto"/>
        </w:rPr>
        <w:t xml:space="preserve"> </w:t>
      </w:r>
      <w:r w:rsidRPr="00CC74CB">
        <w:rPr>
          <w:rFonts w:ascii="Footlight MT Light" w:hAnsi="Footlight MT Light"/>
          <w:color w:val="auto"/>
        </w:rPr>
        <w:t xml:space="preserve">The Chair and Vice Chair will discuss the situation and determine the seriousness of it (major or minor infraction) </w:t>
      </w:r>
    </w:p>
    <w:p w14:paraId="26E3A8AF" w14:textId="77777777" w:rsidR="00665E3C" w:rsidRPr="00CC74CB" w:rsidRDefault="001556D3">
      <w:pPr>
        <w:numPr>
          <w:ilvl w:val="0"/>
          <w:numId w:val="25"/>
        </w:numPr>
        <w:spacing w:after="251"/>
        <w:ind w:right="0" w:hanging="434"/>
        <w:rPr>
          <w:rFonts w:ascii="Footlight MT Light" w:hAnsi="Footlight MT Light"/>
          <w:color w:val="auto"/>
        </w:rPr>
      </w:pPr>
      <w:r w:rsidRPr="00CC74CB">
        <w:rPr>
          <w:rFonts w:ascii="Footlight MT Light" w:hAnsi="Footlight MT Light"/>
          <w:color w:val="auto"/>
        </w:rPr>
        <w:t xml:space="preserve">If deemed major: An action plan will be determined between SUFAC Exec, the SUFAC Advisor and any other Student Government or UWGB Administration person deemed necessary by the Chair and Vice Chair. </w:t>
      </w:r>
    </w:p>
    <w:p w14:paraId="2DC8CD54" w14:textId="77777777" w:rsidR="00665E3C" w:rsidRPr="00CC74CB" w:rsidRDefault="001556D3">
      <w:pPr>
        <w:numPr>
          <w:ilvl w:val="0"/>
          <w:numId w:val="25"/>
        </w:numPr>
        <w:spacing w:after="247"/>
        <w:ind w:right="0" w:hanging="434"/>
        <w:rPr>
          <w:rFonts w:ascii="Footlight MT Light" w:hAnsi="Footlight MT Light"/>
          <w:color w:val="auto"/>
        </w:rPr>
      </w:pPr>
      <w:r w:rsidRPr="00CC74CB">
        <w:rPr>
          <w:rFonts w:ascii="Footlight MT Light" w:hAnsi="Footlight MT Light"/>
          <w:color w:val="auto"/>
        </w:rPr>
        <w:t xml:space="preserve">If deemed minor: An action plan will be determined between the SUFAC Chair and Vice Chair </w:t>
      </w:r>
    </w:p>
    <w:p w14:paraId="509F72A8" w14:textId="77777777" w:rsidR="00665E3C" w:rsidRPr="00CC74CB" w:rsidRDefault="001556D3">
      <w:pPr>
        <w:spacing w:after="531"/>
        <w:ind w:right="0"/>
        <w:rPr>
          <w:rFonts w:ascii="Footlight MT Light" w:hAnsi="Footlight MT Light"/>
          <w:color w:val="auto"/>
        </w:rPr>
      </w:pPr>
      <w:r w:rsidRPr="00CC74CB">
        <w:rPr>
          <w:rFonts w:ascii="Footlight MT Light" w:hAnsi="Footlight MT Light"/>
          <w:color w:val="auto"/>
        </w:rPr>
        <w:t>Section 7.03</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If the member it is filed against is a SUFAC Executive person, the grievance must be submitted in writing or through email to the SUFAC Resource Liaison, who will determine the appropriate course of action.  </w:t>
      </w:r>
    </w:p>
    <w:p w14:paraId="042D0306" w14:textId="77777777" w:rsidR="00665E3C" w:rsidRPr="00CC74CB" w:rsidRDefault="001556D3">
      <w:pPr>
        <w:tabs>
          <w:tab w:val="center" w:pos="2025"/>
        </w:tabs>
        <w:ind w:left="0" w:right="0" w:firstLine="0"/>
        <w:rPr>
          <w:rFonts w:ascii="Footlight MT Light" w:hAnsi="Footlight MT Light"/>
          <w:color w:val="auto"/>
        </w:rPr>
      </w:pPr>
      <w:r w:rsidRPr="00CC74CB">
        <w:rPr>
          <w:rFonts w:ascii="Footlight MT Light" w:hAnsi="Footlight MT Light"/>
          <w:color w:val="auto"/>
        </w:rPr>
        <w:t>Article VIII.</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Office Hours </w:t>
      </w:r>
    </w:p>
    <w:p w14:paraId="69E66145" w14:textId="77777777" w:rsidR="00665E3C" w:rsidRPr="00CC74CB" w:rsidRDefault="001556D3">
      <w:pPr>
        <w:spacing w:after="529"/>
        <w:ind w:right="0"/>
        <w:rPr>
          <w:rFonts w:ascii="Footlight MT Light" w:hAnsi="Footlight MT Light"/>
          <w:color w:val="auto"/>
        </w:rPr>
      </w:pPr>
      <w:r w:rsidRPr="00CC74CB">
        <w:rPr>
          <w:rFonts w:ascii="Footlight MT Light" w:hAnsi="Footlight MT Light"/>
          <w:color w:val="auto"/>
        </w:rPr>
        <w:t>Section 8.01</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Both the SUFAC Chair and Vice Chair are required to spend a minimum of ten hours per week in the SUFAC office, not including SGA or SUFAC meetings, to conduct SUFAC business. </w:t>
      </w:r>
    </w:p>
    <w:p w14:paraId="029E585A" w14:textId="77777777" w:rsidR="00665E3C" w:rsidRPr="00CC74CB" w:rsidRDefault="001556D3">
      <w:pPr>
        <w:tabs>
          <w:tab w:val="center" w:pos="2070"/>
        </w:tabs>
        <w:ind w:left="0" w:right="0" w:firstLine="0"/>
        <w:rPr>
          <w:rFonts w:ascii="Footlight MT Light" w:hAnsi="Footlight MT Light"/>
          <w:color w:val="auto"/>
        </w:rPr>
      </w:pPr>
      <w:r w:rsidRPr="00CC74CB">
        <w:rPr>
          <w:rFonts w:ascii="Footlight MT Light" w:hAnsi="Footlight MT Light"/>
          <w:color w:val="auto"/>
        </w:rPr>
        <w:t>Article IX.</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Amendments </w:t>
      </w:r>
    </w:p>
    <w:p w14:paraId="58B4EBF6" w14:textId="77777777" w:rsidR="00665E3C" w:rsidRPr="00CC74CB" w:rsidRDefault="001556D3">
      <w:pPr>
        <w:spacing w:after="483"/>
        <w:ind w:right="0"/>
        <w:rPr>
          <w:rFonts w:ascii="Footlight MT Light" w:hAnsi="Footlight MT Light"/>
          <w:color w:val="auto"/>
        </w:rPr>
      </w:pPr>
      <w:r w:rsidRPr="00CC74CB">
        <w:rPr>
          <w:rFonts w:ascii="Footlight MT Light" w:hAnsi="Footlight MT Light"/>
          <w:color w:val="auto"/>
        </w:rPr>
        <w:t>Section 9.01</w:t>
      </w:r>
      <w:r w:rsidRPr="00CC74CB">
        <w:rPr>
          <w:rFonts w:ascii="Footlight MT Light" w:eastAsia="Arial" w:hAnsi="Footlight MT Light" w:cs="Arial"/>
          <w:color w:val="auto"/>
        </w:rPr>
        <w:t xml:space="preserve"> </w:t>
      </w:r>
      <w:r w:rsidRPr="00CC74CB">
        <w:rPr>
          <w:rFonts w:ascii="Footlight MT Light" w:eastAsia="Arial" w:hAnsi="Footlight MT Light" w:cs="Arial"/>
          <w:color w:val="auto"/>
        </w:rPr>
        <w:tab/>
      </w:r>
      <w:r w:rsidRPr="00CC74CB">
        <w:rPr>
          <w:rFonts w:ascii="Footlight MT Light" w:hAnsi="Footlight MT Light"/>
          <w:color w:val="auto"/>
        </w:rPr>
        <w:t xml:space="preserve">Amendment of these by-laws by SUFAC will be a favorable vote of two thirds of the current voting members and so may be amended at any meeting. Any and all proposed amendments to these by-laws must be submitted in writing to each of the members. This will be done prior to the meeting at which the amendment will be discussed. In the event of adoption of an amendment, the SUFAC Chair shall be responsible for notifying the sources where these by-laws are officially filed.  </w:t>
      </w:r>
    </w:p>
    <w:p w14:paraId="637C8A9A" w14:textId="77777777" w:rsidR="002F34AB" w:rsidRPr="00CC74CB" w:rsidRDefault="002F34AB">
      <w:pPr>
        <w:spacing w:after="483"/>
        <w:ind w:right="0"/>
        <w:rPr>
          <w:rFonts w:ascii="Footlight MT Light" w:hAnsi="Footlight MT Light"/>
          <w:color w:val="auto"/>
        </w:rPr>
      </w:pPr>
      <w:r w:rsidRPr="00CC74CB">
        <w:rPr>
          <w:rFonts w:ascii="Footlight MT Light" w:hAnsi="Footlight MT Light"/>
          <w:color w:val="auto"/>
        </w:rPr>
        <w:t>Article X.       Non-Allocable and Auxiliary Funds</w:t>
      </w:r>
    </w:p>
    <w:p w14:paraId="4A2FD910" w14:textId="77777777" w:rsidR="004039E8" w:rsidRPr="00CC74CB" w:rsidRDefault="002F34AB">
      <w:pPr>
        <w:spacing w:after="483"/>
        <w:ind w:right="0"/>
        <w:rPr>
          <w:rFonts w:ascii="Footlight MT Light" w:hAnsi="Footlight MT Light"/>
          <w:color w:val="auto"/>
        </w:rPr>
      </w:pPr>
      <w:r w:rsidRPr="00CC74CB">
        <w:rPr>
          <w:rFonts w:ascii="Footlight MT Light" w:hAnsi="Footlight MT Light"/>
          <w:color w:val="auto"/>
        </w:rPr>
        <w:t>Section 10.01 Non-Allocable line items</w:t>
      </w:r>
    </w:p>
    <w:p w14:paraId="4D129E13" w14:textId="3442582B" w:rsidR="002F34AB" w:rsidRPr="00CC74CB" w:rsidRDefault="46F0970F" w:rsidP="46F0970F">
      <w:pPr>
        <w:spacing w:after="483"/>
        <w:ind w:right="0"/>
        <w:rPr>
          <w:rFonts w:ascii="Footlight MT Light" w:hAnsi="Footlight MT Light"/>
          <w:color w:val="auto"/>
        </w:rPr>
      </w:pPr>
      <w:r w:rsidRPr="00CC74CB">
        <w:rPr>
          <w:rFonts w:ascii="Footlight MT Light" w:hAnsi="Footlight MT Light"/>
          <w:color w:val="auto"/>
        </w:rPr>
        <w:t>Non-Allocable line items are items that are beneficial to the students while remaining non-academic. Auxiliary line items are Athletics, U</w:t>
      </w:r>
      <w:r w:rsidR="00F44777" w:rsidRPr="00CC74CB">
        <w:rPr>
          <w:rFonts w:ascii="Footlight MT Light" w:hAnsi="Footlight MT Light"/>
          <w:color w:val="auto"/>
        </w:rPr>
        <w:t xml:space="preserve">nion, Kress Center Maintenance, </w:t>
      </w:r>
      <w:r w:rsidRPr="00CC74CB">
        <w:rPr>
          <w:rFonts w:ascii="Footlight MT Light" w:hAnsi="Footlight MT Light"/>
          <w:color w:val="auto"/>
        </w:rPr>
        <w:t>U-Rec, Career Services, Pride Center, Counselling and Health, Office of Student Life, Pep Band, Dean of Students Office, and Transit. Non-allocable line items are Soccer/Softball Complex, Debt Service KEC note, and Municipal Services. Reserves Fund will be listed as a Non-Allocable to keep in line with state standards.</w:t>
      </w:r>
    </w:p>
    <w:p w14:paraId="11DD8036" w14:textId="77777777" w:rsidR="001556D3" w:rsidRPr="00CC74CB" w:rsidRDefault="004039E8" w:rsidP="00BF5A29">
      <w:pPr>
        <w:spacing w:after="483"/>
        <w:ind w:right="0"/>
        <w:rPr>
          <w:rFonts w:ascii="Footlight MT Light" w:hAnsi="Footlight MT Light"/>
          <w:strike/>
          <w:color w:val="auto"/>
        </w:rPr>
      </w:pPr>
      <w:r w:rsidRPr="00CC74CB">
        <w:rPr>
          <w:rFonts w:ascii="Footlight MT Light" w:hAnsi="Footlight MT Light"/>
          <w:color w:val="auto"/>
        </w:rPr>
        <w:t xml:space="preserve">Section 10.02     </w:t>
      </w:r>
      <w:r w:rsidR="000D08CE" w:rsidRPr="00CC74CB">
        <w:rPr>
          <w:rFonts w:ascii="Footlight MT Light" w:hAnsi="Footlight MT Light"/>
          <w:color w:val="auto"/>
        </w:rPr>
        <w:t>Allocable line items cannot become a Non-Allocable line item</w:t>
      </w:r>
      <w:r w:rsidR="00BF5A29" w:rsidRPr="00CC74CB">
        <w:rPr>
          <w:rFonts w:ascii="Footlight MT Light" w:hAnsi="Footlight MT Light"/>
          <w:color w:val="auto"/>
        </w:rPr>
        <w:t>.</w:t>
      </w:r>
      <w:r w:rsidRPr="00CC74CB">
        <w:rPr>
          <w:rFonts w:ascii="Footlight MT Light" w:hAnsi="Footlight MT Light"/>
          <w:strike/>
          <w:color w:val="auto"/>
        </w:rPr>
        <w:t xml:space="preserve"> </w:t>
      </w:r>
    </w:p>
    <w:p w14:paraId="30496C14" w14:textId="77777777" w:rsidR="00B77EA0" w:rsidRPr="00CC74CB" w:rsidRDefault="001556D3" w:rsidP="001556D3">
      <w:pPr>
        <w:spacing w:after="483"/>
        <w:ind w:right="0"/>
        <w:rPr>
          <w:rFonts w:ascii="Footlight MT Light" w:hAnsi="Footlight MT Light"/>
          <w:color w:val="auto"/>
        </w:rPr>
      </w:pPr>
      <w:r w:rsidRPr="00CC74CB">
        <w:rPr>
          <w:rFonts w:ascii="Footlight MT Light" w:hAnsi="Footlight MT Light"/>
          <w:color w:val="auto"/>
        </w:rPr>
        <w:t xml:space="preserve">Section 10.03     </w:t>
      </w:r>
      <w:r w:rsidR="000D08CE" w:rsidRPr="00CC74CB">
        <w:rPr>
          <w:rFonts w:ascii="Footlight MT Light" w:hAnsi="Footlight MT Light"/>
          <w:color w:val="auto"/>
        </w:rPr>
        <w:t>Auxiliary</w:t>
      </w:r>
      <w:r w:rsidRPr="00CC74CB">
        <w:rPr>
          <w:rFonts w:ascii="Footlight MT Light" w:hAnsi="Footlight MT Light"/>
          <w:color w:val="auto"/>
        </w:rPr>
        <w:t xml:space="preserve"> Contingency requests</w:t>
      </w:r>
    </w:p>
    <w:p w14:paraId="126EE9B3" w14:textId="77777777" w:rsidR="001556D3" w:rsidRPr="00CC74CB" w:rsidRDefault="001556D3" w:rsidP="001556D3">
      <w:pPr>
        <w:spacing w:after="483"/>
        <w:ind w:right="0"/>
        <w:rPr>
          <w:rFonts w:ascii="Footlight MT Light" w:hAnsi="Footlight MT Light"/>
          <w:color w:val="auto"/>
        </w:rPr>
      </w:pPr>
      <w:r w:rsidRPr="00CC74CB">
        <w:rPr>
          <w:rFonts w:ascii="Footlight MT Light" w:hAnsi="Footlight MT Light"/>
          <w:color w:val="auto"/>
        </w:rPr>
        <w:lastRenderedPageBreak/>
        <w:t xml:space="preserve">The following is the policy for </w:t>
      </w:r>
      <w:r w:rsidR="000D08CE" w:rsidRPr="00CC74CB">
        <w:rPr>
          <w:rFonts w:ascii="Footlight MT Light" w:hAnsi="Footlight MT Light"/>
          <w:color w:val="auto"/>
        </w:rPr>
        <w:t>Auxiliary</w:t>
      </w:r>
      <w:r w:rsidRPr="00CC74CB">
        <w:rPr>
          <w:rFonts w:ascii="Footlight MT Light" w:hAnsi="Footlight MT Light"/>
          <w:color w:val="auto"/>
        </w:rPr>
        <w:t xml:space="preserve"> </w:t>
      </w:r>
      <w:r w:rsidR="000D08CE" w:rsidRPr="00CC74CB">
        <w:rPr>
          <w:rFonts w:ascii="Footlight MT Light" w:hAnsi="Footlight MT Light"/>
          <w:color w:val="auto"/>
        </w:rPr>
        <w:t>offices</w:t>
      </w:r>
      <w:r w:rsidRPr="00CC74CB">
        <w:rPr>
          <w:rFonts w:ascii="Footlight MT Light" w:hAnsi="Footlight MT Light"/>
          <w:color w:val="auto"/>
        </w:rPr>
        <w:t xml:space="preserve"> to receive a contingency request</w:t>
      </w:r>
    </w:p>
    <w:p w14:paraId="0806AAA0" w14:textId="77777777" w:rsidR="001556D3" w:rsidRPr="00CC74CB" w:rsidRDefault="001556D3" w:rsidP="0001078B">
      <w:pPr>
        <w:pStyle w:val="ListParagraph"/>
        <w:numPr>
          <w:ilvl w:val="0"/>
          <w:numId w:val="28"/>
        </w:numPr>
        <w:spacing w:after="160" w:line="259" w:lineRule="auto"/>
        <w:ind w:right="0"/>
        <w:rPr>
          <w:rFonts w:ascii="Footlight MT Light" w:hAnsi="Footlight MT Light"/>
          <w:color w:val="auto"/>
        </w:rPr>
      </w:pPr>
      <w:r w:rsidRPr="00CC74CB">
        <w:rPr>
          <w:rFonts w:ascii="Footlight MT Light" w:hAnsi="Footlight MT Light"/>
          <w:color w:val="auto"/>
        </w:rPr>
        <w:t>Must benefit students or student-controlled buildings (Union or Kress).</w:t>
      </w:r>
    </w:p>
    <w:p w14:paraId="0A2873BD" w14:textId="50A3E75A" w:rsidR="001556D3" w:rsidRPr="00CC74CB" w:rsidRDefault="001556D3" w:rsidP="001556D3">
      <w:pPr>
        <w:pStyle w:val="ListParagraph"/>
        <w:numPr>
          <w:ilvl w:val="0"/>
          <w:numId w:val="28"/>
        </w:numPr>
        <w:spacing w:after="160" w:line="259" w:lineRule="auto"/>
        <w:ind w:right="0"/>
        <w:rPr>
          <w:rFonts w:ascii="Footlight MT Light" w:hAnsi="Footlight MT Light"/>
          <w:color w:val="auto"/>
        </w:rPr>
      </w:pPr>
      <w:r w:rsidRPr="00CC74CB">
        <w:rPr>
          <w:rFonts w:ascii="Footlight MT Light" w:hAnsi="Footlight MT Light"/>
          <w:color w:val="auto"/>
        </w:rPr>
        <w:t xml:space="preserve">Must present plan to </w:t>
      </w:r>
      <w:r w:rsidR="0075293F">
        <w:rPr>
          <w:rFonts w:ascii="Footlight MT Light" w:hAnsi="Footlight MT Light"/>
          <w:color w:val="auto"/>
        </w:rPr>
        <w:t>the SUFAC</w:t>
      </w:r>
      <w:r w:rsidRPr="00CC74CB">
        <w:rPr>
          <w:rFonts w:ascii="Footlight MT Light" w:hAnsi="Footlight MT Light"/>
          <w:color w:val="auto"/>
        </w:rPr>
        <w:t xml:space="preserve"> twice. </w:t>
      </w:r>
    </w:p>
    <w:p w14:paraId="12AF1046" w14:textId="52925BF7" w:rsidR="001556D3" w:rsidRPr="00CC74CB" w:rsidRDefault="001556D3" w:rsidP="001556D3">
      <w:pPr>
        <w:pStyle w:val="ListParagraph"/>
        <w:numPr>
          <w:ilvl w:val="1"/>
          <w:numId w:val="28"/>
        </w:numPr>
        <w:spacing w:after="160" w:line="259" w:lineRule="auto"/>
        <w:ind w:right="0"/>
        <w:rPr>
          <w:rFonts w:ascii="Footlight MT Light" w:hAnsi="Footlight MT Light"/>
          <w:color w:val="auto"/>
        </w:rPr>
      </w:pPr>
      <w:r w:rsidRPr="00CC74CB">
        <w:rPr>
          <w:rFonts w:ascii="Footlight MT Light" w:hAnsi="Footlight MT Light"/>
          <w:color w:val="auto"/>
        </w:rPr>
        <w:t xml:space="preserve"> Once</w:t>
      </w:r>
      <w:r w:rsidR="00996FAB" w:rsidRPr="00CC74CB">
        <w:rPr>
          <w:rFonts w:ascii="Footlight MT Light" w:hAnsi="Footlight MT Light"/>
          <w:color w:val="auto"/>
        </w:rPr>
        <w:t>,</w:t>
      </w:r>
      <w:r w:rsidRPr="00CC74CB">
        <w:rPr>
          <w:rFonts w:ascii="Footlight MT Light" w:hAnsi="Footlight MT Light"/>
          <w:color w:val="auto"/>
        </w:rPr>
        <w:t xml:space="preserve"> </w:t>
      </w:r>
      <w:r w:rsidR="0075293F">
        <w:rPr>
          <w:rFonts w:ascii="Footlight MT Light" w:hAnsi="Footlight MT Light"/>
          <w:color w:val="auto"/>
        </w:rPr>
        <w:t>to the Chair and Vice Chair, to ensure th</w:t>
      </w:r>
      <w:r w:rsidR="00AA494C">
        <w:rPr>
          <w:rFonts w:ascii="Footlight MT Light" w:hAnsi="Footlight MT Light"/>
          <w:color w:val="auto"/>
        </w:rPr>
        <w:t>e plan</w:t>
      </w:r>
      <w:r w:rsidR="0075293F">
        <w:rPr>
          <w:rFonts w:ascii="Footlight MT Light" w:hAnsi="Footlight MT Light"/>
          <w:color w:val="auto"/>
        </w:rPr>
        <w:t xml:space="preserve"> is feasible and is ready to go before the board</w:t>
      </w:r>
      <w:r w:rsidR="00996FAB" w:rsidRPr="00CC74CB">
        <w:rPr>
          <w:rFonts w:ascii="Footlight MT Light" w:hAnsi="Footlight MT Light"/>
          <w:color w:val="auto"/>
        </w:rPr>
        <w:t>.</w:t>
      </w:r>
    </w:p>
    <w:p w14:paraId="72E1A4F8" w14:textId="5B41245B" w:rsidR="001556D3" w:rsidRPr="00CC74CB" w:rsidRDefault="001556D3" w:rsidP="001556D3">
      <w:pPr>
        <w:pStyle w:val="ListParagraph"/>
        <w:numPr>
          <w:ilvl w:val="1"/>
          <w:numId w:val="28"/>
        </w:numPr>
        <w:spacing w:after="160" w:line="259" w:lineRule="auto"/>
        <w:ind w:right="0"/>
        <w:rPr>
          <w:rFonts w:ascii="Footlight MT Light" w:hAnsi="Footlight MT Light"/>
          <w:color w:val="auto"/>
        </w:rPr>
      </w:pPr>
      <w:r w:rsidRPr="00CC74CB">
        <w:rPr>
          <w:rFonts w:ascii="Footlight MT Light" w:hAnsi="Footlight MT Light"/>
          <w:color w:val="auto"/>
        </w:rPr>
        <w:t>Second</w:t>
      </w:r>
      <w:r w:rsidR="00996FAB" w:rsidRPr="00CC74CB">
        <w:rPr>
          <w:rFonts w:ascii="Footlight MT Light" w:hAnsi="Footlight MT Light"/>
          <w:color w:val="auto"/>
        </w:rPr>
        <w:t>,</w:t>
      </w:r>
      <w:r w:rsidRPr="00CC74CB">
        <w:rPr>
          <w:rFonts w:ascii="Footlight MT Light" w:hAnsi="Footlight MT Light"/>
          <w:color w:val="auto"/>
        </w:rPr>
        <w:t xml:space="preserve"> </w:t>
      </w:r>
      <w:r w:rsidR="0075293F">
        <w:rPr>
          <w:rFonts w:ascii="Footlight MT Light" w:hAnsi="Footlight MT Light"/>
          <w:color w:val="auto"/>
        </w:rPr>
        <w:t>to the full board, with a</w:t>
      </w:r>
      <w:r w:rsidRPr="00CC74CB">
        <w:rPr>
          <w:rFonts w:ascii="Footlight MT Light" w:hAnsi="Footlight MT Light"/>
          <w:color w:val="auto"/>
        </w:rPr>
        <w:t xml:space="preserve"> detailed plan for final approva</w:t>
      </w:r>
      <w:r w:rsidR="0075293F">
        <w:rPr>
          <w:rFonts w:ascii="Footlight MT Light" w:hAnsi="Footlight MT Light"/>
          <w:color w:val="auto"/>
        </w:rPr>
        <w:t>l</w:t>
      </w:r>
      <w:r w:rsidRPr="00CC74CB">
        <w:rPr>
          <w:rFonts w:ascii="Footlight MT Light" w:hAnsi="Footlight MT Light"/>
          <w:color w:val="auto"/>
        </w:rPr>
        <w:t>.</w:t>
      </w:r>
    </w:p>
    <w:p w14:paraId="2D9CDEDA" w14:textId="77777777" w:rsidR="001556D3" w:rsidRPr="00CC74CB" w:rsidRDefault="001556D3" w:rsidP="001556D3">
      <w:pPr>
        <w:pStyle w:val="ListParagraph"/>
        <w:numPr>
          <w:ilvl w:val="0"/>
          <w:numId w:val="28"/>
        </w:numPr>
        <w:spacing w:after="160" w:line="259" w:lineRule="auto"/>
        <w:ind w:right="0"/>
        <w:rPr>
          <w:rFonts w:ascii="Footlight MT Light" w:hAnsi="Footlight MT Light"/>
          <w:color w:val="auto"/>
        </w:rPr>
      </w:pPr>
      <w:r w:rsidRPr="00CC74CB">
        <w:rPr>
          <w:rFonts w:ascii="Footlight MT Light" w:hAnsi="Footlight MT Light"/>
          <w:color w:val="auto"/>
        </w:rPr>
        <w:t>Can only be asked for when the amount of money in reserves is above the amount of 7.5% per FTE student.</w:t>
      </w:r>
    </w:p>
    <w:p w14:paraId="7861FB0E" w14:textId="77777777" w:rsidR="001556D3" w:rsidRPr="00CC74CB" w:rsidRDefault="001556D3" w:rsidP="001556D3">
      <w:pPr>
        <w:pStyle w:val="ListParagraph"/>
        <w:numPr>
          <w:ilvl w:val="0"/>
          <w:numId w:val="28"/>
        </w:numPr>
        <w:spacing w:after="160" w:line="259" w:lineRule="auto"/>
        <w:ind w:right="0"/>
        <w:rPr>
          <w:rFonts w:ascii="Footlight MT Light" w:hAnsi="Footlight MT Light"/>
          <w:color w:val="auto"/>
        </w:rPr>
      </w:pPr>
      <w:r w:rsidRPr="00CC74CB">
        <w:rPr>
          <w:rFonts w:ascii="Footlight MT Light" w:hAnsi="Footlight MT Light"/>
          <w:color w:val="auto"/>
        </w:rPr>
        <w:t xml:space="preserve">Any revenue produced from the request would have to come back to the </w:t>
      </w:r>
      <w:r w:rsidR="000D08CE" w:rsidRPr="00CC74CB">
        <w:rPr>
          <w:rFonts w:ascii="Footlight MT Light" w:hAnsi="Footlight MT Light"/>
          <w:color w:val="auto"/>
        </w:rPr>
        <w:t>reserves</w:t>
      </w:r>
      <w:r w:rsidRPr="00CC74CB">
        <w:rPr>
          <w:rFonts w:ascii="Footlight MT Light" w:hAnsi="Footlight MT Light"/>
          <w:color w:val="auto"/>
        </w:rPr>
        <w:t xml:space="preserve"> fund</w:t>
      </w:r>
      <w:r w:rsidR="00996FAB" w:rsidRPr="00CC74CB">
        <w:rPr>
          <w:rFonts w:ascii="Footlight MT Light" w:hAnsi="Footlight MT Light"/>
          <w:color w:val="auto"/>
        </w:rPr>
        <w:t>, along with any unused portion of the request</w:t>
      </w:r>
      <w:r w:rsidRPr="00CC74CB">
        <w:rPr>
          <w:rFonts w:ascii="Footlight MT Light" w:hAnsi="Footlight MT Light"/>
          <w:color w:val="auto"/>
        </w:rPr>
        <w:t>.</w:t>
      </w:r>
    </w:p>
    <w:p w14:paraId="2D6421EF" w14:textId="77777777" w:rsidR="001556D3" w:rsidRPr="00CC74CB" w:rsidRDefault="001556D3" w:rsidP="001556D3">
      <w:pPr>
        <w:pStyle w:val="ListParagraph"/>
        <w:numPr>
          <w:ilvl w:val="0"/>
          <w:numId w:val="28"/>
        </w:numPr>
        <w:spacing w:after="160" w:line="259" w:lineRule="auto"/>
        <w:ind w:right="0"/>
        <w:rPr>
          <w:rFonts w:ascii="Footlight MT Light" w:hAnsi="Footlight MT Light"/>
          <w:color w:val="auto"/>
        </w:rPr>
      </w:pPr>
      <w:r w:rsidRPr="00CC74CB">
        <w:rPr>
          <w:rFonts w:ascii="Footlight MT Light" w:hAnsi="Footlight MT Light"/>
          <w:color w:val="auto"/>
        </w:rPr>
        <w:t xml:space="preserve">Must be approved by </w:t>
      </w:r>
      <w:r w:rsidRPr="00CC74CB">
        <w:rPr>
          <w:rFonts w:ascii="Footlight MT Light" w:hAnsi="Footlight MT Light"/>
          <w:color w:val="auto"/>
          <w:vertAlign w:val="superscript"/>
        </w:rPr>
        <w:t>3</w:t>
      </w:r>
      <w:r w:rsidRPr="00CC74CB">
        <w:rPr>
          <w:rFonts w:ascii="Footlight MT Light" w:hAnsi="Footlight MT Light"/>
          <w:color w:val="auto"/>
        </w:rPr>
        <w:t>/</w:t>
      </w:r>
      <w:r w:rsidRPr="00CC74CB">
        <w:rPr>
          <w:rFonts w:ascii="Footlight MT Light" w:hAnsi="Footlight MT Light"/>
          <w:color w:val="auto"/>
          <w:vertAlign w:val="subscript"/>
        </w:rPr>
        <w:t>4</w:t>
      </w:r>
      <w:r w:rsidRPr="00CC74CB">
        <w:rPr>
          <w:rFonts w:ascii="Footlight MT Light" w:hAnsi="Footlight MT Light"/>
          <w:color w:val="auto"/>
        </w:rPr>
        <w:t xml:space="preserve"> of SUFAC board. </w:t>
      </w:r>
    </w:p>
    <w:p w14:paraId="1261B318" w14:textId="76D083B7" w:rsidR="001556D3" w:rsidRDefault="001556D3" w:rsidP="001556D3">
      <w:pPr>
        <w:pStyle w:val="ListParagraph"/>
        <w:numPr>
          <w:ilvl w:val="0"/>
          <w:numId w:val="28"/>
        </w:numPr>
        <w:spacing w:after="160" w:line="259" w:lineRule="auto"/>
        <w:ind w:right="0"/>
        <w:rPr>
          <w:rFonts w:ascii="Footlight MT Light" w:hAnsi="Footlight MT Light"/>
          <w:color w:val="auto"/>
        </w:rPr>
      </w:pPr>
      <w:r w:rsidRPr="00CC74CB">
        <w:rPr>
          <w:rFonts w:ascii="Footlight MT Light" w:hAnsi="Footlight MT Light"/>
          <w:color w:val="auto"/>
        </w:rPr>
        <w:t xml:space="preserve">Contingency requests </w:t>
      </w:r>
      <w:r w:rsidR="000D08CE" w:rsidRPr="00CC74CB">
        <w:rPr>
          <w:rFonts w:ascii="Footlight MT Light" w:hAnsi="Footlight MT Light"/>
          <w:color w:val="auto"/>
        </w:rPr>
        <w:t>cannot</w:t>
      </w:r>
      <w:r w:rsidRPr="00CC74CB">
        <w:rPr>
          <w:rFonts w:ascii="Footlight MT Light" w:hAnsi="Footlight MT Light"/>
          <w:color w:val="auto"/>
        </w:rPr>
        <w:t xml:space="preserve"> be used for additional </w:t>
      </w:r>
      <w:r w:rsidR="000D08CE" w:rsidRPr="00CC74CB">
        <w:rPr>
          <w:rFonts w:ascii="Footlight MT Light" w:hAnsi="Footlight MT Light"/>
          <w:color w:val="auto"/>
        </w:rPr>
        <w:t xml:space="preserve">annual </w:t>
      </w:r>
      <w:r w:rsidRPr="00CC74CB">
        <w:rPr>
          <w:rFonts w:ascii="Footlight MT Light" w:hAnsi="Footlight MT Light"/>
          <w:color w:val="auto"/>
        </w:rPr>
        <w:t>funding, rather one-time funding and cannot be asked for again</w:t>
      </w:r>
      <w:r w:rsidR="00C31D73">
        <w:rPr>
          <w:rFonts w:ascii="Footlight MT Light" w:hAnsi="Footlight MT Light"/>
          <w:color w:val="auto"/>
        </w:rPr>
        <w:t>.</w:t>
      </w:r>
    </w:p>
    <w:p w14:paraId="3859F453" w14:textId="4493F7FF" w:rsidR="00C31D73" w:rsidRPr="00CC74CB" w:rsidRDefault="00C31D73" w:rsidP="001556D3">
      <w:pPr>
        <w:pStyle w:val="ListParagraph"/>
        <w:numPr>
          <w:ilvl w:val="0"/>
          <w:numId w:val="28"/>
        </w:numPr>
        <w:spacing w:after="160" w:line="259" w:lineRule="auto"/>
        <w:ind w:right="0"/>
        <w:rPr>
          <w:rFonts w:ascii="Footlight MT Light" w:hAnsi="Footlight MT Light"/>
          <w:color w:val="auto"/>
        </w:rPr>
      </w:pPr>
      <w:r>
        <w:rPr>
          <w:rFonts w:ascii="Footlight MT Light" w:hAnsi="Footlight MT Light"/>
          <w:color w:val="auto"/>
        </w:rPr>
        <w:t>No extensions can be granted to any Auxiliary contingency request.</w:t>
      </w:r>
    </w:p>
    <w:p w14:paraId="52177790" w14:textId="77777777" w:rsidR="001556D3" w:rsidRPr="00CC74CB" w:rsidRDefault="001556D3" w:rsidP="001556D3">
      <w:pPr>
        <w:pStyle w:val="ListParagraph"/>
        <w:numPr>
          <w:ilvl w:val="0"/>
          <w:numId w:val="28"/>
        </w:numPr>
        <w:spacing w:after="160" w:line="259" w:lineRule="auto"/>
        <w:ind w:right="0"/>
        <w:rPr>
          <w:rFonts w:ascii="Footlight MT Light" w:hAnsi="Footlight MT Light"/>
          <w:color w:val="auto"/>
        </w:rPr>
      </w:pPr>
      <w:r w:rsidRPr="00CC74CB">
        <w:rPr>
          <w:rFonts w:ascii="Footlight MT Light" w:hAnsi="Footlight MT Light"/>
          <w:color w:val="auto"/>
        </w:rPr>
        <w:t xml:space="preserve">Contingency requests </w:t>
      </w:r>
      <w:r w:rsidR="000D08CE" w:rsidRPr="00CC74CB">
        <w:rPr>
          <w:rFonts w:ascii="Footlight MT Light" w:hAnsi="Footlight MT Light"/>
          <w:color w:val="auto"/>
        </w:rPr>
        <w:t>cannot</w:t>
      </w:r>
      <w:r w:rsidRPr="00CC74CB">
        <w:rPr>
          <w:rFonts w:ascii="Footlight MT Light" w:hAnsi="Footlight MT Light"/>
          <w:color w:val="auto"/>
        </w:rPr>
        <w:t xml:space="preserve"> be used for the funding of new building projects (academic or nonacademic).</w:t>
      </w:r>
      <w:r w:rsidR="00996FAB" w:rsidRPr="00CC74CB">
        <w:rPr>
          <w:rFonts w:ascii="Footlight MT Light" w:hAnsi="Footlight MT Light"/>
          <w:color w:val="auto"/>
        </w:rPr>
        <w:t xml:space="preserve"> Those items should be their own individual Non-Allocable line items.</w:t>
      </w:r>
    </w:p>
    <w:p w14:paraId="7D7AC0C9" w14:textId="77777777" w:rsidR="0001078B" w:rsidRPr="00CC74CB" w:rsidRDefault="00996FAB" w:rsidP="0001078B">
      <w:pPr>
        <w:pStyle w:val="ListParagraph"/>
        <w:numPr>
          <w:ilvl w:val="0"/>
          <w:numId w:val="28"/>
        </w:numPr>
        <w:spacing w:after="160" w:line="259" w:lineRule="auto"/>
        <w:ind w:right="0"/>
        <w:rPr>
          <w:rFonts w:ascii="Footlight MT Light" w:hAnsi="Footlight MT Light"/>
          <w:color w:val="auto"/>
        </w:rPr>
      </w:pPr>
      <w:r w:rsidRPr="00CC74CB">
        <w:rPr>
          <w:rFonts w:ascii="Footlight MT Light" w:hAnsi="Footlight MT Light"/>
          <w:color w:val="auto"/>
        </w:rPr>
        <w:t>Each Auxiliary can only ask for one contingency request every other fiscal year.</w:t>
      </w:r>
    </w:p>
    <w:p w14:paraId="672A6659" w14:textId="31A6C57E" w:rsidR="001556D3" w:rsidRDefault="001556D3" w:rsidP="001556D3">
      <w:pPr>
        <w:spacing w:after="483"/>
        <w:ind w:right="0"/>
        <w:rPr>
          <w:rFonts w:ascii="Footlight MT Light" w:hAnsi="Footlight MT Light"/>
          <w:color w:val="auto"/>
        </w:rPr>
      </w:pPr>
    </w:p>
    <w:p w14:paraId="65F33EC0" w14:textId="3FBB2CA2" w:rsidR="00CC74CB" w:rsidRDefault="00CC74CB" w:rsidP="001556D3">
      <w:pPr>
        <w:spacing w:after="483"/>
        <w:ind w:right="0"/>
        <w:rPr>
          <w:rFonts w:ascii="Footlight MT Light" w:hAnsi="Footlight MT Light"/>
          <w:color w:val="auto"/>
        </w:rPr>
      </w:pPr>
    </w:p>
    <w:p w14:paraId="0AAC1760" w14:textId="07096D29" w:rsidR="00CC74CB" w:rsidRDefault="00CC74CB" w:rsidP="001556D3">
      <w:pPr>
        <w:spacing w:after="483"/>
        <w:ind w:right="0"/>
        <w:rPr>
          <w:rFonts w:ascii="Footlight MT Light" w:hAnsi="Footlight MT Light"/>
          <w:color w:val="auto"/>
        </w:rPr>
      </w:pPr>
    </w:p>
    <w:p w14:paraId="0FAD629D" w14:textId="09ACD4AA" w:rsidR="00CC74CB" w:rsidRDefault="00CC74CB" w:rsidP="001556D3">
      <w:pPr>
        <w:spacing w:after="483"/>
        <w:ind w:right="0"/>
        <w:rPr>
          <w:rFonts w:ascii="Footlight MT Light" w:hAnsi="Footlight MT Light"/>
          <w:color w:val="auto"/>
        </w:rPr>
      </w:pPr>
    </w:p>
    <w:p w14:paraId="46673701" w14:textId="00B5F284" w:rsidR="00CC74CB" w:rsidRDefault="00CC74CB" w:rsidP="001556D3">
      <w:pPr>
        <w:spacing w:after="483"/>
        <w:ind w:right="0"/>
        <w:rPr>
          <w:rFonts w:ascii="Footlight MT Light" w:hAnsi="Footlight MT Light"/>
          <w:color w:val="auto"/>
        </w:rPr>
      </w:pPr>
    </w:p>
    <w:p w14:paraId="5F255A90" w14:textId="37103163" w:rsidR="00CC74CB" w:rsidRDefault="00CC74CB" w:rsidP="001556D3">
      <w:pPr>
        <w:spacing w:after="483"/>
        <w:ind w:right="0"/>
        <w:rPr>
          <w:rFonts w:ascii="Footlight MT Light" w:hAnsi="Footlight MT Light"/>
          <w:color w:val="auto"/>
        </w:rPr>
      </w:pPr>
    </w:p>
    <w:p w14:paraId="03437790" w14:textId="4E4E858F" w:rsidR="00CC74CB" w:rsidRDefault="00CC74CB" w:rsidP="001556D3">
      <w:pPr>
        <w:spacing w:after="483"/>
        <w:ind w:right="0"/>
        <w:rPr>
          <w:rFonts w:ascii="Footlight MT Light" w:hAnsi="Footlight MT Light"/>
          <w:color w:val="auto"/>
        </w:rPr>
      </w:pPr>
    </w:p>
    <w:p w14:paraId="3566AC46" w14:textId="3EEBC46F" w:rsidR="00CC74CB" w:rsidRDefault="00CC74CB" w:rsidP="001556D3">
      <w:pPr>
        <w:spacing w:after="483"/>
        <w:ind w:right="0"/>
        <w:rPr>
          <w:rFonts w:ascii="Footlight MT Light" w:hAnsi="Footlight MT Light"/>
          <w:color w:val="auto"/>
        </w:rPr>
      </w:pPr>
    </w:p>
    <w:p w14:paraId="59E9E24C" w14:textId="7C9B6B9A" w:rsidR="00CC74CB" w:rsidRPr="00CC74CB" w:rsidRDefault="00CC74CB" w:rsidP="00BA47A5">
      <w:pPr>
        <w:spacing w:after="483"/>
        <w:ind w:left="0" w:right="0" w:firstLine="0"/>
        <w:rPr>
          <w:rFonts w:ascii="Footlight MT Light" w:hAnsi="Footlight MT Light"/>
          <w:color w:val="auto"/>
        </w:rPr>
      </w:pPr>
    </w:p>
    <w:p w14:paraId="4E6E091D" w14:textId="33515F0A" w:rsidR="00665E3C" w:rsidRPr="00CC74CB" w:rsidRDefault="001556D3" w:rsidP="004039E8">
      <w:pPr>
        <w:spacing w:after="483"/>
        <w:ind w:right="0"/>
        <w:rPr>
          <w:rFonts w:ascii="Footlight MT Light" w:hAnsi="Footlight MT Light"/>
          <w:color w:val="auto"/>
        </w:rPr>
      </w:pPr>
      <w:r w:rsidRPr="00CC74CB">
        <w:rPr>
          <w:rFonts w:ascii="Footlight MT Light" w:hAnsi="Footlight MT Light"/>
          <w:color w:val="auto"/>
        </w:rPr>
        <w:t xml:space="preserve">Revised and approved by SUFAC April </w:t>
      </w:r>
      <w:r w:rsidR="00F44777" w:rsidRPr="00CC74CB">
        <w:rPr>
          <w:rFonts w:ascii="Footlight MT Light" w:hAnsi="Footlight MT Light"/>
          <w:color w:val="auto"/>
        </w:rPr>
        <w:t>20</w:t>
      </w:r>
      <w:r w:rsidR="002D554C">
        <w:rPr>
          <w:rFonts w:ascii="Footlight MT Light" w:hAnsi="Footlight MT Light"/>
          <w:color w:val="auto"/>
        </w:rPr>
        <w:t>20</w:t>
      </w:r>
      <w:r w:rsidRPr="00CC74CB">
        <w:rPr>
          <w:rFonts w:ascii="Footlight MT Light" w:hAnsi="Footlight MT Light"/>
          <w:color w:val="auto"/>
        </w:rPr>
        <w:t xml:space="preserve">. </w:t>
      </w:r>
    </w:p>
    <w:sectPr w:rsidR="00665E3C" w:rsidRPr="00CC74CB">
      <w:pgSz w:w="12240" w:h="15840"/>
      <w:pgMar w:top="1478" w:right="1440" w:bottom="1654"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279"/>
    <w:multiLevelType w:val="hybridMultilevel"/>
    <w:tmpl w:val="C2247A5E"/>
    <w:lvl w:ilvl="0" w:tplc="E47E726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7051E6">
      <w:start w:val="1"/>
      <w:numFmt w:val="lowerLetter"/>
      <w:lvlText w:val="%2"/>
      <w:lvlJc w:val="left"/>
      <w:pPr>
        <w:ind w:left="6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5223B4">
      <w:start w:val="1"/>
      <w:numFmt w:val="decimal"/>
      <w:lvlRestart w:val="0"/>
      <w:lvlText w:val="%3)"/>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3025A0E">
      <w:start w:val="1"/>
      <w:numFmt w:val="decimal"/>
      <w:lvlText w:val="%4"/>
      <w:lvlJc w:val="left"/>
      <w:pPr>
        <w:ind w:left="1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A2CB8DE">
      <w:start w:val="1"/>
      <w:numFmt w:val="lowerLetter"/>
      <w:lvlText w:val="%5"/>
      <w:lvlJc w:val="left"/>
      <w:pPr>
        <w:ind w:left="2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C32D632">
      <w:start w:val="1"/>
      <w:numFmt w:val="lowerRoman"/>
      <w:lvlText w:val="%6"/>
      <w:lvlJc w:val="left"/>
      <w:pPr>
        <w:ind w:left="3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284DBAA">
      <w:start w:val="1"/>
      <w:numFmt w:val="decimal"/>
      <w:lvlText w:val="%7"/>
      <w:lvlJc w:val="left"/>
      <w:pPr>
        <w:ind w:left="3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79E3DF6">
      <w:start w:val="1"/>
      <w:numFmt w:val="lowerLetter"/>
      <w:lvlText w:val="%8"/>
      <w:lvlJc w:val="left"/>
      <w:pPr>
        <w:ind w:left="45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6809F58">
      <w:start w:val="1"/>
      <w:numFmt w:val="lowerRoman"/>
      <w:lvlText w:val="%9"/>
      <w:lvlJc w:val="left"/>
      <w:pPr>
        <w:ind w:left="52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85AD0"/>
    <w:multiLevelType w:val="hybridMultilevel"/>
    <w:tmpl w:val="3F0AF5CA"/>
    <w:lvl w:ilvl="0" w:tplc="EE1A1604">
      <w:start w:val="8"/>
      <w:numFmt w:val="lowerRoman"/>
      <w:lvlText w:val="(%1)"/>
      <w:lvlJc w:val="left"/>
      <w:pPr>
        <w:ind w:left="9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5E2BE04">
      <w:start w:val="1"/>
      <w:numFmt w:val="decimal"/>
      <w:lvlText w:val="%2)"/>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72A02C2">
      <w:start w:val="1"/>
      <w:numFmt w:val="lowerRoman"/>
      <w:lvlText w:val="%3"/>
      <w:lvlJc w:val="left"/>
      <w:pPr>
        <w:ind w:left="13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2F8CB9A">
      <w:start w:val="1"/>
      <w:numFmt w:val="decimal"/>
      <w:lvlText w:val="%4"/>
      <w:lvlJc w:val="left"/>
      <w:pPr>
        <w:ind w:left="21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B44CA6">
      <w:start w:val="1"/>
      <w:numFmt w:val="lowerLetter"/>
      <w:lvlText w:val="%5"/>
      <w:lvlJc w:val="left"/>
      <w:pPr>
        <w:ind w:left="28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300D9E">
      <w:start w:val="1"/>
      <w:numFmt w:val="lowerRoman"/>
      <w:lvlText w:val="%6"/>
      <w:lvlJc w:val="left"/>
      <w:pPr>
        <w:ind w:left="35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47E7204">
      <w:start w:val="1"/>
      <w:numFmt w:val="decimal"/>
      <w:lvlText w:val="%7"/>
      <w:lvlJc w:val="left"/>
      <w:pPr>
        <w:ind w:left="42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D5AAA74">
      <w:start w:val="1"/>
      <w:numFmt w:val="lowerLetter"/>
      <w:lvlText w:val="%8"/>
      <w:lvlJc w:val="left"/>
      <w:pPr>
        <w:ind w:left="49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D2D2EC">
      <w:start w:val="1"/>
      <w:numFmt w:val="lowerRoman"/>
      <w:lvlText w:val="%9"/>
      <w:lvlJc w:val="left"/>
      <w:pPr>
        <w:ind w:left="57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085FA1"/>
    <w:multiLevelType w:val="hybridMultilevel"/>
    <w:tmpl w:val="DE5881CA"/>
    <w:lvl w:ilvl="0" w:tplc="AACCCA8C">
      <w:start w:val="1"/>
      <w:numFmt w:val="decimal"/>
      <w:lvlText w:val="%1)"/>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C16FFF8">
      <w:start w:val="1"/>
      <w:numFmt w:val="lowerLetter"/>
      <w:lvlText w:val="%2"/>
      <w:lvlJc w:val="left"/>
      <w:pPr>
        <w:ind w:left="13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492D520">
      <w:start w:val="1"/>
      <w:numFmt w:val="lowerRoman"/>
      <w:lvlText w:val="%3"/>
      <w:lvlJc w:val="left"/>
      <w:pPr>
        <w:ind w:left="20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FE8B7CC">
      <w:start w:val="1"/>
      <w:numFmt w:val="decimal"/>
      <w:lvlText w:val="%4"/>
      <w:lvlJc w:val="left"/>
      <w:pPr>
        <w:ind w:left="28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9EC3C0">
      <w:start w:val="1"/>
      <w:numFmt w:val="lowerLetter"/>
      <w:lvlText w:val="%5"/>
      <w:lvlJc w:val="left"/>
      <w:pPr>
        <w:ind w:left="35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7EC638E">
      <w:start w:val="1"/>
      <w:numFmt w:val="lowerRoman"/>
      <w:lvlText w:val="%6"/>
      <w:lvlJc w:val="left"/>
      <w:pPr>
        <w:ind w:left="42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EB8044C">
      <w:start w:val="1"/>
      <w:numFmt w:val="decimal"/>
      <w:lvlText w:val="%7"/>
      <w:lvlJc w:val="left"/>
      <w:pPr>
        <w:ind w:left="49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A2B6B6">
      <w:start w:val="1"/>
      <w:numFmt w:val="lowerLetter"/>
      <w:lvlText w:val="%8"/>
      <w:lvlJc w:val="left"/>
      <w:pPr>
        <w:ind w:left="56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25534">
      <w:start w:val="1"/>
      <w:numFmt w:val="lowerRoman"/>
      <w:lvlText w:val="%9"/>
      <w:lvlJc w:val="left"/>
      <w:pPr>
        <w:ind w:left="64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B165D4"/>
    <w:multiLevelType w:val="hybridMultilevel"/>
    <w:tmpl w:val="6952F348"/>
    <w:lvl w:ilvl="0" w:tplc="CA0E13A6">
      <w:start w:val="1"/>
      <w:numFmt w:val="decimal"/>
      <w:lvlText w:val="%1)"/>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FC46A6">
      <w:start w:val="1"/>
      <w:numFmt w:val="lowerLetter"/>
      <w:lvlText w:val="%2"/>
      <w:lvlJc w:val="left"/>
      <w:pPr>
        <w:ind w:left="16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CC5286">
      <w:start w:val="1"/>
      <w:numFmt w:val="lowerRoman"/>
      <w:lvlText w:val="%3"/>
      <w:lvlJc w:val="left"/>
      <w:pPr>
        <w:ind w:left="23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2EAA21A">
      <w:start w:val="1"/>
      <w:numFmt w:val="decimal"/>
      <w:lvlText w:val="%4"/>
      <w:lvlJc w:val="left"/>
      <w:pPr>
        <w:ind w:left="30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74D4C0">
      <w:start w:val="1"/>
      <w:numFmt w:val="lowerLetter"/>
      <w:lvlText w:val="%5"/>
      <w:lvlJc w:val="left"/>
      <w:pPr>
        <w:ind w:left="38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FA382C">
      <w:start w:val="1"/>
      <w:numFmt w:val="lowerRoman"/>
      <w:lvlText w:val="%6"/>
      <w:lvlJc w:val="left"/>
      <w:pPr>
        <w:ind w:left="45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85C5BEE">
      <w:start w:val="1"/>
      <w:numFmt w:val="decimal"/>
      <w:lvlText w:val="%7"/>
      <w:lvlJc w:val="left"/>
      <w:pPr>
        <w:ind w:left="52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1CC34E">
      <w:start w:val="1"/>
      <w:numFmt w:val="lowerLetter"/>
      <w:lvlText w:val="%8"/>
      <w:lvlJc w:val="left"/>
      <w:pPr>
        <w:ind w:left="59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8B273CC">
      <w:start w:val="1"/>
      <w:numFmt w:val="lowerRoman"/>
      <w:lvlText w:val="%9"/>
      <w:lvlJc w:val="left"/>
      <w:pPr>
        <w:ind w:left="66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990337"/>
    <w:multiLevelType w:val="hybridMultilevel"/>
    <w:tmpl w:val="24FADEDE"/>
    <w:lvl w:ilvl="0" w:tplc="98626C10">
      <w:start w:val="1"/>
      <w:numFmt w:val="lowerLetter"/>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C66EA6E">
      <w:start w:val="1"/>
      <w:numFmt w:val="lowerLetter"/>
      <w:lvlText w:val="%2"/>
      <w:lvlJc w:val="left"/>
      <w:pPr>
        <w:ind w:left="13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CE04D38">
      <w:start w:val="1"/>
      <w:numFmt w:val="lowerRoman"/>
      <w:lvlText w:val="%3"/>
      <w:lvlJc w:val="left"/>
      <w:pPr>
        <w:ind w:left="20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BE55EE">
      <w:start w:val="1"/>
      <w:numFmt w:val="decimal"/>
      <w:lvlText w:val="%4"/>
      <w:lvlJc w:val="left"/>
      <w:pPr>
        <w:ind w:left="28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B361B30">
      <w:start w:val="1"/>
      <w:numFmt w:val="lowerLetter"/>
      <w:lvlText w:val="%5"/>
      <w:lvlJc w:val="left"/>
      <w:pPr>
        <w:ind w:left="35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78C54B2">
      <w:start w:val="1"/>
      <w:numFmt w:val="lowerRoman"/>
      <w:lvlText w:val="%6"/>
      <w:lvlJc w:val="left"/>
      <w:pPr>
        <w:ind w:left="42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D0E66CC">
      <w:start w:val="1"/>
      <w:numFmt w:val="decimal"/>
      <w:lvlText w:val="%7"/>
      <w:lvlJc w:val="left"/>
      <w:pPr>
        <w:ind w:left="49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696A8F8">
      <w:start w:val="1"/>
      <w:numFmt w:val="lowerLetter"/>
      <w:lvlText w:val="%8"/>
      <w:lvlJc w:val="left"/>
      <w:pPr>
        <w:ind w:left="56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45EE7DA">
      <w:start w:val="1"/>
      <w:numFmt w:val="lowerRoman"/>
      <w:lvlText w:val="%9"/>
      <w:lvlJc w:val="left"/>
      <w:pPr>
        <w:ind w:left="64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C04828"/>
    <w:multiLevelType w:val="hybridMultilevel"/>
    <w:tmpl w:val="B96E2F7A"/>
    <w:lvl w:ilvl="0" w:tplc="A252D52C">
      <w:start w:val="3"/>
      <w:numFmt w:val="lowerLetter"/>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FE0E8D6">
      <w:start w:val="1"/>
      <w:numFmt w:val="lowerLetter"/>
      <w:lvlText w:val="%2"/>
      <w:lvlJc w:val="left"/>
      <w:pPr>
        <w:ind w:left="13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54EB24">
      <w:start w:val="1"/>
      <w:numFmt w:val="lowerRoman"/>
      <w:lvlText w:val="%3"/>
      <w:lvlJc w:val="left"/>
      <w:pPr>
        <w:ind w:left="20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8E6D90">
      <w:start w:val="1"/>
      <w:numFmt w:val="decimal"/>
      <w:lvlText w:val="%4"/>
      <w:lvlJc w:val="left"/>
      <w:pPr>
        <w:ind w:left="28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BA45E3E">
      <w:start w:val="1"/>
      <w:numFmt w:val="lowerLetter"/>
      <w:lvlText w:val="%5"/>
      <w:lvlJc w:val="left"/>
      <w:pPr>
        <w:ind w:left="3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7C8FEC6">
      <w:start w:val="1"/>
      <w:numFmt w:val="lowerRoman"/>
      <w:lvlText w:val="%6"/>
      <w:lvlJc w:val="left"/>
      <w:pPr>
        <w:ind w:left="42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7D8A1D0">
      <w:start w:val="1"/>
      <w:numFmt w:val="decimal"/>
      <w:lvlText w:val="%7"/>
      <w:lvlJc w:val="left"/>
      <w:pPr>
        <w:ind w:left="49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8C650A">
      <w:start w:val="1"/>
      <w:numFmt w:val="lowerLetter"/>
      <w:lvlText w:val="%8"/>
      <w:lvlJc w:val="left"/>
      <w:pPr>
        <w:ind w:left="56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0922AC6">
      <w:start w:val="1"/>
      <w:numFmt w:val="lowerRoman"/>
      <w:lvlText w:val="%9"/>
      <w:lvlJc w:val="left"/>
      <w:pPr>
        <w:ind w:left="6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3057E1"/>
    <w:multiLevelType w:val="hybridMultilevel"/>
    <w:tmpl w:val="37008E0E"/>
    <w:lvl w:ilvl="0" w:tplc="18F02CBE">
      <w:start w:val="1"/>
      <w:numFmt w:val="decimal"/>
      <w:lvlText w:val="%1)"/>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708DD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EBEE1B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9F019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B8705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61C5B5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338BA1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85CCE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9E210F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8D24A9"/>
    <w:multiLevelType w:val="hybridMultilevel"/>
    <w:tmpl w:val="2B1C24C6"/>
    <w:lvl w:ilvl="0" w:tplc="1332AC68">
      <w:start w:val="2"/>
      <w:numFmt w:val="lowerLetter"/>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812871E">
      <w:start w:val="1"/>
      <w:numFmt w:val="lowerRoman"/>
      <w:lvlText w:val="(%2)"/>
      <w:lvlJc w:val="left"/>
      <w:pPr>
        <w:ind w:left="8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5245F40">
      <w:start w:val="1"/>
      <w:numFmt w:val="lowerRoman"/>
      <w:lvlText w:val="%3"/>
      <w:lvlJc w:val="left"/>
      <w:pPr>
        <w:ind w:left="12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AA2AF40">
      <w:start w:val="1"/>
      <w:numFmt w:val="decimal"/>
      <w:lvlText w:val="%4"/>
      <w:lvlJc w:val="left"/>
      <w:pPr>
        <w:ind w:left="19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24074DC">
      <w:start w:val="1"/>
      <w:numFmt w:val="lowerLetter"/>
      <w:lvlText w:val="%5"/>
      <w:lvlJc w:val="left"/>
      <w:pPr>
        <w:ind w:left="27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CB66AF0">
      <w:start w:val="1"/>
      <w:numFmt w:val="lowerRoman"/>
      <w:lvlText w:val="%6"/>
      <w:lvlJc w:val="left"/>
      <w:pPr>
        <w:ind w:left="3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36CBD2C">
      <w:start w:val="1"/>
      <w:numFmt w:val="decimal"/>
      <w:lvlText w:val="%7"/>
      <w:lvlJc w:val="left"/>
      <w:pPr>
        <w:ind w:left="41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2000F2">
      <w:start w:val="1"/>
      <w:numFmt w:val="lowerLetter"/>
      <w:lvlText w:val="%8"/>
      <w:lvlJc w:val="left"/>
      <w:pPr>
        <w:ind w:left="48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C7C006C">
      <w:start w:val="1"/>
      <w:numFmt w:val="lowerRoman"/>
      <w:lvlText w:val="%9"/>
      <w:lvlJc w:val="left"/>
      <w:pPr>
        <w:ind w:left="55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C72503"/>
    <w:multiLevelType w:val="hybridMultilevel"/>
    <w:tmpl w:val="2AA423FE"/>
    <w:lvl w:ilvl="0" w:tplc="361A0946">
      <w:start w:val="1"/>
      <w:numFmt w:val="decimal"/>
      <w:lvlText w:val="%1)"/>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4A859BC">
      <w:start w:val="1"/>
      <w:numFmt w:val="lowerLetter"/>
      <w:lvlText w:val="%2"/>
      <w:lvlJc w:val="left"/>
      <w:pPr>
        <w:ind w:left="1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56892BC">
      <w:start w:val="1"/>
      <w:numFmt w:val="lowerRoman"/>
      <w:lvlText w:val="%3"/>
      <w:lvlJc w:val="left"/>
      <w:pPr>
        <w:ind w:left="2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1548D8C">
      <w:start w:val="1"/>
      <w:numFmt w:val="decimal"/>
      <w:lvlText w:val="%4"/>
      <w:lvlJc w:val="left"/>
      <w:pPr>
        <w:ind w:left="3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240B82">
      <w:start w:val="1"/>
      <w:numFmt w:val="lowerLetter"/>
      <w:lvlText w:val="%5"/>
      <w:lvlJc w:val="left"/>
      <w:pPr>
        <w:ind w:left="3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46DE8A">
      <w:start w:val="1"/>
      <w:numFmt w:val="lowerRoman"/>
      <w:lvlText w:val="%6"/>
      <w:lvlJc w:val="left"/>
      <w:pPr>
        <w:ind w:left="45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5EA0C10">
      <w:start w:val="1"/>
      <w:numFmt w:val="decimal"/>
      <w:lvlText w:val="%7"/>
      <w:lvlJc w:val="left"/>
      <w:pPr>
        <w:ind w:left="52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9A04414">
      <w:start w:val="1"/>
      <w:numFmt w:val="lowerLetter"/>
      <w:lvlText w:val="%8"/>
      <w:lvlJc w:val="left"/>
      <w:pPr>
        <w:ind w:left="59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9F84594">
      <w:start w:val="1"/>
      <w:numFmt w:val="lowerRoman"/>
      <w:lvlText w:val="%9"/>
      <w:lvlJc w:val="left"/>
      <w:pPr>
        <w:ind w:left="66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CC7297"/>
    <w:multiLevelType w:val="hybridMultilevel"/>
    <w:tmpl w:val="9DFAE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5532A"/>
    <w:multiLevelType w:val="hybridMultilevel"/>
    <w:tmpl w:val="8F9A6D98"/>
    <w:lvl w:ilvl="0" w:tplc="D6E6D15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8C3682">
      <w:start w:val="1"/>
      <w:numFmt w:val="decimal"/>
      <w:lvlText w:val="%2)"/>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8F8F104">
      <w:start w:val="1"/>
      <w:numFmt w:val="lowerRoman"/>
      <w:lvlText w:val="%3"/>
      <w:lvlJc w:val="left"/>
      <w:pPr>
        <w:ind w:left="16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FE80CA">
      <w:start w:val="1"/>
      <w:numFmt w:val="decimal"/>
      <w:lvlText w:val="%4"/>
      <w:lvlJc w:val="left"/>
      <w:pPr>
        <w:ind w:left="23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3C7590">
      <w:start w:val="1"/>
      <w:numFmt w:val="lowerLetter"/>
      <w:lvlText w:val="%5"/>
      <w:lvlJc w:val="left"/>
      <w:pPr>
        <w:ind w:left="30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263604">
      <w:start w:val="1"/>
      <w:numFmt w:val="lowerRoman"/>
      <w:lvlText w:val="%6"/>
      <w:lvlJc w:val="left"/>
      <w:pPr>
        <w:ind w:left="38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0257B2">
      <w:start w:val="1"/>
      <w:numFmt w:val="decimal"/>
      <w:lvlText w:val="%7"/>
      <w:lvlJc w:val="left"/>
      <w:pPr>
        <w:ind w:left="4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56C158">
      <w:start w:val="1"/>
      <w:numFmt w:val="lowerLetter"/>
      <w:lvlText w:val="%8"/>
      <w:lvlJc w:val="left"/>
      <w:pPr>
        <w:ind w:left="52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632F896">
      <w:start w:val="1"/>
      <w:numFmt w:val="lowerRoman"/>
      <w:lvlText w:val="%9"/>
      <w:lvlJc w:val="left"/>
      <w:pPr>
        <w:ind w:left="59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F97990"/>
    <w:multiLevelType w:val="hybridMultilevel"/>
    <w:tmpl w:val="B36CCD8A"/>
    <w:lvl w:ilvl="0" w:tplc="A0FC5392">
      <w:start w:val="1"/>
      <w:numFmt w:val="decimal"/>
      <w:lvlText w:val="%1)"/>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C6E5132">
      <w:start w:val="1"/>
      <w:numFmt w:val="lowerLetter"/>
      <w:lvlText w:val="%2"/>
      <w:lvlJc w:val="left"/>
      <w:pPr>
        <w:ind w:left="16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9B04640">
      <w:start w:val="1"/>
      <w:numFmt w:val="lowerRoman"/>
      <w:lvlText w:val="%3"/>
      <w:lvlJc w:val="left"/>
      <w:pPr>
        <w:ind w:left="23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BBC0C4E">
      <w:start w:val="1"/>
      <w:numFmt w:val="decimal"/>
      <w:lvlText w:val="%4"/>
      <w:lvlJc w:val="left"/>
      <w:pPr>
        <w:ind w:left="30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24FFC8">
      <w:start w:val="1"/>
      <w:numFmt w:val="lowerLetter"/>
      <w:lvlText w:val="%5"/>
      <w:lvlJc w:val="left"/>
      <w:pPr>
        <w:ind w:left="38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43A5BC8">
      <w:start w:val="1"/>
      <w:numFmt w:val="lowerRoman"/>
      <w:lvlText w:val="%6"/>
      <w:lvlJc w:val="left"/>
      <w:pPr>
        <w:ind w:left="45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AAC968C">
      <w:start w:val="1"/>
      <w:numFmt w:val="decimal"/>
      <w:lvlText w:val="%7"/>
      <w:lvlJc w:val="left"/>
      <w:pPr>
        <w:ind w:left="52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3E34D2">
      <w:start w:val="1"/>
      <w:numFmt w:val="lowerLetter"/>
      <w:lvlText w:val="%8"/>
      <w:lvlJc w:val="left"/>
      <w:pPr>
        <w:ind w:left="59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76C9FD6">
      <w:start w:val="1"/>
      <w:numFmt w:val="lowerRoman"/>
      <w:lvlText w:val="%9"/>
      <w:lvlJc w:val="left"/>
      <w:pPr>
        <w:ind w:left="66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791EF3"/>
    <w:multiLevelType w:val="hybridMultilevel"/>
    <w:tmpl w:val="152A482E"/>
    <w:lvl w:ilvl="0" w:tplc="6538887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AC183C">
      <w:start w:val="1"/>
      <w:numFmt w:val="decimal"/>
      <w:lvlText w:val="%2)"/>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552397E">
      <w:start w:val="1"/>
      <w:numFmt w:val="lowerRoman"/>
      <w:lvlText w:val="%3"/>
      <w:lvlJc w:val="left"/>
      <w:pPr>
        <w:ind w:left="16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5CDAA4">
      <w:start w:val="1"/>
      <w:numFmt w:val="decimal"/>
      <w:lvlText w:val="%4"/>
      <w:lvlJc w:val="left"/>
      <w:pPr>
        <w:ind w:left="23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208548">
      <w:start w:val="1"/>
      <w:numFmt w:val="lowerLetter"/>
      <w:lvlText w:val="%5"/>
      <w:lvlJc w:val="left"/>
      <w:pPr>
        <w:ind w:left="30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B66D78C">
      <w:start w:val="1"/>
      <w:numFmt w:val="lowerRoman"/>
      <w:lvlText w:val="%6"/>
      <w:lvlJc w:val="left"/>
      <w:pPr>
        <w:ind w:left="38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42C2D2">
      <w:start w:val="1"/>
      <w:numFmt w:val="decimal"/>
      <w:lvlText w:val="%7"/>
      <w:lvlJc w:val="left"/>
      <w:pPr>
        <w:ind w:left="45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00D242">
      <w:start w:val="1"/>
      <w:numFmt w:val="lowerLetter"/>
      <w:lvlText w:val="%8"/>
      <w:lvlJc w:val="left"/>
      <w:pPr>
        <w:ind w:left="52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8AACEBE">
      <w:start w:val="1"/>
      <w:numFmt w:val="lowerRoman"/>
      <w:lvlText w:val="%9"/>
      <w:lvlJc w:val="left"/>
      <w:pPr>
        <w:ind w:left="59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093849"/>
    <w:multiLevelType w:val="hybridMultilevel"/>
    <w:tmpl w:val="320085B6"/>
    <w:lvl w:ilvl="0" w:tplc="21D2EFE8">
      <w:start w:val="1"/>
      <w:numFmt w:val="lowerLetter"/>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1DAC27C">
      <w:start w:val="1"/>
      <w:numFmt w:val="lowerLetter"/>
      <w:lvlText w:val="%2"/>
      <w:lvlJc w:val="left"/>
      <w:pPr>
        <w:ind w:left="13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D569F32">
      <w:start w:val="1"/>
      <w:numFmt w:val="lowerRoman"/>
      <w:lvlText w:val="%3"/>
      <w:lvlJc w:val="left"/>
      <w:pPr>
        <w:ind w:left="20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9465B4">
      <w:start w:val="1"/>
      <w:numFmt w:val="decimal"/>
      <w:lvlText w:val="%4"/>
      <w:lvlJc w:val="left"/>
      <w:pPr>
        <w:ind w:left="28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22B486">
      <w:start w:val="1"/>
      <w:numFmt w:val="lowerLetter"/>
      <w:lvlText w:val="%5"/>
      <w:lvlJc w:val="left"/>
      <w:pPr>
        <w:ind w:left="35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8C4A46">
      <w:start w:val="1"/>
      <w:numFmt w:val="lowerRoman"/>
      <w:lvlText w:val="%6"/>
      <w:lvlJc w:val="left"/>
      <w:pPr>
        <w:ind w:left="42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F7EC626">
      <w:start w:val="1"/>
      <w:numFmt w:val="decimal"/>
      <w:lvlText w:val="%7"/>
      <w:lvlJc w:val="left"/>
      <w:pPr>
        <w:ind w:left="49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DE8ABE8">
      <w:start w:val="1"/>
      <w:numFmt w:val="lowerLetter"/>
      <w:lvlText w:val="%8"/>
      <w:lvlJc w:val="left"/>
      <w:pPr>
        <w:ind w:left="56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304DD4">
      <w:start w:val="1"/>
      <w:numFmt w:val="lowerRoman"/>
      <w:lvlText w:val="%9"/>
      <w:lvlJc w:val="left"/>
      <w:pPr>
        <w:ind w:left="64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EA1489"/>
    <w:multiLevelType w:val="hybridMultilevel"/>
    <w:tmpl w:val="F886D636"/>
    <w:lvl w:ilvl="0" w:tplc="50FC2E06">
      <w:start w:val="1"/>
      <w:numFmt w:val="lowerLetter"/>
      <w:lvlText w:val="(%1)"/>
      <w:lvlJc w:val="left"/>
      <w:pPr>
        <w:ind w:left="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E03C1A">
      <w:start w:val="1"/>
      <w:numFmt w:val="lowerLetter"/>
      <w:lvlText w:val="%2"/>
      <w:lvlJc w:val="left"/>
      <w:pPr>
        <w:ind w:left="13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E24032">
      <w:start w:val="1"/>
      <w:numFmt w:val="lowerRoman"/>
      <w:lvlText w:val="%3"/>
      <w:lvlJc w:val="left"/>
      <w:pPr>
        <w:ind w:left="20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916A1AE">
      <w:start w:val="1"/>
      <w:numFmt w:val="decimal"/>
      <w:lvlText w:val="%4"/>
      <w:lvlJc w:val="left"/>
      <w:pPr>
        <w:ind w:left="28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EE828D4">
      <w:start w:val="1"/>
      <w:numFmt w:val="lowerLetter"/>
      <w:lvlText w:val="%5"/>
      <w:lvlJc w:val="left"/>
      <w:pPr>
        <w:ind w:left="35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726946">
      <w:start w:val="1"/>
      <w:numFmt w:val="lowerRoman"/>
      <w:lvlText w:val="%6"/>
      <w:lvlJc w:val="left"/>
      <w:pPr>
        <w:ind w:left="42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5C1B78">
      <w:start w:val="1"/>
      <w:numFmt w:val="decimal"/>
      <w:lvlText w:val="%7"/>
      <w:lvlJc w:val="left"/>
      <w:pPr>
        <w:ind w:left="49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A2DE4E">
      <w:start w:val="1"/>
      <w:numFmt w:val="lowerLetter"/>
      <w:lvlText w:val="%8"/>
      <w:lvlJc w:val="left"/>
      <w:pPr>
        <w:ind w:left="56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966B4C">
      <w:start w:val="1"/>
      <w:numFmt w:val="lowerRoman"/>
      <w:lvlText w:val="%9"/>
      <w:lvlJc w:val="left"/>
      <w:pPr>
        <w:ind w:left="64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49369B"/>
    <w:multiLevelType w:val="hybridMultilevel"/>
    <w:tmpl w:val="101EBF18"/>
    <w:lvl w:ilvl="0" w:tplc="A568273E">
      <w:start w:val="2"/>
      <w:numFmt w:val="lowerRoman"/>
      <w:lvlText w:val="(%1)"/>
      <w:lvlJc w:val="left"/>
      <w:pPr>
        <w:ind w:left="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823CCA">
      <w:start w:val="1"/>
      <w:numFmt w:val="lowerLetter"/>
      <w:lvlText w:val="%2"/>
      <w:lvlJc w:val="left"/>
      <w:pPr>
        <w:ind w:left="12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1887AE">
      <w:start w:val="1"/>
      <w:numFmt w:val="lowerRoman"/>
      <w:lvlText w:val="%3"/>
      <w:lvlJc w:val="left"/>
      <w:pPr>
        <w:ind w:left="19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EF49980">
      <w:start w:val="1"/>
      <w:numFmt w:val="decimal"/>
      <w:lvlText w:val="%4"/>
      <w:lvlJc w:val="left"/>
      <w:pPr>
        <w:ind w:left="26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890EB88">
      <w:start w:val="1"/>
      <w:numFmt w:val="lowerLetter"/>
      <w:lvlText w:val="%5"/>
      <w:lvlJc w:val="left"/>
      <w:pPr>
        <w:ind w:left="34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E025C6">
      <w:start w:val="1"/>
      <w:numFmt w:val="lowerRoman"/>
      <w:lvlText w:val="%6"/>
      <w:lvlJc w:val="left"/>
      <w:pPr>
        <w:ind w:left="41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A4BD9A">
      <w:start w:val="1"/>
      <w:numFmt w:val="decimal"/>
      <w:lvlText w:val="%7"/>
      <w:lvlJc w:val="left"/>
      <w:pPr>
        <w:ind w:left="48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FC61DA">
      <w:start w:val="1"/>
      <w:numFmt w:val="lowerLetter"/>
      <w:lvlText w:val="%8"/>
      <w:lvlJc w:val="left"/>
      <w:pPr>
        <w:ind w:left="55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F2A1366">
      <w:start w:val="1"/>
      <w:numFmt w:val="lowerRoman"/>
      <w:lvlText w:val="%9"/>
      <w:lvlJc w:val="left"/>
      <w:pPr>
        <w:ind w:left="62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8F553A"/>
    <w:multiLevelType w:val="hybridMultilevel"/>
    <w:tmpl w:val="9A38CF30"/>
    <w:lvl w:ilvl="0" w:tplc="F580C688">
      <w:start w:val="1"/>
      <w:numFmt w:val="lowerLetter"/>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88B032">
      <w:start w:val="1"/>
      <w:numFmt w:val="lowerRoman"/>
      <w:lvlText w:val="(%2)"/>
      <w:lvlJc w:val="left"/>
      <w:pPr>
        <w:ind w:left="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28E556">
      <w:start w:val="1"/>
      <w:numFmt w:val="lowerRoman"/>
      <w:lvlText w:val="%3"/>
      <w:lvlJc w:val="left"/>
      <w:pPr>
        <w:ind w:left="1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12BFB8">
      <w:start w:val="1"/>
      <w:numFmt w:val="decimal"/>
      <w:lvlText w:val="%4"/>
      <w:lvlJc w:val="left"/>
      <w:pPr>
        <w:ind w:left="2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DF463AC">
      <w:start w:val="1"/>
      <w:numFmt w:val="lowerLetter"/>
      <w:lvlText w:val="%5"/>
      <w:lvlJc w:val="left"/>
      <w:pPr>
        <w:ind w:left="2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D586ABA">
      <w:start w:val="1"/>
      <w:numFmt w:val="lowerRoman"/>
      <w:lvlText w:val="%6"/>
      <w:lvlJc w:val="left"/>
      <w:pPr>
        <w:ind w:left="3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AA70C8">
      <w:start w:val="1"/>
      <w:numFmt w:val="decimal"/>
      <w:lvlText w:val="%7"/>
      <w:lvlJc w:val="left"/>
      <w:pPr>
        <w:ind w:left="4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5E5998">
      <w:start w:val="1"/>
      <w:numFmt w:val="lowerLetter"/>
      <w:lvlText w:val="%8"/>
      <w:lvlJc w:val="left"/>
      <w:pPr>
        <w:ind w:left="51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530E696">
      <w:start w:val="1"/>
      <w:numFmt w:val="lowerRoman"/>
      <w:lvlText w:val="%9"/>
      <w:lvlJc w:val="left"/>
      <w:pPr>
        <w:ind w:left="58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392322"/>
    <w:multiLevelType w:val="hybridMultilevel"/>
    <w:tmpl w:val="2694624C"/>
    <w:lvl w:ilvl="0" w:tplc="6F94EC44">
      <w:start w:val="1"/>
      <w:numFmt w:val="lowerRoman"/>
      <w:lvlText w:val="(%1)"/>
      <w:lvlJc w:val="left"/>
      <w:pPr>
        <w:ind w:left="8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EAD9F6">
      <w:start w:val="1"/>
      <w:numFmt w:val="lowerLetter"/>
      <w:lvlText w:val="%2"/>
      <w:lvlJc w:val="left"/>
      <w:pPr>
        <w:ind w:left="1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66D740">
      <w:start w:val="1"/>
      <w:numFmt w:val="lowerRoman"/>
      <w:lvlText w:val="%3"/>
      <w:lvlJc w:val="left"/>
      <w:pPr>
        <w:ind w:left="19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A8B248">
      <w:start w:val="1"/>
      <w:numFmt w:val="decimal"/>
      <w:lvlText w:val="%4"/>
      <w:lvlJc w:val="left"/>
      <w:pPr>
        <w:ind w:left="26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130E54A">
      <w:start w:val="1"/>
      <w:numFmt w:val="lowerLetter"/>
      <w:lvlText w:val="%5"/>
      <w:lvlJc w:val="left"/>
      <w:pPr>
        <w:ind w:left="34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8E776A">
      <w:start w:val="1"/>
      <w:numFmt w:val="lowerRoman"/>
      <w:lvlText w:val="%6"/>
      <w:lvlJc w:val="left"/>
      <w:pPr>
        <w:ind w:left="41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7A097A">
      <w:start w:val="1"/>
      <w:numFmt w:val="decimal"/>
      <w:lvlText w:val="%7"/>
      <w:lvlJc w:val="left"/>
      <w:pPr>
        <w:ind w:left="48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B7E25AA">
      <w:start w:val="1"/>
      <w:numFmt w:val="lowerLetter"/>
      <w:lvlText w:val="%8"/>
      <w:lvlJc w:val="left"/>
      <w:pPr>
        <w:ind w:left="55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B42A342">
      <w:start w:val="1"/>
      <w:numFmt w:val="lowerRoman"/>
      <w:lvlText w:val="%9"/>
      <w:lvlJc w:val="left"/>
      <w:pPr>
        <w:ind w:left="62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6F36EF"/>
    <w:multiLevelType w:val="hybridMultilevel"/>
    <w:tmpl w:val="3A6A756C"/>
    <w:lvl w:ilvl="0" w:tplc="0BFC32EE">
      <w:start w:val="1"/>
      <w:numFmt w:val="lowerLetter"/>
      <w:lvlText w:val="(%1)"/>
      <w:lvlJc w:val="left"/>
      <w:pPr>
        <w:ind w:left="732" w:hanging="360"/>
      </w:pPr>
      <w:rPr>
        <w:rFonts w:ascii="Cambria" w:eastAsia="Cambria" w:hAnsi="Cambria" w:cs="Cambria"/>
      </w:rPr>
    </w:lvl>
    <w:lvl w:ilvl="1" w:tplc="04090003">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9" w15:restartNumberingAfterBreak="0">
    <w:nsid w:val="406939FB"/>
    <w:multiLevelType w:val="hybridMultilevel"/>
    <w:tmpl w:val="0F822DD2"/>
    <w:lvl w:ilvl="0" w:tplc="3578C860">
      <w:start w:val="1"/>
      <w:numFmt w:val="decimal"/>
      <w:lvlText w:val="%1."/>
      <w:lvlJc w:val="left"/>
      <w:pPr>
        <w:ind w:left="720" w:hanging="360"/>
      </w:pPr>
      <w:rPr>
        <w:rFonts w:hint="default"/>
        <w:strike w:val="0"/>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0" w15:restartNumberingAfterBreak="0">
    <w:nsid w:val="40AA02B1"/>
    <w:multiLevelType w:val="hybridMultilevel"/>
    <w:tmpl w:val="BE94AE80"/>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1" w15:restartNumberingAfterBreak="0">
    <w:nsid w:val="4A834120"/>
    <w:multiLevelType w:val="hybridMultilevel"/>
    <w:tmpl w:val="470857F6"/>
    <w:lvl w:ilvl="0" w:tplc="E5686DC4">
      <w:start w:val="4"/>
      <w:numFmt w:val="lowerLetter"/>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490EF96">
      <w:start w:val="1"/>
      <w:numFmt w:val="lowerRoman"/>
      <w:lvlText w:val="(%2)"/>
      <w:lvlJc w:val="left"/>
      <w:pPr>
        <w:ind w:left="9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18BFD4">
      <w:start w:val="1"/>
      <w:numFmt w:val="lowerRoman"/>
      <w:lvlText w:val="%3"/>
      <w:lvlJc w:val="left"/>
      <w:pPr>
        <w:ind w:left="12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7C08754">
      <w:start w:val="1"/>
      <w:numFmt w:val="decimal"/>
      <w:lvlText w:val="%4"/>
      <w:lvlJc w:val="left"/>
      <w:pPr>
        <w:ind w:left="19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F766896">
      <w:start w:val="1"/>
      <w:numFmt w:val="lowerLetter"/>
      <w:lvlText w:val="%5"/>
      <w:lvlJc w:val="left"/>
      <w:pPr>
        <w:ind w:left="26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7880BC">
      <w:start w:val="1"/>
      <w:numFmt w:val="lowerRoman"/>
      <w:lvlText w:val="%6"/>
      <w:lvlJc w:val="left"/>
      <w:pPr>
        <w:ind w:left="33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CB8650C">
      <w:start w:val="1"/>
      <w:numFmt w:val="decimal"/>
      <w:lvlText w:val="%7"/>
      <w:lvlJc w:val="left"/>
      <w:pPr>
        <w:ind w:left="41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64CD740">
      <w:start w:val="1"/>
      <w:numFmt w:val="lowerLetter"/>
      <w:lvlText w:val="%8"/>
      <w:lvlJc w:val="left"/>
      <w:pPr>
        <w:ind w:left="48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A9824B2">
      <w:start w:val="1"/>
      <w:numFmt w:val="lowerRoman"/>
      <w:lvlText w:val="%9"/>
      <w:lvlJc w:val="left"/>
      <w:pPr>
        <w:ind w:left="55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786E52"/>
    <w:multiLevelType w:val="hybridMultilevel"/>
    <w:tmpl w:val="3DEC0AE6"/>
    <w:lvl w:ilvl="0" w:tplc="6A82759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B5AB626">
      <w:start w:val="1"/>
      <w:numFmt w:val="lowerLetter"/>
      <w:lvlText w:val="%2"/>
      <w:lvlJc w:val="left"/>
      <w:pPr>
        <w:ind w:left="5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7CA7D6">
      <w:start w:val="1"/>
      <w:numFmt w:val="lowerRoman"/>
      <w:lvlRestart w:val="0"/>
      <w:lvlText w:val="(%3)"/>
      <w:lvlJc w:val="left"/>
      <w:pPr>
        <w:ind w:left="8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8E50F4">
      <w:start w:val="1"/>
      <w:numFmt w:val="decimal"/>
      <w:lvlText w:val="%4"/>
      <w:lvlJc w:val="left"/>
      <w:pPr>
        <w:ind w:left="14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CF61BB6">
      <w:start w:val="1"/>
      <w:numFmt w:val="lowerLetter"/>
      <w:lvlText w:val="%5"/>
      <w:lvlJc w:val="left"/>
      <w:pPr>
        <w:ind w:left="22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E40CB0A">
      <w:start w:val="1"/>
      <w:numFmt w:val="lowerRoman"/>
      <w:lvlText w:val="%6"/>
      <w:lvlJc w:val="left"/>
      <w:pPr>
        <w:ind w:left="29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12472A">
      <w:start w:val="1"/>
      <w:numFmt w:val="decimal"/>
      <w:lvlText w:val="%7"/>
      <w:lvlJc w:val="left"/>
      <w:pPr>
        <w:ind w:left="36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EA483A8">
      <w:start w:val="1"/>
      <w:numFmt w:val="lowerLetter"/>
      <w:lvlText w:val="%8"/>
      <w:lvlJc w:val="left"/>
      <w:pPr>
        <w:ind w:left="43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9FE28CA">
      <w:start w:val="1"/>
      <w:numFmt w:val="lowerRoman"/>
      <w:lvlText w:val="%9"/>
      <w:lvlJc w:val="left"/>
      <w:pPr>
        <w:ind w:left="50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737B29"/>
    <w:multiLevelType w:val="hybridMultilevel"/>
    <w:tmpl w:val="4000AB04"/>
    <w:lvl w:ilvl="0" w:tplc="27F670BA">
      <w:start w:val="1"/>
      <w:numFmt w:val="lowerRoman"/>
      <w:lvlText w:val="(%1)"/>
      <w:lvlJc w:val="left"/>
      <w:pPr>
        <w:ind w:left="8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E61994">
      <w:start w:val="1"/>
      <w:numFmt w:val="lowerLetter"/>
      <w:lvlText w:val="%2"/>
      <w:lvlJc w:val="left"/>
      <w:pPr>
        <w:ind w:left="15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1FCEB5E">
      <w:start w:val="1"/>
      <w:numFmt w:val="lowerRoman"/>
      <w:lvlText w:val="%3"/>
      <w:lvlJc w:val="left"/>
      <w:pPr>
        <w:ind w:left="22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92C18C">
      <w:start w:val="1"/>
      <w:numFmt w:val="decimal"/>
      <w:lvlText w:val="%4"/>
      <w:lvlJc w:val="left"/>
      <w:pPr>
        <w:ind w:left="29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D880EC4">
      <w:start w:val="1"/>
      <w:numFmt w:val="lowerLetter"/>
      <w:lvlText w:val="%5"/>
      <w:lvlJc w:val="left"/>
      <w:pPr>
        <w:ind w:left="37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5E65A4">
      <w:start w:val="1"/>
      <w:numFmt w:val="lowerRoman"/>
      <w:lvlText w:val="%6"/>
      <w:lvlJc w:val="left"/>
      <w:pPr>
        <w:ind w:left="4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8FC6FC8">
      <w:start w:val="1"/>
      <w:numFmt w:val="decimal"/>
      <w:lvlText w:val="%7"/>
      <w:lvlJc w:val="left"/>
      <w:pPr>
        <w:ind w:left="5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478F4E6">
      <w:start w:val="1"/>
      <w:numFmt w:val="lowerLetter"/>
      <w:lvlText w:val="%8"/>
      <w:lvlJc w:val="left"/>
      <w:pPr>
        <w:ind w:left="58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467A86">
      <w:start w:val="1"/>
      <w:numFmt w:val="lowerRoman"/>
      <w:lvlText w:val="%9"/>
      <w:lvlJc w:val="left"/>
      <w:pPr>
        <w:ind w:left="65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0D569F"/>
    <w:multiLevelType w:val="hybridMultilevel"/>
    <w:tmpl w:val="BB706C34"/>
    <w:lvl w:ilvl="0" w:tplc="5E30C9D2">
      <w:start w:val="1"/>
      <w:numFmt w:val="decimal"/>
      <w:lvlText w:val="%1)"/>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D14E14E">
      <w:start w:val="1"/>
      <w:numFmt w:val="lowerLetter"/>
      <w:lvlText w:val="%2"/>
      <w:lvlJc w:val="left"/>
      <w:pPr>
        <w:ind w:left="13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E8276E8">
      <w:start w:val="1"/>
      <w:numFmt w:val="lowerRoman"/>
      <w:lvlText w:val="%3"/>
      <w:lvlJc w:val="left"/>
      <w:pPr>
        <w:ind w:left="21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3B62DCE">
      <w:start w:val="1"/>
      <w:numFmt w:val="decimal"/>
      <w:lvlText w:val="%4"/>
      <w:lvlJc w:val="left"/>
      <w:pPr>
        <w:ind w:left="28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8F8DBFC">
      <w:start w:val="1"/>
      <w:numFmt w:val="lowerLetter"/>
      <w:lvlText w:val="%5"/>
      <w:lvlJc w:val="left"/>
      <w:pPr>
        <w:ind w:left="35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FE84DCE">
      <w:start w:val="1"/>
      <w:numFmt w:val="lowerRoman"/>
      <w:lvlText w:val="%6"/>
      <w:lvlJc w:val="left"/>
      <w:pPr>
        <w:ind w:left="42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0BE418C">
      <w:start w:val="1"/>
      <w:numFmt w:val="decimal"/>
      <w:lvlText w:val="%7"/>
      <w:lvlJc w:val="left"/>
      <w:pPr>
        <w:ind w:left="49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334E3B0">
      <w:start w:val="1"/>
      <w:numFmt w:val="lowerLetter"/>
      <w:lvlText w:val="%8"/>
      <w:lvlJc w:val="left"/>
      <w:pPr>
        <w:ind w:left="57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8E7AB6">
      <w:start w:val="1"/>
      <w:numFmt w:val="lowerRoman"/>
      <w:lvlText w:val="%9"/>
      <w:lvlJc w:val="left"/>
      <w:pPr>
        <w:ind w:left="64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B9604A"/>
    <w:multiLevelType w:val="hybridMultilevel"/>
    <w:tmpl w:val="921A84CC"/>
    <w:lvl w:ilvl="0" w:tplc="0344A858">
      <w:start w:val="1"/>
      <w:numFmt w:val="lowerLetter"/>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5F4FF8E">
      <w:start w:val="1"/>
      <w:numFmt w:val="lowerLetter"/>
      <w:lvlText w:val="%2"/>
      <w:lvlJc w:val="left"/>
      <w:pPr>
        <w:ind w:left="13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6C0BCC6">
      <w:start w:val="1"/>
      <w:numFmt w:val="lowerRoman"/>
      <w:lvlText w:val="%3"/>
      <w:lvlJc w:val="left"/>
      <w:pPr>
        <w:ind w:left="20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D2A57D8">
      <w:start w:val="1"/>
      <w:numFmt w:val="decimal"/>
      <w:lvlText w:val="%4"/>
      <w:lvlJc w:val="left"/>
      <w:pPr>
        <w:ind w:left="28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EC133C">
      <w:start w:val="1"/>
      <w:numFmt w:val="lowerLetter"/>
      <w:lvlText w:val="%5"/>
      <w:lvlJc w:val="left"/>
      <w:pPr>
        <w:ind w:left="35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F0A480">
      <w:start w:val="1"/>
      <w:numFmt w:val="lowerRoman"/>
      <w:lvlText w:val="%6"/>
      <w:lvlJc w:val="left"/>
      <w:pPr>
        <w:ind w:left="42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2E2FA72">
      <w:start w:val="1"/>
      <w:numFmt w:val="decimal"/>
      <w:lvlText w:val="%7"/>
      <w:lvlJc w:val="left"/>
      <w:pPr>
        <w:ind w:left="49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744C8C">
      <w:start w:val="1"/>
      <w:numFmt w:val="lowerLetter"/>
      <w:lvlText w:val="%8"/>
      <w:lvlJc w:val="left"/>
      <w:pPr>
        <w:ind w:left="56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A6C8F0">
      <w:start w:val="1"/>
      <w:numFmt w:val="lowerRoman"/>
      <w:lvlText w:val="%9"/>
      <w:lvlJc w:val="left"/>
      <w:pPr>
        <w:ind w:left="64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BA214A"/>
    <w:multiLevelType w:val="hybridMultilevel"/>
    <w:tmpl w:val="A4A6F564"/>
    <w:lvl w:ilvl="0" w:tplc="9F7A7772">
      <w:start w:val="1"/>
      <w:numFmt w:val="lowerRoman"/>
      <w:lvlText w:val="(%1)"/>
      <w:lvlJc w:val="left"/>
      <w:pPr>
        <w:ind w:left="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70AA4DA">
      <w:start w:val="1"/>
      <w:numFmt w:val="lowerLetter"/>
      <w:lvlText w:val="%2"/>
      <w:lvlJc w:val="left"/>
      <w:pPr>
        <w:ind w:left="15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C70C022">
      <w:start w:val="1"/>
      <w:numFmt w:val="lowerRoman"/>
      <w:lvlText w:val="%3"/>
      <w:lvlJc w:val="left"/>
      <w:pPr>
        <w:ind w:left="22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6C5D22">
      <w:start w:val="1"/>
      <w:numFmt w:val="decimal"/>
      <w:lvlText w:val="%4"/>
      <w:lvlJc w:val="left"/>
      <w:pPr>
        <w:ind w:left="29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B88FE60">
      <w:start w:val="1"/>
      <w:numFmt w:val="lowerLetter"/>
      <w:lvlText w:val="%5"/>
      <w:lvlJc w:val="left"/>
      <w:pPr>
        <w:ind w:left="36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704D57E">
      <w:start w:val="1"/>
      <w:numFmt w:val="lowerRoman"/>
      <w:lvlText w:val="%6"/>
      <w:lvlJc w:val="left"/>
      <w:pPr>
        <w:ind w:left="43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BE8F988">
      <w:start w:val="1"/>
      <w:numFmt w:val="decimal"/>
      <w:lvlText w:val="%7"/>
      <w:lvlJc w:val="left"/>
      <w:pPr>
        <w:ind w:left="51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F88A028">
      <w:start w:val="1"/>
      <w:numFmt w:val="lowerLetter"/>
      <w:lvlText w:val="%8"/>
      <w:lvlJc w:val="left"/>
      <w:pPr>
        <w:ind w:left="58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D69C72">
      <w:start w:val="1"/>
      <w:numFmt w:val="lowerRoman"/>
      <w:lvlText w:val="%9"/>
      <w:lvlJc w:val="left"/>
      <w:pPr>
        <w:ind w:left="65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AA6F20"/>
    <w:multiLevelType w:val="hybridMultilevel"/>
    <w:tmpl w:val="CCDCBBB4"/>
    <w:lvl w:ilvl="0" w:tplc="7126451E">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8161BE8">
      <w:start w:val="1"/>
      <w:numFmt w:val="lowerLetter"/>
      <w:lvlText w:val="%2"/>
      <w:lvlJc w:val="left"/>
      <w:pPr>
        <w:ind w:left="13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284702">
      <w:start w:val="1"/>
      <w:numFmt w:val="lowerRoman"/>
      <w:lvlText w:val="%3"/>
      <w:lvlJc w:val="left"/>
      <w:pPr>
        <w:ind w:left="20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DC3CB6">
      <w:start w:val="1"/>
      <w:numFmt w:val="decimal"/>
      <w:lvlText w:val="%4"/>
      <w:lvlJc w:val="left"/>
      <w:pPr>
        <w:ind w:left="28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9671A0">
      <w:start w:val="1"/>
      <w:numFmt w:val="lowerLetter"/>
      <w:lvlText w:val="%5"/>
      <w:lvlJc w:val="left"/>
      <w:pPr>
        <w:ind w:left="35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2AC46E">
      <w:start w:val="1"/>
      <w:numFmt w:val="lowerRoman"/>
      <w:lvlText w:val="%6"/>
      <w:lvlJc w:val="left"/>
      <w:pPr>
        <w:ind w:left="42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941B1E">
      <w:start w:val="1"/>
      <w:numFmt w:val="decimal"/>
      <w:lvlText w:val="%7"/>
      <w:lvlJc w:val="left"/>
      <w:pPr>
        <w:ind w:left="49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EAC84C2">
      <w:start w:val="1"/>
      <w:numFmt w:val="lowerLetter"/>
      <w:lvlText w:val="%8"/>
      <w:lvlJc w:val="left"/>
      <w:pPr>
        <w:ind w:left="56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6488ECA">
      <w:start w:val="1"/>
      <w:numFmt w:val="lowerRoman"/>
      <w:lvlText w:val="%9"/>
      <w:lvlJc w:val="left"/>
      <w:pPr>
        <w:ind w:left="64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4BD5762"/>
    <w:multiLevelType w:val="hybridMultilevel"/>
    <w:tmpl w:val="1470852E"/>
    <w:lvl w:ilvl="0" w:tplc="D19E521A">
      <w:start w:val="1"/>
      <w:numFmt w:val="lowerRoman"/>
      <w:lvlText w:val="(%1)"/>
      <w:lvlJc w:val="left"/>
      <w:pPr>
        <w:ind w:left="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A06AAA">
      <w:start w:val="1"/>
      <w:numFmt w:val="lowerLetter"/>
      <w:lvlText w:val="%2"/>
      <w:lvlJc w:val="left"/>
      <w:pPr>
        <w:ind w:left="1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54F87C">
      <w:start w:val="1"/>
      <w:numFmt w:val="lowerRoman"/>
      <w:lvlText w:val="%3"/>
      <w:lvlJc w:val="left"/>
      <w:pPr>
        <w:ind w:left="2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A748D44">
      <w:start w:val="1"/>
      <w:numFmt w:val="decimal"/>
      <w:lvlText w:val="%4"/>
      <w:lvlJc w:val="left"/>
      <w:pPr>
        <w:ind w:left="2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0AFCC6">
      <w:start w:val="1"/>
      <w:numFmt w:val="lowerLetter"/>
      <w:lvlText w:val="%5"/>
      <w:lvlJc w:val="left"/>
      <w:pPr>
        <w:ind w:left="3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F2EA806">
      <w:start w:val="1"/>
      <w:numFmt w:val="lowerRoman"/>
      <w:lvlText w:val="%6"/>
      <w:lvlJc w:val="left"/>
      <w:pPr>
        <w:ind w:left="4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3FE6C42">
      <w:start w:val="1"/>
      <w:numFmt w:val="decimal"/>
      <w:lvlText w:val="%7"/>
      <w:lvlJc w:val="left"/>
      <w:pPr>
        <w:ind w:left="51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7CC3F16">
      <w:start w:val="1"/>
      <w:numFmt w:val="lowerLetter"/>
      <w:lvlText w:val="%8"/>
      <w:lvlJc w:val="left"/>
      <w:pPr>
        <w:ind w:left="58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4CF978">
      <w:start w:val="1"/>
      <w:numFmt w:val="lowerRoman"/>
      <w:lvlText w:val="%9"/>
      <w:lvlJc w:val="left"/>
      <w:pPr>
        <w:ind w:left="65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5"/>
  </w:num>
  <w:num w:numId="3">
    <w:abstractNumId w:val="24"/>
  </w:num>
  <w:num w:numId="4">
    <w:abstractNumId w:val="1"/>
  </w:num>
  <w:num w:numId="5">
    <w:abstractNumId w:val="7"/>
  </w:num>
  <w:num w:numId="6">
    <w:abstractNumId w:val="17"/>
  </w:num>
  <w:num w:numId="7">
    <w:abstractNumId w:val="21"/>
  </w:num>
  <w:num w:numId="8">
    <w:abstractNumId w:val="0"/>
  </w:num>
  <w:num w:numId="9">
    <w:abstractNumId w:val="22"/>
  </w:num>
  <w:num w:numId="10">
    <w:abstractNumId w:val="6"/>
  </w:num>
  <w:num w:numId="11">
    <w:abstractNumId w:val="2"/>
  </w:num>
  <w:num w:numId="12">
    <w:abstractNumId w:val="5"/>
  </w:num>
  <w:num w:numId="13">
    <w:abstractNumId w:val="10"/>
  </w:num>
  <w:num w:numId="14">
    <w:abstractNumId w:val="14"/>
  </w:num>
  <w:num w:numId="15">
    <w:abstractNumId w:val="26"/>
  </w:num>
  <w:num w:numId="16">
    <w:abstractNumId w:val="4"/>
  </w:num>
  <w:num w:numId="17">
    <w:abstractNumId w:val="3"/>
  </w:num>
  <w:num w:numId="18">
    <w:abstractNumId w:val="28"/>
  </w:num>
  <w:num w:numId="19">
    <w:abstractNumId w:val="8"/>
  </w:num>
  <w:num w:numId="20">
    <w:abstractNumId w:val="25"/>
  </w:num>
  <w:num w:numId="21">
    <w:abstractNumId w:val="13"/>
  </w:num>
  <w:num w:numId="22">
    <w:abstractNumId w:val="12"/>
  </w:num>
  <w:num w:numId="23">
    <w:abstractNumId w:val="27"/>
  </w:num>
  <w:num w:numId="24">
    <w:abstractNumId w:val="16"/>
  </w:num>
  <w:num w:numId="25">
    <w:abstractNumId w:val="23"/>
  </w:num>
  <w:num w:numId="26">
    <w:abstractNumId w:val="20"/>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3C"/>
    <w:rsid w:val="0001078B"/>
    <w:rsid w:val="000D08CE"/>
    <w:rsid w:val="001556D3"/>
    <w:rsid w:val="002058A5"/>
    <w:rsid w:val="002D554C"/>
    <w:rsid w:val="002F34AB"/>
    <w:rsid w:val="004039E8"/>
    <w:rsid w:val="00453857"/>
    <w:rsid w:val="005250FC"/>
    <w:rsid w:val="005D1DEB"/>
    <w:rsid w:val="00631198"/>
    <w:rsid w:val="00665E3C"/>
    <w:rsid w:val="0075293F"/>
    <w:rsid w:val="009138C1"/>
    <w:rsid w:val="00996FAB"/>
    <w:rsid w:val="00AA494C"/>
    <w:rsid w:val="00B44D5A"/>
    <w:rsid w:val="00B77EA0"/>
    <w:rsid w:val="00BA47A5"/>
    <w:rsid w:val="00BF5A29"/>
    <w:rsid w:val="00C31D73"/>
    <w:rsid w:val="00CC74CB"/>
    <w:rsid w:val="00CF0DB9"/>
    <w:rsid w:val="00DC1295"/>
    <w:rsid w:val="00E202E7"/>
    <w:rsid w:val="00E63C93"/>
    <w:rsid w:val="00F44777"/>
    <w:rsid w:val="00FE2323"/>
    <w:rsid w:val="46F09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738F"/>
  <w15:docId w15:val="{1EA84B73-F541-4E43-B9D7-8FF206A2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70" w:lineRule="auto"/>
      <w:ind w:left="11" w:right="54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71E3-7F70-4DD1-A9F1-8D09628B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Nathanial Jacob</dc:creator>
  <cp:keywords/>
  <cp:lastModifiedBy>froze</cp:lastModifiedBy>
  <cp:revision>11</cp:revision>
  <dcterms:created xsi:type="dcterms:W3CDTF">2019-09-16T14:33:00Z</dcterms:created>
  <dcterms:modified xsi:type="dcterms:W3CDTF">2020-09-26T21:30:00Z</dcterms:modified>
</cp:coreProperties>
</file>