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E2" w:rsidRDefault="007103E2" w:rsidP="007103E2">
      <w:pPr>
        <w:jc w:val="center"/>
      </w:pPr>
      <w:r>
        <w:rPr>
          <w:rFonts w:ascii="Century Gothic" w:hAnsi="Century Gothic"/>
          <w:noProof/>
        </w:rPr>
        <w:drawing>
          <wp:inline distT="0" distB="0" distL="0" distR="0" wp14:anchorId="590DE329" wp14:editId="04D07058">
            <wp:extent cx="2381250" cy="800100"/>
            <wp:effectExtent l="0" t="0" r="0" b="0"/>
            <wp:docPr id="1" name="Picture 1" descr="cid:image001.png@01CC76CF.F17D9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76CF.F17D99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E2" w:rsidRPr="00134B03" w:rsidRDefault="007103E2" w:rsidP="007103E2">
      <w:pPr>
        <w:spacing w:line="240" w:lineRule="auto"/>
        <w:contextualSpacing/>
        <w:jc w:val="center"/>
        <w:rPr>
          <w:rFonts w:ascii="Century Gothic" w:hAnsi="Century Gothic"/>
          <w:b/>
        </w:rPr>
      </w:pPr>
      <w:r w:rsidRPr="00134B03">
        <w:rPr>
          <w:rFonts w:ascii="Century Gothic" w:hAnsi="Century Gothic"/>
          <w:b/>
        </w:rPr>
        <w:t>Chancellor’s Council on Diversity and Inclusive Excellence Meeting</w:t>
      </w:r>
    </w:p>
    <w:p w:rsidR="007103E2" w:rsidRPr="00134B03" w:rsidRDefault="007103E2" w:rsidP="007103E2">
      <w:pPr>
        <w:spacing w:line="240" w:lineRule="auto"/>
        <w:contextualSpacing/>
        <w:jc w:val="center"/>
        <w:rPr>
          <w:rFonts w:ascii="Century Gothic" w:hAnsi="Century Gothic"/>
          <w:b/>
        </w:rPr>
      </w:pPr>
      <w:r w:rsidRPr="00134B03">
        <w:rPr>
          <w:rFonts w:ascii="Century Gothic" w:hAnsi="Century Gothic"/>
          <w:b/>
        </w:rPr>
        <w:t>Tuesday, September 13, 2016</w:t>
      </w:r>
    </w:p>
    <w:p w:rsidR="007103E2" w:rsidRPr="00134B03" w:rsidRDefault="00F530B6" w:rsidP="007103E2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Minutes</w:t>
      </w:r>
    </w:p>
    <w:p w:rsidR="007103E2" w:rsidRDefault="007103E2" w:rsidP="007103E2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7103E2" w:rsidRDefault="007103E2" w:rsidP="007103E2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7103E2" w:rsidRDefault="007103E2" w:rsidP="007103E2">
      <w:pPr>
        <w:rPr>
          <w:rFonts w:ascii="Century Gothic" w:hAnsi="Century Gothic"/>
          <w:sz w:val="20"/>
          <w:szCs w:val="20"/>
        </w:rPr>
      </w:pPr>
      <w:r w:rsidRPr="00613853">
        <w:rPr>
          <w:rFonts w:ascii="Century Gothic" w:hAnsi="Century Gothic"/>
          <w:sz w:val="20"/>
          <w:szCs w:val="20"/>
        </w:rPr>
        <w:t>Members</w:t>
      </w:r>
      <w:r w:rsidR="00F530B6">
        <w:rPr>
          <w:rFonts w:ascii="Century Gothic" w:hAnsi="Century Gothic"/>
          <w:sz w:val="20"/>
          <w:szCs w:val="20"/>
        </w:rPr>
        <w:t xml:space="preserve"> present</w:t>
      </w:r>
      <w:r w:rsidRPr="00613853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 xml:space="preserve"> Denise Bartell (Director, Student Success and Engagement); </w:t>
      </w:r>
      <w:r w:rsidRPr="00613853">
        <w:rPr>
          <w:rFonts w:ascii="Century Gothic" w:hAnsi="Century Gothic"/>
          <w:sz w:val="20"/>
          <w:szCs w:val="20"/>
        </w:rPr>
        <w:t>Michael Casbourne (TRIO), Stacie Christian</w:t>
      </w:r>
      <w:r>
        <w:rPr>
          <w:rFonts w:ascii="Century Gothic" w:hAnsi="Century Gothic"/>
          <w:sz w:val="20"/>
          <w:szCs w:val="20"/>
        </w:rPr>
        <w:t>, chair</w:t>
      </w:r>
      <w:r w:rsidRPr="00613853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>Director, IE/PC</w:t>
      </w:r>
      <w:r w:rsidRPr="00613853">
        <w:rPr>
          <w:rFonts w:ascii="Century Gothic" w:hAnsi="Century Gothic"/>
          <w:sz w:val="20"/>
          <w:szCs w:val="20"/>
        </w:rPr>
        <w:t>),</w:t>
      </w:r>
      <w:r>
        <w:rPr>
          <w:rFonts w:ascii="Century Gothic" w:hAnsi="Century Gothic"/>
          <w:sz w:val="20"/>
          <w:szCs w:val="20"/>
        </w:rPr>
        <w:t xml:space="preserve"> Matthew Dornbush (CATL), Greg Davis (Provost), </w:t>
      </w:r>
      <w:r w:rsidRPr="00613853">
        <w:rPr>
          <w:rFonts w:ascii="Century Gothic" w:hAnsi="Century Gothic"/>
          <w:sz w:val="20"/>
          <w:szCs w:val="20"/>
        </w:rPr>
        <w:t>Scott Furlon</w:t>
      </w:r>
      <w:r>
        <w:rPr>
          <w:rFonts w:ascii="Century Gothic" w:hAnsi="Century Gothic"/>
          <w:sz w:val="20"/>
          <w:szCs w:val="20"/>
        </w:rPr>
        <w:t>g (Dean; Lib. Arts &amp; Sciences), Susan Gallagher-Lepak (Dean; Health, Education and Social Sciences), Mary Gichobi (ED); Myra Gilreath (</w:t>
      </w:r>
      <w:r w:rsidR="00F530B6">
        <w:rPr>
          <w:rFonts w:ascii="Century Gothic" w:hAnsi="Century Gothic"/>
          <w:sz w:val="20"/>
          <w:szCs w:val="20"/>
        </w:rPr>
        <w:t>TRIO</w:t>
      </w:r>
      <w:r>
        <w:rPr>
          <w:rFonts w:ascii="Century Gothic" w:hAnsi="Century Gothic"/>
          <w:sz w:val="20"/>
          <w:szCs w:val="20"/>
        </w:rPr>
        <w:t>), Amy Henniges (Interim Dean of Students); John Katers (Dean; Science and Technology), Mike Kline (Kress), Mary Sue Lavin (</w:t>
      </w:r>
      <w:proofErr w:type="spellStart"/>
      <w:r>
        <w:rPr>
          <w:rFonts w:ascii="Century Gothic" w:hAnsi="Century Gothic"/>
          <w:sz w:val="20"/>
          <w:szCs w:val="20"/>
        </w:rPr>
        <w:t>Phuture</w:t>
      </w:r>
      <w:proofErr w:type="spellEnd"/>
      <w:r>
        <w:rPr>
          <w:rFonts w:ascii="Century Gothic" w:hAnsi="Century Gothic"/>
          <w:sz w:val="20"/>
          <w:szCs w:val="20"/>
        </w:rPr>
        <w:t xml:space="preserve"> Phoenix), Justin Mallett (</w:t>
      </w:r>
      <w:proofErr w:type="spellStart"/>
      <w:r>
        <w:rPr>
          <w:rFonts w:ascii="Century Gothic" w:hAnsi="Century Gothic"/>
          <w:sz w:val="20"/>
          <w:szCs w:val="20"/>
        </w:rPr>
        <w:t>Director,AIC</w:t>
      </w:r>
      <w:proofErr w:type="spellEnd"/>
      <w:r>
        <w:rPr>
          <w:rFonts w:ascii="Century Gothic" w:hAnsi="Century Gothic"/>
          <w:sz w:val="20"/>
          <w:szCs w:val="20"/>
        </w:rPr>
        <w:t>), Kate Burns (HD), L</w:t>
      </w:r>
      <w:r w:rsidRPr="00613853">
        <w:rPr>
          <w:rFonts w:ascii="Century Gothic" w:hAnsi="Century Gothic"/>
          <w:sz w:val="20"/>
          <w:szCs w:val="20"/>
        </w:rPr>
        <w:t>ynn Niemi (Disability Services),</w:t>
      </w:r>
      <w:r>
        <w:rPr>
          <w:rFonts w:ascii="Century Gothic" w:hAnsi="Century Gothic"/>
          <w:sz w:val="20"/>
          <w:szCs w:val="20"/>
        </w:rPr>
        <w:t xml:space="preserve"> </w:t>
      </w:r>
      <w:r w:rsidRPr="00613853">
        <w:rPr>
          <w:rFonts w:ascii="Century Gothic" w:hAnsi="Century Gothic"/>
          <w:sz w:val="20"/>
          <w:szCs w:val="20"/>
        </w:rPr>
        <w:t xml:space="preserve">Melissa </w:t>
      </w:r>
      <w:r>
        <w:rPr>
          <w:rFonts w:ascii="Century Gothic" w:hAnsi="Century Gothic"/>
          <w:sz w:val="20"/>
          <w:szCs w:val="20"/>
        </w:rPr>
        <w:t>Nash</w:t>
      </w:r>
      <w:r w:rsidRPr="00613853">
        <w:rPr>
          <w:rFonts w:ascii="Century Gothic" w:hAnsi="Century Gothic"/>
          <w:sz w:val="20"/>
          <w:szCs w:val="20"/>
        </w:rPr>
        <w:t xml:space="preserve"> (HR),</w:t>
      </w:r>
      <w:r>
        <w:rPr>
          <w:rFonts w:ascii="Century Gothic" w:hAnsi="Century Gothic"/>
          <w:sz w:val="20"/>
          <w:szCs w:val="20"/>
        </w:rPr>
        <w:t xml:space="preserve"> Courtney Sherman (Music), Alison Staudinger (DJS),</w:t>
      </w:r>
      <w:r w:rsidRPr="0061385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Txhees Xiong, (IE intern) Four Student members from SGA: TBD </w:t>
      </w:r>
    </w:p>
    <w:p w:rsidR="009F0F98" w:rsidRDefault="009F0F98" w:rsidP="007103E2">
      <w:pPr>
        <w:rPr>
          <w:rFonts w:ascii="Century Gothic" w:hAnsi="Century Gothic"/>
          <w:sz w:val="20"/>
          <w:szCs w:val="20"/>
        </w:rPr>
      </w:pPr>
    </w:p>
    <w:p w:rsidR="00670232" w:rsidRDefault="00670232" w:rsidP="007103E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Denise Bartell (Director, Student Success and Engagement) discussed her</w:t>
      </w:r>
      <w:r w:rsidR="00AC19FD">
        <w:rPr>
          <w:rFonts w:ascii="Century Gothic" w:hAnsi="Century Gothic"/>
          <w:sz w:val="20"/>
          <w:szCs w:val="20"/>
        </w:rPr>
        <w:t xml:space="preserve"> goals for Students Success and Engagement.</w:t>
      </w:r>
      <w:r w:rsidR="003E067A">
        <w:rPr>
          <w:rFonts w:ascii="Century Gothic" w:hAnsi="Century Gothic"/>
          <w:sz w:val="20"/>
          <w:szCs w:val="20"/>
        </w:rPr>
        <w:t xml:space="preserve"> Denise wants to expand the GPS program to coordinate it with faculty and staff. A special target will be for underprivileged students.</w:t>
      </w:r>
    </w:p>
    <w:p w:rsidR="003E067A" w:rsidRDefault="00D42C90" w:rsidP="007103E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</w:t>
      </w:r>
      <w:r w:rsidR="003E067A">
        <w:rPr>
          <w:rFonts w:ascii="Century Gothic" w:hAnsi="Century Gothic"/>
          <w:sz w:val="20"/>
          <w:szCs w:val="20"/>
        </w:rPr>
        <w:t xml:space="preserve">tudent perspective </w:t>
      </w:r>
      <w:r w:rsidR="00A03167">
        <w:rPr>
          <w:rFonts w:ascii="Century Gothic" w:hAnsi="Century Gothic"/>
          <w:sz w:val="20"/>
          <w:szCs w:val="20"/>
        </w:rPr>
        <w:t xml:space="preserve">discussion </w:t>
      </w:r>
      <w:r w:rsidR="003E067A">
        <w:rPr>
          <w:rFonts w:ascii="Century Gothic" w:hAnsi="Century Gothic"/>
          <w:sz w:val="20"/>
          <w:szCs w:val="20"/>
        </w:rPr>
        <w:t xml:space="preserve">will be rescheduled due to class conflicts </w:t>
      </w:r>
      <w:r w:rsidR="00E92349">
        <w:rPr>
          <w:rFonts w:ascii="Century Gothic" w:hAnsi="Century Gothic"/>
          <w:sz w:val="20"/>
          <w:szCs w:val="20"/>
        </w:rPr>
        <w:t xml:space="preserve">and </w:t>
      </w:r>
      <w:r w:rsidR="003E067A">
        <w:rPr>
          <w:rFonts w:ascii="Century Gothic" w:hAnsi="Century Gothic"/>
          <w:sz w:val="20"/>
          <w:szCs w:val="20"/>
        </w:rPr>
        <w:t>our meeting. Txhees Xiong (IE intern) spoke about tokenism and a profess</w:t>
      </w:r>
      <w:r w:rsidR="00E46A56">
        <w:rPr>
          <w:rFonts w:ascii="Century Gothic" w:hAnsi="Century Gothic"/>
          <w:sz w:val="20"/>
          <w:szCs w:val="20"/>
        </w:rPr>
        <w:t>or brushing off offensive comments made</w:t>
      </w:r>
      <w:r w:rsidR="00E92349">
        <w:rPr>
          <w:rFonts w:ascii="Century Gothic" w:hAnsi="Century Gothic"/>
          <w:sz w:val="20"/>
          <w:szCs w:val="20"/>
        </w:rPr>
        <w:t xml:space="preserve"> by students</w:t>
      </w:r>
      <w:r w:rsidR="00E46A56">
        <w:rPr>
          <w:rFonts w:ascii="Century Gothic" w:hAnsi="Century Gothic"/>
          <w:sz w:val="20"/>
          <w:szCs w:val="20"/>
        </w:rPr>
        <w:t xml:space="preserve"> in class. Txhees suggested that faculty and staff attend Diversify events </w:t>
      </w:r>
      <w:r w:rsidR="00A03167">
        <w:rPr>
          <w:rFonts w:ascii="Century Gothic" w:hAnsi="Century Gothic"/>
          <w:sz w:val="20"/>
          <w:szCs w:val="20"/>
        </w:rPr>
        <w:t>on campus if possible and she will keep the committee informed about upcoming events.</w:t>
      </w:r>
    </w:p>
    <w:p w:rsidR="00242047" w:rsidRDefault="00242047" w:rsidP="00A03167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242047" w:rsidRDefault="00242047" w:rsidP="00A03167">
      <w:pPr>
        <w:pStyle w:val="ListParagraph"/>
        <w:ind w:left="360" w:firstLine="36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Subcommittees:</w:t>
      </w:r>
    </w:p>
    <w:p w:rsidR="00242047" w:rsidRDefault="00242047" w:rsidP="00A03167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A03167" w:rsidRDefault="00A03167" w:rsidP="00A03167">
      <w:pPr>
        <w:pStyle w:val="ListParagraph"/>
        <w:ind w:left="360" w:firstLine="360"/>
        <w:contextualSpacing/>
        <w:rPr>
          <w:rFonts w:ascii="Century Gothic" w:hAnsi="Century Gothic"/>
        </w:rPr>
      </w:pPr>
      <w:r w:rsidRPr="00FC56B4">
        <w:rPr>
          <w:rFonts w:ascii="Century Gothic" w:hAnsi="Century Gothic"/>
          <w:b/>
        </w:rPr>
        <w:t>Inclusivity in the Classroom</w:t>
      </w:r>
      <w:r w:rsidR="009F0F98">
        <w:rPr>
          <w:rFonts w:ascii="Century Gothic" w:hAnsi="Century Gothic"/>
        </w:rPr>
        <w:t>: Kate Burns, chair</w:t>
      </w:r>
    </w:p>
    <w:p w:rsidR="00614583" w:rsidRDefault="00614583" w:rsidP="00A03167">
      <w:pPr>
        <w:pStyle w:val="ListParagraph"/>
        <w:ind w:left="360" w:firstLine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Elizabeth Wheat and Adrianne </w:t>
      </w:r>
      <w:r w:rsidR="00FC56B4">
        <w:rPr>
          <w:rFonts w:ascii="Century Gothic" w:hAnsi="Century Gothic"/>
        </w:rPr>
        <w:t>Fletcher received Diversity Scholarships.</w:t>
      </w:r>
    </w:p>
    <w:p w:rsidR="00FC56B4" w:rsidRDefault="00FC56B4" w:rsidP="00A03167">
      <w:pPr>
        <w:pStyle w:val="ListParagraph"/>
        <w:ind w:left="360" w:firstLine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The committee will be working on having more workshops and faculty panels.</w:t>
      </w:r>
    </w:p>
    <w:p w:rsidR="00FC56B4" w:rsidRDefault="00FC56B4" w:rsidP="00A03167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A03167" w:rsidRDefault="00A03167" w:rsidP="00A03167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7103E2" w:rsidRDefault="007103E2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  <w:r w:rsidRPr="00FC56B4">
        <w:rPr>
          <w:rFonts w:ascii="Century Gothic" w:hAnsi="Century Gothic"/>
          <w:b/>
        </w:rPr>
        <w:t>Inclusive Workplace</w:t>
      </w:r>
      <w:r>
        <w:rPr>
          <w:rFonts w:ascii="Century Gothic" w:hAnsi="Century Gothic"/>
        </w:rPr>
        <w:t>: Melissa Nash, chair</w:t>
      </w:r>
    </w:p>
    <w:p w:rsidR="00FC56B4" w:rsidRDefault="00FC56B4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  <w:r w:rsidRPr="00FC56B4">
        <w:rPr>
          <w:rFonts w:ascii="Century Gothic" w:hAnsi="Century Gothic"/>
        </w:rPr>
        <w:t>New employee social</w:t>
      </w:r>
      <w:r>
        <w:rPr>
          <w:rFonts w:ascii="Century Gothic" w:hAnsi="Century Gothic"/>
        </w:rPr>
        <w:t xml:space="preserve">, </w:t>
      </w:r>
      <w:r w:rsidR="00040A23">
        <w:rPr>
          <w:rFonts w:ascii="Century Gothic" w:hAnsi="Century Gothic"/>
        </w:rPr>
        <w:t>resource</w:t>
      </w:r>
      <w:r>
        <w:rPr>
          <w:rFonts w:ascii="Century Gothic" w:hAnsi="Century Gothic"/>
        </w:rPr>
        <w:t xml:space="preserve"> groups and community/new employee connection</w:t>
      </w:r>
      <w:r w:rsidR="00040A23">
        <w:rPr>
          <w:rFonts w:ascii="Century Gothic" w:hAnsi="Century Gothic"/>
        </w:rPr>
        <w:t>.</w:t>
      </w:r>
    </w:p>
    <w:p w:rsidR="00040A23" w:rsidRDefault="00040A23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Melissa and Justin Mallett are working together to add more community connections for                    </w:t>
      </w:r>
    </w:p>
    <w:p w:rsidR="00E465E0" w:rsidRDefault="00040A23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employees.</w:t>
      </w:r>
      <w:r w:rsidR="00E465E0">
        <w:rPr>
          <w:rFonts w:ascii="Century Gothic" w:hAnsi="Century Gothic"/>
        </w:rPr>
        <w:t xml:space="preserve"> Stacie Christian,</w:t>
      </w:r>
      <w:r w:rsidR="00BB3971">
        <w:rPr>
          <w:rFonts w:ascii="Century Gothic" w:hAnsi="Century Gothic"/>
        </w:rPr>
        <w:t xml:space="preserve"> Michael Casbourne, Mary Gichobi and Lynn Niemi will be </w:t>
      </w:r>
      <w:r w:rsidR="00D42C90">
        <w:rPr>
          <w:rFonts w:ascii="Century Gothic" w:hAnsi="Century Gothic"/>
        </w:rPr>
        <w:t>on</w:t>
      </w:r>
      <w:r w:rsidR="00BB3971">
        <w:rPr>
          <w:rFonts w:ascii="Century Gothic" w:hAnsi="Century Gothic"/>
        </w:rPr>
        <w:t xml:space="preserve"> the </w:t>
      </w:r>
    </w:p>
    <w:p w:rsidR="00040A23" w:rsidRDefault="00E465E0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sub</w:t>
      </w:r>
      <w:r w:rsidR="00BB3971">
        <w:rPr>
          <w:rFonts w:ascii="Century Gothic" w:hAnsi="Century Gothic"/>
        </w:rPr>
        <w:t>committee.</w:t>
      </w:r>
    </w:p>
    <w:p w:rsidR="00BB3971" w:rsidRDefault="00BB3971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040A23" w:rsidRDefault="00040A23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040A23" w:rsidRDefault="00040A23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  <w:r w:rsidRPr="00040A23">
        <w:rPr>
          <w:rFonts w:ascii="Century Gothic" w:hAnsi="Century Gothic"/>
          <w:b/>
        </w:rPr>
        <w:t>Student Mentorship</w:t>
      </w:r>
      <w:r>
        <w:rPr>
          <w:rFonts w:ascii="Century Gothic" w:hAnsi="Century Gothic"/>
        </w:rPr>
        <w:t xml:space="preserve">: open positions for chair and members. This committee was previously </w:t>
      </w:r>
    </w:p>
    <w:p w:rsidR="00FD3920" w:rsidRDefault="00040A23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chaired by Brenda Amenson-Hill. The decision </w:t>
      </w:r>
      <w:r w:rsidR="00FD3920">
        <w:rPr>
          <w:rFonts w:ascii="Century Gothic" w:hAnsi="Century Gothic"/>
        </w:rPr>
        <w:t xml:space="preserve">was </w:t>
      </w:r>
      <w:r w:rsidR="00E51C19">
        <w:rPr>
          <w:rFonts w:ascii="Century Gothic" w:hAnsi="Century Gothic"/>
        </w:rPr>
        <w:t xml:space="preserve">to first decide what the goals </w:t>
      </w:r>
      <w:r w:rsidR="00FD3920">
        <w:rPr>
          <w:rFonts w:ascii="Century Gothic" w:hAnsi="Century Gothic"/>
        </w:rPr>
        <w:t xml:space="preserve">of the </w:t>
      </w:r>
    </w:p>
    <w:p w:rsidR="00FD3920" w:rsidRDefault="00FD3920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committee </w:t>
      </w:r>
      <w:r w:rsidR="00E51C19">
        <w:rPr>
          <w:rFonts w:ascii="Century Gothic" w:hAnsi="Century Gothic"/>
        </w:rPr>
        <w:t xml:space="preserve">are and check </w:t>
      </w:r>
      <w:r>
        <w:rPr>
          <w:rFonts w:ascii="Century Gothic" w:hAnsi="Century Gothic"/>
        </w:rPr>
        <w:t>with other mentorship program</w:t>
      </w:r>
      <w:r w:rsidR="00040A2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so that everyone is on the same </w:t>
      </w:r>
    </w:p>
    <w:p w:rsidR="00040A23" w:rsidRDefault="00FD3920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page. Justin Mallett, Mary Sue Lavin and Denise Bartell will discuss ideas.</w:t>
      </w:r>
    </w:p>
    <w:p w:rsidR="00FD3920" w:rsidRDefault="00FD3920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FD3920" w:rsidRDefault="00FD3920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5665BC" w:rsidRDefault="005665BC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5665BC" w:rsidRDefault="005665BC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5665BC" w:rsidRPr="00FC56B4" w:rsidRDefault="005665BC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  <w:bookmarkStart w:id="0" w:name="_GoBack"/>
      <w:bookmarkEnd w:id="0"/>
    </w:p>
    <w:p w:rsidR="00BB3971" w:rsidRDefault="00BB3971" w:rsidP="00BB3971">
      <w:pPr>
        <w:pStyle w:val="ListParagraph"/>
        <w:ind w:left="360" w:firstLine="360"/>
        <w:contextualSpacing/>
        <w:rPr>
          <w:rFonts w:ascii="Century Gothic" w:hAnsi="Century Gothic"/>
        </w:rPr>
      </w:pPr>
      <w:r w:rsidRPr="00BB3971">
        <w:rPr>
          <w:rFonts w:ascii="Century Gothic" w:hAnsi="Century Gothic"/>
          <w:b/>
        </w:rPr>
        <w:lastRenderedPageBreak/>
        <w:t>Community Relationships</w:t>
      </w:r>
      <w:r>
        <w:rPr>
          <w:rFonts w:ascii="Century Gothic" w:hAnsi="Century Gothic"/>
        </w:rPr>
        <w:t xml:space="preserve">: Justin Mallett, Ed. D. </w:t>
      </w:r>
    </w:p>
    <w:p w:rsidR="00083F52" w:rsidRDefault="00BB3971" w:rsidP="00BB3971">
      <w:pPr>
        <w:pStyle w:val="ListParagraph"/>
        <w:ind w:left="360" w:firstLine="360"/>
        <w:contextualSpacing/>
        <w:rPr>
          <w:rFonts w:ascii="Century Gothic" w:hAnsi="Century Gothic"/>
        </w:rPr>
      </w:pPr>
      <w:r w:rsidRPr="00BB3971">
        <w:rPr>
          <w:rFonts w:ascii="Century Gothic" w:hAnsi="Century Gothic"/>
        </w:rPr>
        <w:t>Relationships have been established</w:t>
      </w:r>
      <w:r>
        <w:rPr>
          <w:rFonts w:ascii="Century Gothic" w:hAnsi="Century Gothic"/>
        </w:rPr>
        <w:t xml:space="preserve"> </w:t>
      </w:r>
      <w:r w:rsidRPr="00BB3971">
        <w:rPr>
          <w:rFonts w:ascii="Century Gothic" w:hAnsi="Century Gothic"/>
        </w:rPr>
        <w:t>with the Boys and Girls club, Young Life and High Scho</w:t>
      </w:r>
      <w:r>
        <w:rPr>
          <w:rFonts w:ascii="Century Gothic" w:hAnsi="Century Gothic"/>
        </w:rPr>
        <w:t>ol</w:t>
      </w:r>
      <w:r w:rsidRPr="00BB3971">
        <w:rPr>
          <w:rFonts w:ascii="Century Gothic" w:hAnsi="Century Gothic"/>
        </w:rPr>
        <w:t xml:space="preserve"> </w:t>
      </w:r>
    </w:p>
    <w:p w:rsidR="00093DD9" w:rsidRDefault="00BB3971" w:rsidP="00BB3971">
      <w:pPr>
        <w:pStyle w:val="ListParagraph"/>
        <w:ind w:left="360" w:firstLine="360"/>
        <w:contextualSpacing/>
        <w:rPr>
          <w:rFonts w:ascii="Century Gothic" w:hAnsi="Century Gothic"/>
        </w:rPr>
      </w:pPr>
      <w:r w:rsidRPr="00BB3971">
        <w:rPr>
          <w:rFonts w:ascii="Century Gothic" w:hAnsi="Century Gothic"/>
        </w:rPr>
        <w:t>students</w:t>
      </w:r>
      <w:r>
        <w:rPr>
          <w:rFonts w:ascii="Century Gothic" w:hAnsi="Century Gothic"/>
        </w:rPr>
        <w:t xml:space="preserve">. </w:t>
      </w:r>
      <w:r w:rsidR="00083F52">
        <w:rPr>
          <w:rFonts w:ascii="Century Gothic" w:hAnsi="Century Gothic"/>
        </w:rPr>
        <w:t xml:space="preserve">These groups have been brought on campus. </w:t>
      </w:r>
      <w:r w:rsidRPr="00BB3971">
        <w:rPr>
          <w:rFonts w:ascii="Century Gothic" w:hAnsi="Century Gothic"/>
        </w:rPr>
        <w:t xml:space="preserve"> </w:t>
      </w:r>
      <w:r w:rsidR="005B5952">
        <w:rPr>
          <w:rFonts w:ascii="Century Gothic" w:hAnsi="Century Gothic"/>
        </w:rPr>
        <w:t xml:space="preserve">Upcoming plans are to </w:t>
      </w:r>
      <w:r w:rsidR="00093DD9">
        <w:rPr>
          <w:rFonts w:ascii="Century Gothic" w:hAnsi="Century Gothic"/>
        </w:rPr>
        <w:t xml:space="preserve">bring the </w:t>
      </w:r>
    </w:p>
    <w:p w:rsidR="00BB3971" w:rsidRPr="00BB3971" w:rsidRDefault="00093DD9" w:rsidP="00BB3971">
      <w:pPr>
        <w:pStyle w:val="ListParagraph"/>
        <w:ind w:left="360" w:firstLine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gatekeepers of these groups to the campus to meet the IE committee, faculty and staff.</w:t>
      </w:r>
    </w:p>
    <w:p w:rsidR="00FC56B4" w:rsidRPr="00BB3971" w:rsidRDefault="00D42C90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Matt Dornbush and John Katers will be on the </w:t>
      </w:r>
      <w:r w:rsidR="00E465E0">
        <w:rPr>
          <w:rFonts w:ascii="Century Gothic" w:hAnsi="Century Gothic"/>
        </w:rPr>
        <w:t>sub</w:t>
      </w:r>
      <w:r>
        <w:rPr>
          <w:rFonts w:ascii="Century Gothic" w:hAnsi="Century Gothic"/>
        </w:rPr>
        <w:t>committee.</w:t>
      </w:r>
    </w:p>
    <w:p w:rsidR="00FC56B4" w:rsidRDefault="00FC56B4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D42C90" w:rsidRDefault="00D42C90" w:rsidP="00D42C90">
      <w:pPr>
        <w:pStyle w:val="ListParagraph"/>
        <w:ind w:left="360" w:firstLine="360"/>
        <w:contextualSpacing/>
        <w:rPr>
          <w:rFonts w:ascii="Century Gothic" w:hAnsi="Century Gothic"/>
        </w:rPr>
      </w:pPr>
      <w:r w:rsidRPr="00D42C90">
        <w:rPr>
          <w:rFonts w:ascii="Century Gothic" w:hAnsi="Century Gothic"/>
          <w:b/>
        </w:rPr>
        <w:t>Inclusivity and Equity Certificate Program</w:t>
      </w:r>
      <w:r>
        <w:rPr>
          <w:rFonts w:ascii="Century Gothic" w:hAnsi="Century Gothic"/>
        </w:rPr>
        <w:t>: open positions for chair and members</w:t>
      </w:r>
      <w:r w:rsidR="00D51F1C">
        <w:rPr>
          <w:rFonts w:ascii="Century Gothic" w:hAnsi="Century Gothic"/>
        </w:rPr>
        <w:t>.</w:t>
      </w:r>
    </w:p>
    <w:p w:rsidR="00813111" w:rsidRDefault="00D51F1C" w:rsidP="00D42C90">
      <w:pPr>
        <w:pStyle w:val="ListParagraph"/>
        <w:ind w:left="360" w:firstLine="360"/>
        <w:contextualSpacing/>
        <w:rPr>
          <w:rFonts w:ascii="Century Gothic" w:hAnsi="Century Gothic"/>
        </w:rPr>
      </w:pPr>
      <w:r w:rsidRPr="00813111">
        <w:rPr>
          <w:rFonts w:ascii="Century Gothic" w:hAnsi="Century Gothic"/>
        </w:rPr>
        <w:t xml:space="preserve">Stacie Christian will chair this semester and Michael Casbourne </w:t>
      </w:r>
      <w:r w:rsidR="00813111">
        <w:rPr>
          <w:rFonts w:ascii="Century Gothic" w:hAnsi="Century Gothic"/>
        </w:rPr>
        <w:t>most likely will</w:t>
      </w:r>
      <w:r w:rsidRPr="00813111">
        <w:rPr>
          <w:rFonts w:ascii="Century Gothic" w:hAnsi="Century Gothic"/>
        </w:rPr>
        <w:t xml:space="preserve"> chair the spring </w:t>
      </w:r>
    </w:p>
    <w:p w:rsidR="00E465E0" w:rsidRPr="00E465E0" w:rsidRDefault="00095BB4" w:rsidP="00095BB4">
      <w:pPr>
        <w:pStyle w:val="ListParagraph"/>
        <w:ind w:left="360" w:firstLine="360"/>
        <w:contextualSpacing/>
        <w:jc w:val="both"/>
        <w:rPr>
          <w:rFonts w:ascii="Century Gothic" w:hAnsi="Century Gothic"/>
          <w:sz w:val="20"/>
          <w:szCs w:val="20"/>
        </w:rPr>
      </w:pPr>
      <w:r w:rsidRPr="00813111">
        <w:rPr>
          <w:rFonts w:ascii="Century Gothic" w:hAnsi="Century Gothic"/>
        </w:rPr>
        <w:t>S</w:t>
      </w:r>
      <w:r w:rsidR="00D51F1C" w:rsidRPr="00813111">
        <w:rPr>
          <w:rFonts w:ascii="Century Gothic" w:hAnsi="Century Gothic"/>
        </w:rPr>
        <w:t>emester</w:t>
      </w:r>
      <w:r>
        <w:rPr>
          <w:rFonts w:ascii="Century Gothic" w:hAnsi="Century Gothic"/>
        </w:rPr>
        <w:t xml:space="preserve">. Lynn Niemi, Michael Casbourne, </w:t>
      </w:r>
      <w:r w:rsidRPr="00E465E0">
        <w:rPr>
          <w:rFonts w:ascii="Century Gothic" w:hAnsi="Century Gothic"/>
          <w:sz w:val="20"/>
          <w:szCs w:val="20"/>
        </w:rPr>
        <w:t>Alison Staudinger</w:t>
      </w:r>
      <w:r w:rsidR="007A0AFE" w:rsidRPr="00E465E0">
        <w:rPr>
          <w:rFonts w:ascii="Century Gothic" w:hAnsi="Century Gothic"/>
          <w:sz w:val="20"/>
          <w:szCs w:val="20"/>
        </w:rPr>
        <w:t xml:space="preserve"> and Melissa Nash</w:t>
      </w:r>
      <w:r w:rsidR="00E465E0" w:rsidRPr="00E465E0">
        <w:rPr>
          <w:rFonts w:ascii="Century Gothic" w:hAnsi="Century Gothic"/>
          <w:sz w:val="20"/>
          <w:szCs w:val="20"/>
        </w:rPr>
        <w:t xml:space="preserve"> will be on the </w:t>
      </w:r>
    </w:p>
    <w:p w:rsidR="00FC56B4" w:rsidRPr="00E465E0" w:rsidRDefault="00E465E0" w:rsidP="00095BB4">
      <w:pPr>
        <w:pStyle w:val="ListParagraph"/>
        <w:ind w:left="360" w:firstLine="360"/>
        <w:contextualSpacing/>
        <w:jc w:val="both"/>
        <w:rPr>
          <w:rFonts w:ascii="Century Gothic" w:hAnsi="Century Gothic"/>
          <w:sz w:val="20"/>
          <w:szCs w:val="20"/>
        </w:rPr>
      </w:pPr>
      <w:r w:rsidRPr="00E465E0">
        <w:rPr>
          <w:rFonts w:ascii="Century Gothic" w:hAnsi="Century Gothic"/>
          <w:sz w:val="20"/>
          <w:szCs w:val="20"/>
        </w:rPr>
        <w:t>committee</w:t>
      </w:r>
      <w:r w:rsidR="007A0AFE" w:rsidRPr="00E465E0">
        <w:rPr>
          <w:rFonts w:ascii="Century Gothic" w:hAnsi="Century Gothic"/>
          <w:sz w:val="20"/>
          <w:szCs w:val="20"/>
        </w:rPr>
        <w:t>.</w:t>
      </w:r>
    </w:p>
    <w:p w:rsidR="00FC56B4" w:rsidRDefault="00E75F9A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FC56B4" w:rsidRDefault="00FC56B4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D10915" w:rsidRDefault="007A0AFE" w:rsidP="007A0AFE">
      <w:pPr>
        <w:pStyle w:val="ListParagraph"/>
        <w:ind w:left="360" w:firstLine="360"/>
        <w:contextualSpacing/>
        <w:rPr>
          <w:rFonts w:ascii="Century Gothic" w:hAnsi="Century Gothic"/>
        </w:rPr>
      </w:pPr>
      <w:r w:rsidRPr="007A0AFE">
        <w:rPr>
          <w:rFonts w:ascii="Century Gothic" w:hAnsi="Century Gothic"/>
          <w:b/>
        </w:rPr>
        <w:t>Inclusivity Equity Certificate Program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 xml:space="preserve">16 people received the level 1 certificate </w:t>
      </w:r>
      <w:r w:rsidR="00D10915">
        <w:rPr>
          <w:rFonts w:ascii="Century Gothic" w:hAnsi="Century Gothic"/>
        </w:rPr>
        <w:t xml:space="preserve">at </w:t>
      </w:r>
    </w:p>
    <w:p w:rsidR="00FC56B4" w:rsidRPr="007A0AFE" w:rsidRDefault="00D10915" w:rsidP="007A0AFE">
      <w:pPr>
        <w:pStyle w:val="ListParagraph"/>
        <w:ind w:left="360" w:firstLine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Convocation this fall. The committee will start working on the Level 2 requirements.</w:t>
      </w:r>
    </w:p>
    <w:p w:rsidR="00FC56B4" w:rsidRDefault="00FC56B4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7103E2" w:rsidRDefault="007103E2" w:rsidP="007103E2">
      <w:pPr>
        <w:pStyle w:val="ListParagraph"/>
        <w:ind w:left="360" w:firstLine="360"/>
        <w:contextualSpacing/>
        <w:rPr>
          <w:rFonts w:ascii="Century Gothic" w:hAnsi="Century Gothic"/>
        </w:rPr>
      </w:pPr>
    </w:p>
    <w:p w:rsidR="00E75F9A" w:rsidRPr="00E75F9A" w:rsidRDefault="00D10915" w:rsidP="00E75F9A">
      <w:pPr>
        <w:pStyle w:val="NormalWeb"/>
        <w:shd w:val="clear" w:color="auto" w:fill="FFFFFF"/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>The committee discussed and make adjustments to the Civility and Inclusivity Statement for the campus.</w:t>
      </w:r>
      <w:r w:rsidR="00E75F9A" w:rsidRPr="00E75F9A">
        <w:rPr>
          <w:color w:val="000000"/>
        </w:rPr>
        <w:t xml:space="preserve"> </w:t>
      </w:r>
      <w:r w:rsidR="00E75F9A" w:rsidRPr="00E75F9A">
        <w:rPr>
          <w:rFonts w:ascii="Century Gothic" w:hAnsi="Century Gothic"/>
          <w:color w:val="000000"/>
        </w:rPr>
        <w:t>Committee recommendations will be forwarded to Christine Olson, Human Resource Director, who will bring recommendations to University Committee (governance) on Sept. 21, 2016."</w:t>
      </w:r>
    </w:p>
    <w:p w:rsidR="007103E2" w:rsidRPr="00E75F9A" w:rsidRDefault="007103E2" w:rsidP="007103E2">
      <w:pPr>
        <w:pStyle w:val="ListParagraph"/>
        <w:ind w:left="360"/>
        <w:contextualSpacing/>
        <w:rPr>
          <w:rFonts w:ascii="Century Gothic" w:hAnsi="Century Gothic"/>
        </w:rPr>
      </w:pPr>
    </w:p>
    <w:p w:rsidR="00D10915" w:rsidRDefault="00D10915" w:rsidP="007103E2">
      <w:pPr>
        <w:pStyle w:val="ListParagraph"/>
        <w:ind w:left="360"/>
        <w:contextualSpacing/>
        <w:rPr>
          <w:rFonts w:ascii="Century Gothic" w:hAnsi="Century Gothic"/>
        </w:rPr>
      </w:pPr>
    </w:p>
    <w:p w:rsidR="00D10915" w:rsidRDefault="00D10915" w:rsidP="007103E2">
      <w:pPr>
        <w:pStyle w:val="ListParagraph"/>
        <w:ind w:left="360"/>
        <w:contextualSpacing/>
        <w:rPr>
          <w:rFonts w:ascii="Century Gothic" w:hAnsi="Century Gothic"/>
        </w:rPr>
      </w:pPr>
    </w:p>
    <w:p w:rsidR="007103E2" w:rsidRPr="000528ED" w:rsidRDefault="007103E2" w:rsidP="007103E2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Next meeting date: October 21</w:t>
      </w:r>
      <w:r w:rsidRPr="00CF38B9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11am-12pm 1965 room</w:t>
      </w:r>
    </w:p>
    <w:p w:rsidR="00C1449E" w:rsidRDefault="00C1449E"/>
    <w:sectPr w:rsidR="00C1449E" w:rsidSect="00A23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E2"/>
    <w:rsid w:val="00040A23"/>
    <w:rsid w:val="00083F52"/>
    <w:rsid w:val="00093DD9"/>
    <w:rsid w:val="00095BB4"/>
    <w:rsid w:val="00183869"/>
    <w:rsid w:val="00242047"/>
    <w:rsid w:val="003E067A"/>
    <w:rsid w:val="005665BC"/>
    <w:rsid w:val="005B5952"/>
    <w:rsid w:val="00614583"/>
    <w:rsid w:val="00670232"/>
    <w:rsid w:val="007103E2"/>
    <w:rsid w:val="007A0AFE"/>
    <w:rsid w:val="00813111"/>
    <w:rsid w:val="009F0F98"/>
    <w:rsid w:val="00A03167"/>
    <w:rsid w:val="00AC19FD"/>
    <w:rsid w:val="00BB3971"/>
    <w:rsid w:val="00C1449E"/>
    <w:rsid w:val="00D10915"/>
    <w:rsid w:val="00D42C90"/>
    <w:rsid w:val="00D51F1C"/>
    <w:rsid w:val="00E465E0"/>
    <w:rsid w:val="00E46A56"/>
    <w:rsid w:val="00E51C19"/>
    <w:rsid w:val="00E75F9A"/>
    <w:rsid w:val="00E92349"/>
    <w:rsid w:val="00F530B6"/>
    <w:rsid w:val="00FC56B4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0D39"/>
  <w15:chartTrackingRefBased/>
  <w15:docId w15:val="{45F1C4D6-07EF-45BE-AECB-535391F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E2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75F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C76CF.F17D99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Rafter, Loretta</dc:creator>
  <cp:keywords/>
  <dc:description/>
  <cp:lastModifiedBy>Rafter, Loretta</cp:lastModifiedBy>
  <cp:revision>13</cp:revision>
  <dcterms:created xsi:type="dcterms:W3CDTF">2016-09-14T16:00:00Z</dcterms:created>
  <dcterms:modified xsi:type="dcterms:W3CDTF">2016-09-19T18:10:00Z</dcterms:modified>
</cp:coreProperties>
</file>