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744C" w14:textId="77777777" w:rsidR="00B67BE1" w:rsidRPr="00CF64A5" w:rsidRDefault="00EF556D" w:rsidP="00CF64A5">
      <w:pPr>
        <w:jc w:val="center"/>
        <w:rPr>
          <w:rFonts w:ascii="Times New Roman" w:hAnsi="Times New Roman" w:cs="Times New Roman"/>
          <w:sz w:val="24"/>
          <w:szCs w:val="24"/>
        </w:rPr>
      </w:pPr>
      <w:bookmarkStart w:id="0" w:name="_GoBack"/>
      <w:bookmarkEnd w:id="0"/>
      <w:r w:rsidRPr="00CF64A5">
        <w:rPr>
          <w:rFonts w:ascii="Times New Roman" w:hAnsi="Times New Roman" w:cs="Times New Roman"/>
          <w:noProof/>
          <w:sz w:val="24"/>
          <w:szCs w:val="24"/>
        </w:rPr>
        <w:drawing>
          <wp:inline distT="0" distB="0" distL="0" distR="0" wp14:anchorId="77891D51" wp14:editId="1ECF749D">
            <wp:extent cx="1716790"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PMS343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580" cy="1453016"/>
                    </a:xfrm>
                    <a:prstGeom prst="rect">
                      <a:avLst/>
                    </a:prstGeom>
                  </pic:spPr>
                </pic:pic>
              </a:graphicData>
            </a:graphic>
          </wp:inline>
        </w:drawing>
      </w:r>
    </w:p>
    <w:p w14:paraId="747C5711" w14:textId="7F9C3FDE" w:rsidR="00EF556D" w:rsidRDefault="002D0B8A" w:rsidP="00747679">
      <w:pPr>
        <w:spacing w:after="0" w:line="240" w:lineRule="auto"/>
        <w:jc w:val="center"/>
        <w:rPr>
          <w:rFonts w:ascii="Times New Roman" w:hAnsi="Times New Roman" w:cs="Times New Roman"/>
          <w:sz w:val="24"/>
          <w:szCs w:val="24"/>
        </w:rPr>
      </w:pPr>
      <w:r w:rsidRPr="00CF64A5">
        <w:rPr>
          <w:rFonts w:ascii="Times New Roman" w:hAnsi="Times New Roman" w:cs="Times New Roman"/>
          <w:sz w:val="24"/>
          <w:szCs w:val="24"/>
        </w:rPr>
        <w:t>P</w:t>
      </w:r>
      <w:r w:rsidR="005A1DA6">
        <w:rPr>
          <w:rFonts w:ascii="Times New Roman" w:hAnsi="Times New Roman" w:cs="Times New Roman"/>
          <w:sz w:val="24"/>
          <w:szCs w:val="24"/>
        </w:rPr>
        <w:t>U</w:t>
      </w:r>
      <w:r w:rsidRPr="00CF64A5">
        <w:rPr>
          <w:rFonts w:ascii="Times New Roman" w:hAnsi="Times New Roman" w:cs="Times New Roman"/>
          <w:sz w:val="24"/>
          <w:szCs w:val="24"/>
        </w:rPr>
        <w:t xml:space="preserve"> E</w:t>
      </w:r>
      <w:r w:rsidR="005A1DA6">
        <w:rPr>
          <w:rFonts w:ascii="Times New Roman" w:hAnsi="Times New Roman" w:cs="Times New Roman"/>
          <w:sz w:val="24"/>
          <w:szCs w:val="24"/>
        </w:rPr>
        <w:t>N</w:t>
      </w:r>
      <w:r w:rsidRPr="00CF64A5">
        <w:rPr>
          <w:rFonts w:ascii="Times New Roman" w:hAnsi="Times New Roman" w:cs="Times New Roman"/>
          <w:sz w:val="24"/>
          <w:szCs w:val="24"/>
        </w:rPr>
        <w:t xml:space="preserve"> A</w:t>
      </w:r>
      <w:r w:rsidR="005A1DA6">
        <w:rPr>
          <w:rFonts w:ascii="Times New Roman" w:hAnsi="Times New Roman" w:cs="Times New Roman"/>
          <w:sz w:val="24"/>
          <w:szCs w:val="24"/>
        </w:rPr>
        <w:t>F</w:t>
      </w:r>
      <w:r w:rsidRPr="00CF64A5">
        <w:rPr>
          <w:rFonts w:ascii="Times New Roman" w:hAnsi="Times New Roman" w:cs="Times New Roman"/>
          <w:sz w:val="24"/>
          <w:szCs w:val="24"/>
        </w:rPr>
        <w:t xml:space="preserve"> 430: Seminar in Ethics and Public Action</w:t>
      </w:r>
    </w:p>
    <w:p w14:paraId="5A472182" w14:textId="16F943AB" w:rsidR="00747679" w:rsidRDefault="00747679" w:rsidP="007476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Course </w:t>
      </w:r>
      <w:r w:rsidR="001B293F">
        <w:rPr>
          <w:rFonts w:ascii="Times New Roman" w:hAnsi="Times New Roman" w:cs="Times New Roman"/>
          <w:sz w:val="24"/>
          <w:szCs w:val="24"/>
        </w:rPr>
        <w:t>11272</w:t>
      </w:r>
      <w:r>
        <w:rPr>
          <w:rFonts w:ascii="Times New Roman" w:hAnsi="Times New Roman" w:cs="Times New Roman"/>
          <w:sz w:val="24"/>
          <w:szCs w:val="24"/>
        </w:rPr>
        <w:t>, Section 0</w:t>
      </w:r>
      <w:r w:rsidR="002E6D66">
        <w:rPr>
          <w:rFonts w:ascii="Times New Roman" w:hAnsi="Times New Roman" w:cs="Times New Roman"/>
          <w:sz w:val="24"/>
          <w:szCs w:val="24"/>
        </w:rPr>
        <w:t>800</w:t>
      </w:r>
    </w:p>
    <w:p w14:paraId="281E3DD3" w14:textId="2E6DEBFE" w:rsidR="00747679" w:rsidRPr="00CF64A5" w:rsidRDefault="00747679" w:rsidP="007476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Green Bay Campus</w:t>
      </w:r>
    </w:p>
    <w:p w14:paraId="61252C66" w14:textId="4AF5070C" w:rsidR="00EF556D" w:rsidRPr="00CF64A5" w:rsidRDefault="002D0B8A" w:rsidP="00747679">
      <w:pPr>
        <w:spacing w:after="0" w:line="240" w:lineRule="auto"/>
        <w:jc w:val="center"/>
        <w:rPr>
          <w:rFonts w:ascii="Times New Roman" w:hAnsi="Times New Roman" w:cs="Times New Roman"/>
          <w:sz w:val="24"/>
          <w:szCs w:val="24"/>
        </w:rPr>
      </w:pPr>
      <w:r w:rsidRPr="00CF64A5">
        <w:rPr>
          <w:rFonts w:ascii="Times New Roman" w:hAnsi="Times New Roman" w:cs="Times New Roman"/>
          <w:sz w:val="24"/>
          <w:szCs w:val="24"/>
        </w:rPr>
        <w:t>3 Credits</w:t>
      </w:r>
    </w:p>
    <w:p w14:paraId="24FB8495" w14:textId="1B86F826" w:rsidR="002E6D66" w:rsidRDefault="001B293F" w:rsidP="007476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 2019</w:t>
      </w:r>
    </w:p>
    <w:p w14:paraId="2CE58B74" w14:textId="210343AD" w:rsidR="00EF556D" w:rsidRDefault="002D0B8A" w:rsidP="00747679">
      <w:pPr>
        <w:spacing w:after="0" w:line="240" w:lineRule="auto"/>
        <w:jc w:val="center"/>
        <w:rPr>
          <w:rFonts w:ascii="Times New Roman" w:hAnsi="Times New Roman" w:cs="Times New Roman"/>
          <w:sz w:val="24"/>
          <w:szCs w:val="24"/>
        </w:rPr>
      </w:pPr>
      <w:r w:rsidRPr="00CF64A5">
        <w:rPr>
          <w:rFonts w:ascii="Times New Roman" w:hAnsi="Times New Roman" w:cs="Times New Roman"/>
          <w:sz w:val="24"/>
          <w:szCs w:val="24"/>
        </w:rPr>
        <w:t xml:space="preserve">Meets: Online, </w:t>
      </w:r>
      <w:r w:rsidR="00E817A9" w:rsidRPr="00CF64A5">
        <w:rPr>
          <w:rFonts w:ascii="Times New Roman" w:hAnsi="Times New Roman" w:cs="Times New Roman"/>
          <w:sz w:val="24"/>
          <w:szCs w:val="24"/>
        </w:rPr>
        <w:t>t</w:t>
      </w:r>
      <w:r w:rsidRPr="00CF64A5">
        <w:rPr>
          <w:rFonts w:ascii="Times New Roman" w:hAnsi="Times New Roman" w:cs="Times New Roman"/>
          <w:sz w:val="24"/>
          <w:szCs w:val="24"/>
        </w:rPr>
        <w:t xml:space="preserve">hroughout </w:t>
      </w:r>
      <w:r w:rsidR="001D1A11">
        <w:rPr>
          <w:rFonts w:ascii="Times New Roman" w:hAnsi="Times New Roman" w:cs="Times New Roman"/>
          <w:sz w:val="24"/>
          <w:szCs w:val="24"/>
        </w:rPr>
        <w:t>w</w:t>
      </w:r>
      <w:r w:rsidRPr="00CF64A5">
        <w:rPr>
          <w:rFonts w:ascii="Times New Roman" w:hAnsi="Times New Roman" w:cs="Times New Roman"/>
          <w:sz w:val="24"/>
          <w:szCs w:val="24"/>
        </w:rPr>
        <w:t>eek</w:t>
      </w:r>
    </w:p>
    <w:p w14:paraId="5E08B2FA" w14:textId="77777777" w:rsidR="00747679" w:rsidRPr="00CF64A5" w:rsidRDefault="00747679" w:rsidP="00747679">
      <w:pPr>
        <w:spacing w:after="0" w:line="240" w:lineRule="auto"/>
        <w:jc w:val="center"/>
        <w:rPr>
          <w:rFonts w:ascii="Times New Roman" w:hAnsi="Times New Roman" w:cs="Times New Roman"/>
          <w:sz w:val="24"/>
          <w:szCs w:val="24"/>
        </w:rPr>
      </w:pPr>
    </w:p>
    <w:p w14:paraId="59D27A04" w14:textId="77777777" w:rsidR="00EF556D" w:rsidRPr="00CF64A5" w:rsidRDefault="1BEC4C20" w:rsidP="00CF64A5">
      <w:pPr>
        <w:rPr>
          <w:rFonts w:ascii="Times New Roman" w:hAnsi="Times New Roman" w:cs="Times New Roman"/>
          <w:b/>
          <w:sz w:val="24"/>
          <w:szCs w:val="24"/>
        </w:rPr>
      </w:pPr>
      <w:r w:rsidRPr="00CF64A5">
        <w:rPr>
          <w:rFonts w:ascii="Times New Roman" w:hAnsi="Times New Roman" w:cs="Times New Roman"/>
          <w:b/>
          <w:sz w:val="24"/>
          <w:szCs w:val="24"/>
        </w:rPr>
        <w:t>Instructor Contact Information</w:t>
      </w:r>
    </w:p>
    <w:p w14:paraId="7A9FD746" w14:textId="1EE66F48" w:rsidR="00EF556D" w:rsidRDefault="002D0B8A" w:rsidP="00CF64A5">
      <w:pPr>
        <w:spacing w:after="0"/>
        <w:rPr>
          <w:rFonts w:ascii="Times New Roman" w:hAnsi="Times New Roman" w:cs="Times New Roman"/>
          <w:sz w:val="24"/>
          <w:szCs w:val="24"/>
        </w:rPr>
      </w:pPr>
      <w:r w:rsidRPr="00CF64A5">
        <w:rPr>
          <w:rFonts w:ascii="Times New Roman" w:hAnsi="Times New Roman" w:cs="Times New Roman"/>
          <w:sz w:val="24"/>
          <w:szCs w:val="24"/>
        </w:rPr>
        <w:t>Dr. Kerry Kuenzi, Assistant Professor</w:t>
      </w:r>
    </w:p>
    <w:p w14:paraId="0947D355" w14:textId="5888A14D" w:rsidR="00747679" w:rsidRPr="00CF64A5" w:rsidRDefault="00747679" w:rsidP="00CF64A5">
      <w:pPr>
        <w:spacing w:after="0"/>
        <w:rPr>
          <w:rFonts w:ascii="Times New Roman" w:hAnsi="Times New Roman" w:cs="Times New Roman"/>
          <w:sz w:val="24"/>
          <w:szCs w:val="24"/>
        </w:rPr>
      </w:pPr>
      <w:r>
        <w:rPr>
          <w:rFonts w:ascii="Times New Roman" w:hAnsi="Times New Roman" w:cs="Times New Roman"/>
          <w:sz w:val="24"/>
          <w:szCs w:val="24"/>
        </w:rPr>
        <w:t>Department of Public and Environmental Affairs</w:t>
      </w:r>
    </w:p>
    <w:p w14:paraId="611280E1" w14:textId="37EEA2C6" w:rsidR="00EF556D" w:rsidRPr="00CF64A5" w:rsidRDefault="002D0B8A" w:rsidP="00CF64A5">
      <w:pPr>
        <w:spacing w:after="0"/>
        <w:rPr>
          <w:rFonts w:ascii="Times New Roman" w:hAnsi="Times New Roman" w:cs="Times New Roman"/>
          <w:sz w:val="24"/>
          <w:szCs w:val="24"/>
        </w:rPr>
      </w:pPr>
      <w:r w:rsidRPr="00CF64A5">
        <w:rPr>
          <w:rFonts w:ascii="Times New Roman" w:hAnsi="Times New Roman" w:cs="Times New Roman"/>
          <w:sz w:val="24"/>
          <w:szCs w:val="24"/>
        </w:rPr>
        <w:t>kuenzik@uwgb.edu</w:t>
      </w:r>
    </w:p>
    <w:p w14:paraId="1DE719AC" w14:textId="79489BB3" w:rsidR="00E91DAF" w:rsidRPr="00CF64A5" w:rsidRDefault="00747679" w:rsidP="00CF64A5">
      <w:pPr>
        <w:spacing w:after="0"/>
        <w:rPr>
          <w:rFonts w:ascii="Times New Roman" w:hAnsi="Times New Roman" w:cs="Times New Roman"/>
          <w:sz w:val="24"/>
          <w:szCs w:val="24"/>
        </w:rPr>
      </w:pPr>
      <w:r>
        <w:rPr>
          <w:rFonts w:ascii="Times New Roman" w:hAnsi="Times New Roman" w:cs="Times New Roman"/>
          <w:sz w:val="24"/>
          <w:szCs w:val="24"/>
        </w:rPr>
        <w:t>920-465-2077</w:t>
      </w:r>
    </w:p>
    <w:p w14:paraId="74169985" w14:textId="5E3988B5" w:rsidR="0026273A" w:rsidRPr="00CF64A5" w:rsidRDefault="002D0B8A" w:rsidP="00CF64A5">
      <w:pPr>
        <w:spacing w:after="0"/>
        <w:rPr>
          <w:rFonts w:ascii="Times New Roman" w:hAnsi="Times New Roman" w:cs="Times New Roman"/>
          <w:sz w:val="24"/>
          <w:szCs w:val="24"/>
        </w:rPr>
      </w:pPr>
      <w:r w:rsidRPr="00CF64A5">
        <w:rPr>
          <w:rFonts w:ascii="Times New Roman" w:hAnsi="Times New Roman" w:cs="Times New Roman"/>
          <w:sz w:val="24"/>
          <w:szCs w:val="24"/>
        </w:rPr>
        <w:t>Office hours:</w:t>
      </w:r>
      <w:r w:rsidR="002E6D66" w:rsidRPr="002E6D66">
        <w:t xml:space="preserve"> </w:t>
      </w:r>
      <w:r w:rsidR="002E6D66" w:rsidRPr="002E6D66">
        <w:rPr>
          <w:rFonts w:ascii="Times New Roman" w:hAnsi="Times New Roman" w:cs="Times New Roman"/>
          <w:sz w:val="24"/>
          <w:szCs w:val="24"/>
        </w:rPr>
        <w:t>By Appointment</w:t>
      </w:r>
      <w:r w:rsidR="008D43E1">
        <w:rPr>
          <w:rFonts w:ascii="Times New Roman" w:hAnsi="Times New Roman" w:cs="Times New Roman"/>
          <w:sz w:val="24"/>
          <w:szCs w:val="24"/>
        </w:rPr>
        <w:t xml:space="preserve"> Only</w:t>
      </w:r>
    </w:p>
    <w:p w14:paraId="3F58E75C" w14:textId="77777777" w:rsidR="00CF64A5" w:rsidRPr="00CF64A5" w:rsidRDefault="00CF64A5" w:rsidP="00CF64A5">
      <w:pPr>
        <w:spacing w:after="0"/>
        <w:rPr>
          <w:rFonts w:ascii="Times New Roman" w:hAnsi="Times New Roman" w:cs="Times New Roman"/>
          <w:sz w:val="24"/>
          <w:szCs w:val="24"/>
        </w:rPr>
      </w:pPr>
    </w:p>
    <w:p w14:paraId="44EE3E3E" w14:textId="67BF0A3D" w:rsidR="003C77BE" w:rsidRPr="00CF64A5" w:rsidRDefault="1BEC4C20" w:rsidP="00CF64A5">
      <w:pPr>
        <w:jc w:val="center"/>
        <w:rPr>
          <w:rFonts w:ascii="Times New Roman" w:hAnsi="Times New Roman" w:cs="Times New Roman"/>
          <w:b/>
          <w:sz w:val="24"/>
          <w:szCs w:val="24"/>
        </w:rPr>
      </w:pPr>
      <w:r w:rsidRPr="00CF64A5">
        <w:rPr>
          <w:rFonts w:ascii="Times New Roman" w:hAnsi="Times New Roman" w:cs="Times New Roman"/>
          <w:b/>
          <w:sz w:val="24"/>
          <w:szCs w:val="24"/>
        </w:rPr>
        <w:t>Course Overview</w:t>
      </w:r>
    </w:p>
    <w:p w14:paraId="7C805F50" w14:textId="31CA9314" w:rsidR="002D0B8A" w:rsidRPr="00CF64A5" w:rsidRDefault="002D0B8A" w:rsidP="00CF64A5">
      <w:pPr>
        <w:rPr>
          <w:rFonts w:ascii="Times New Roman" w:hAnsi="Times New Roman" w:cs="Times New Roman"/>
          <w:sz w:val="24"/>
          <w:szCs w:val="24"/>
        </w:rPr>
      </w:pPr>
      <w:r w:rsidRPr="00CF64A5">
        <w:rPr>
          <w:rFonts w:ascii="Times New Roman" w:hAnsi="Times New Roman" w:cs="Times New Roman"/>
          <w:sz w:val="24"/>
          <w:szCs w:val="24"/>
        </w:rPr>
        <w:t>This class serves two purposes</w:t>
      </w:r>
      <w:r w:rsidR="00E817A9" w:rsidRPr="00CF64A5">
        <w:rPr>
          <w:rFonts w:ascii="Times New Roman" w:hAnsi="Times New Roman" w:cs="Times New Roman"/>
          <w:sz w:val="24"/>
          <w:szCs w:val="24"/>
        </w:rPr>
        <w:t>: (1) To introduce students to the concept of ethics and emphasize why an in-depth understanding of ethics is critical for individuals working in public</w:t>
      </w:r>
      <w:r w:rsidR="00C178F7">
        <w:rPr>
          <w:rFonts w:ascii="Times New Roman" w:hAnsi="Times New Roman" w:cs="Times New Roman"/>
          <w:sz w:val="24"/>
          <w:szCs w:val="24"/>
        </w:rPr>
        <w:t xml:space="preserve"> action</w:t>
      </w:r>
      <w:r w:rsidR="00E817A9" w:rsidRPr="00CF64A5">
        <w:rPr>
          <w:rFonts w:ascii="Times New Roman" w:hAnsi="Times New Roman" w:cs="Times New Roman"/>
          <w:sz w:val="24"/>
          <w:szCs w:val="24"/>
        </w:rPr>
        <w:t xml:space="preserve">; while also (2) integrating and synthesizing concepts and material from other public affairs courses to give students experience in practical applications of their coursework as they prepare to complete their degree.  Therefore, not only will you </w:t>
      </w:r>
      <w:r w:rsidR="001B02DA" w:rsidRPr="00CF64A5">
        <w:rPr>
          <w:rFonts w:ascii="Times New Roman" w:hAnsi="Times New Roman" w:cs="Times New Roman"/>
          <w:sz w:val="24"/>
          <w:szCs w:val="24"/>
        </w:rPr>
        <w:t xml:space="preserve">learn about the study of </w:t>
      </w:r>
      <w:r w:rsidR="00E817A9" w:rsidRPr="00CF64A5">
        <w:rPr>
          <w:rFonts w:ascii="Times New Roman" w:hAnsi="Times New Roman" w:cs="Times New Roman"/>
          <w:sz w:val="24"/>
          <w:szCs w:val="24"/>
        </w:rPr>
        <w:t>ethics</w:t>
      </w:r>
      <w:r w:rsidR="001B02DA" w:rsidRPr="00CF64A5">
        <w:rPr>
          <w:rFonts w:ascii="Times New Roman" w:hAnsi="Times New Roman" w:cs="Times New Roman"/>
          <w:sz w:val="24"/>
          <w:szCs w:val="24"/>
        </w:rPr>
        <w:t xml:space="preserve"> and public service ethics specifically but you will also be asked to reflect on </w:t>
      </w:r>
      <w:r w:rsidR="00E817A9" w:rsidRPr="00CF64A5">
        <w:rPr>
          <w:rFonts w:ascii="Times New Roman" w:hAnsi="Times New Roman" w:cs="Times New Roman"/>
          <w:sz w:val="24"/>
          <w:szCs w:val="24"/>
        </w:rPr>
        <w:t>it</w:t>
      </w:r>
      <w:r w:rsidR="001B02DA" w:rsidRPr="00CF64A5">
        <w:rPr>
          <w:rFonts w:ascii="Times New Roman" w:hAnsi="Times New Roman" w:cs="Times New Roman"/>
          <w:sz w:val="24"/>
          <w:szCs w:val="24"/>
        </w:rPr>
        <w:t>s</w:t>
      </w:r>
      <w:r w:rsidR="00E817A9" w:rsidRPr="00CF64A5">
        <w:rPr>
          <w:rFonts w:ascii="Times New Roman" w:hAnsi="Times New Roman" w:cs="Times New Roman"/>
          <w:sz w:val="24"/>
          <w:szCs w:val="24"/>
        </w:rPr>
        <w:t xml:space="preserve"> application t</w:t>
      </w:r>
      <w:r w:rsidR="001B02DA" w:rsidRPr="00CF64A5">
        <w:rPr>
          <w:rFonts w:ascii="Times New Roman" w:hAnsi="Times New Roman" w:cs="Times New Roman"/>
          <w:sz w:val="24"/>
          <w:szCs w:val="24"/>
        </w:rPr>
        <w:t>o course work</w:t>
      </w:r>
      <w:r w:rsidR="00E817A9" w:rsidRPr="00CF64A5">
        <w:rPr>
          <w:rFonts w:ascii="Times New Roman" w:hAnsi="Times New Roman" w:cs="Times New Roman"/>
          <w:sz w:val="24"/>
          <w:szCs w:val="24"/>
        </w:rPr>
        <w:t xml:space="preserve"> </w:t>
      </w:r>
      <w:r w:rsidR="001B02DA" w:rsidRPr="00CF64A5">
        <w:rPr>
          <w:rFonts w:ascii="Times New Roman" w:hAnsi="Times New Roman" w:cs="Times New Roman"/>
          <w:sz w:val="24"/>
          <w:szCs w:val="24"/>
        </w:rPr>
        <w:t xml:space="preserve">within </w:t>
      </w:r>
      <w:r w:rsidR="00E817A9" w:rsidRPr="00CF64A5">
        <w:rPr>
          <w:rFonts w:ascii="Times New Roman" w:hAnsi="Times New Roman" w:cs="Times New Roman"/>
          <w:sz w:val="24"/>
          <w:szCs w:val="24"/>
        </w:rPr>
        <w:t xml:space="preserve">public affairs such as human resources, budgeting, </w:t>
      </w:r>
      <w:r w:rsidR="001B02DA" w:rsidRPr="00CF64A5">
        <w:rPr>
          <w:rFonts w:ascii="Times New Roman" w:hAnsi="Times New Roman" w:cs="Times New Roman"/>
          <w:sz w:val="24"/>
          <w:szCs w:val="24"/>
        </w:rPr>
        <w:t xml:space="preserve">analysis, management, policy decisions and analysis and others.  </w:t>
      </w:r>
    </w:p>
    <w:p w14:paraId="7F780D48" w14:textId="14B8F95B" w:rsidR="00EF556D" w:rsidRPr="00CF64A5" w:rsidRDefault="1BEC4C20" w:rsidP="00CF64A5">
      <w:pPr>
        <w:jc w:val="center"/>
        <w:rPr>
          <w:rFonts w:ascii="Times New Roman" w:hAnsi="Times New Roman" w:cs="Times New Roman"/>
          <w:b/>
          <w:sz w:val="24"/>
          <w:szCs w:val="24"/>
        </w:rPr>
      </w:pPr>
      <w:r w:rsidRPr="00CF64A5">
        <w:rPr>
          <w:rFonts w:ascii="Times New Roman" w:hAnsi="Times New Roman" w:cs="Times New Roman"/>
          <w:b/>
          <w:sz w:val="24"/>
          <w:szCs w:val="24"/>
        </w:rPr>
        <w:t>Catalog Description</w:t>
      </w:r>
    </w:p>
    <w:p w14:paraId="34613761" w14:textId="611AFE04" w:rsidR="00D13563" w:rsidRDefault="002D0B8A" w:rsidP="00CF64A5">
      <w:pPr>
        <w:rPr>
          <w:rFonts w:ascii="Times New Roman" w:hAnsi="Times New Roman" w:cs="Times New Roman"/>
          <w:sz w:val="24"/>
          <w:szCs w:val="24"/>
        </w:rPr>
      </w:pPr>
      <w:r w:rsidRPr="00CF64A5">
        <w:rPr>
          <w:rFonts w:ascii="Times New Roman" w:hAnsi="Times New Roman" w:cs="Times New Roman"/>
          <w:sz w:val="24"/>
          <w:szCs w:val="24"/>
        </w:rPr>
        <w:t>A capstone course intended to introduce a range of ethical concerns in public affairs. Through theoretical and case study readings and applied projects, students deal with ethical issues and varied responses to them.</w:t>
      </w:r>
    </w:p>
    <w:p w14:paraId="11D9CA2A" w14:textId="579EF90B" w:rsidR="006326F3" w:rsidRPr="00CF64A5" w:rsidRDefault="0026273A" w:rsidP="00CF64A5">
      <w:pPr>
        <w:jc w:val="center"/>
        <w:rPr>
          <w:rFonts w:ascii="Times New Roman" w:hAnsi="Times New Roman" w:cs="Times New Roman"/>
          <w:b/>
          <w:sz w:val="24"/>
          <w:szCs w:val="24"/>
        </w:rPr>
      </w:pPr>
      <w:r w:rsidRPr="00CF64A5">
        <w:rPr>
          <w:rFonts w:ascii="Times New Roman" w:hAnsi="Times New Roman" w:cs="Times New Roman"/>
          <w:b/>
          <w:sz w:val="24"/>
          <w:szCs w:val="24"/>
        </w:rPr>
        <w:t>Course Learning O</w:t>
      </w:r>
      <w:r w:rsidR="1BEC4C20" w:rsidRPr="00CF64A5">
        <w:rPr>
          <w:rFonts w:ascii="Times New Roman" w:hAnsi="Times New Roman" w:cs="Times New Roman"/>
          <w:b/>
          <w:sz w:val="24"/>
          <w:szCs w:val="24"/>
        </w:rPr>
        <w:t>utcomes</w:t>
      </w:r>
    </w:p>
    <w:p w14:paraId="6672947F" w14:textId="7D20D6E0" w:rsidR="00420FCF" w:rsidRPr="00CF64A5" w:rsidRDefault="00420FCF" w:rsidP="00CF64A5">
      <w:pPr>
        <w:pStyle w:val="ListParagraph"/>
        <w:numPr>
          <w:ilvl w:val="0"/>
          <w:numId w:val="18"/>
        </w:numPr>
        <w:rPr>
          <w:rFonts w:ascii="Times New Roman" w:hAnsi="Times New Roman" w:cs="Times New Roman"/>
        </w:rPr>
      </w:pPr>
      <w:r w:rsidRPr="00CF64A5">
        <w:rPr>
          <w:rFonts w:ascii="Times New Roman" w:hAnsi="Times New Roman" w:cs="Times New Roman"/>
        </w:rPr>
        <w:t xml:space="preserve">Train students to recognize and focus on ethical problems, to develop and refine appropriate methods of moral reasoning, and to be sensitive to the nuances and ambiguities of ethical situations in public </w:t>
      </w:r>
      <w:r w:rsidR="00327387">
        <w:rPr>
          <w:rFonts w:ascii="Times New Roman" w:hAnsi="Times New Roman" w:cs="Times New Roman"/>
        </w:rPr>
        <w:t>action</w:t>
      </w:r>
      <w:r w:rsidRPr="00CF64A5">
        <w:rPr>
          <w:rFonts w:ascii="Times New Roman" w:hAnsi="Times New Roman" w:cs="Times New Roman"/>
        </w:rPr>
        <w:t xml:space="preserve"> </w:t>
      </w:r>
    </w:p>
    <w:p w14:paraId="54B7BDF4" w14:textId="62FADA8B" w:rsidR="00420FCF" w:rsidRPr="00CF64A5" w:rsidRDefault="00420FCF" w:rsidP="00CF64A5">
      <w:pPr>
        <w:pStyle w:val="ListParagraph"/>
        <w:numPr>
          <w:ilvl w:val="0"/>
          <w:numId w:val="18"/>
        </w:numPr>
        <w:rPr>
          <w:rFonts w:ascii="Times New Roman" w:hAnsi="Times New Roman" w:cs="Times New Roman"/>
        </w:rPr>
      </w:pPr>
      <w:r w:rsidRPr="00CF64A5">
        <w:rPr>
          <w:rFonts w:ascii="Times New Roman" w:hAnsi="Times New Roman" w:cs="Times New Roman"/>
        </w:rPr>
        <w:t xml:space="preserve">Encourage students to see public service as a noble calling and a public trust, deserving commitment to the highest standard of honor and personal integrity, to appreciate the </w:t>
      </w:r>
      <w:r w:rsidRPr="00CF64A5">
        <w:rPr>
          <w:rFonts w:ascii="Times New Roman" w:hAnsi="Times New Roman" w:cs="Times New Roman"/>
        </w:rPr>
        <w:lastRenderedPageBreak/>
        <w:t xml:space="preserve">ethical dimension in decision making (just as they appreciate the political and managerial dimensions), and to accept the multiple and sometimes conflicting obligations of public service </w:t>
      </w:r>
    </w:p>
    <w:p w14:paraId="756F8F15" w14:textId="6C413B0F" w:rsidR="00420FCF" w:rsidRPr="00CF64A5" w:rsidRDefault="00420FCF" w:rsidP="00CF64A5">
      <w:pPr>
        <w:pStyle w:val="ListParagraph"/>
        <w:numPr>
          <w:ilvl w:val="0"/>
          <w:numId w:val="18"/>
        </w:numPr>
        <w:rPr>
          <w:rFonts w:ascii="Times New Roman" w:hAnsi="Times New Roman" w:cs="Times New Roman"/>
        </w:rPr>
      </w:pPr>
      <w:r w:rsidRPr="00CF64A5">
        <w:rPr>
          <w:rFonts w:ascii="Times New Roman" w:hAnsi="Times New Roman" w:cs="Times New Roman"/>
        </w:rPr>
        <w:t>Educate students in the democratic values implicit and explicit in U.S. Constitutional history, the role of public servants in dealing with conflicting social values, and the ethical and philosophical underpinnings of public policy debates</w:t>
      </w:r>
    </w:p>
    <w:p w14:paraId="1BE10A5F" w14:textId="5BB95367" w:rsidR="00420FCF" w:rsidRDefault="00420FCF" w:rsidP="00CF64A5">
      <w:pPr>
        <w:pStyle w:val="ListParagraph"/>
        <w:numPr>
          <w:ilvl w:val="0"/>
          <w:numId w:val="18"/>
        </w:numPr>
        <w:rPr>
          <w:rFonts w:ascii="Times New Roman" w:hAnsi="Times New Roman" w:cs="Times New Roman"/>
        </w:rPr>
      </w:pPr>
      <w:r w:rsidRPr="00CF64A5">
        <w:rPr>
          <w:rFonts w:ascii="Times New Roman" w:hAnsi="Times New Roman" w:cs="Times New Roman"/>
        </w:rPr>
        <w:t>Encourage students to identify the ethical aspects of other components of their public affairs education</w:t>
      </w:r>
    </w:p>
    <w:p w14:paraId="6FC18EFA" w14:textId="7CE0DF4D" w:rsidR="0038718A" w:rsidRDefault="0038718A" w:rsidP="00CF64A5">
      <w:pPr>
        <w:pStyle w:val="ListParagraph"/>
        <w:numPr>
          <w:ilvl w:val="0"/>
          <w:numId w:val="18"/>
        </w:numPr>
        <w:rPr>
          <w:rFonts w:ascii="Times New Roman" w:hAnsi="Times New Roman" w:cs="Times New Roman"/>
        </w:rPr>
      </w:pPr>
      <w:r>
        <w:rPr>
          <w:rFonts w:ascii="Times New Roman" w:hAnsi="Times New Roman" w:cs="Times New Roman"/>
        </w:rPr>
        <w:t>Synthesize learning across individual students</w:t>
      </w:r>
      <w:r w:rsidR="004A57B0">
        <w:rPr>
          <w:rFonts w:ascii="Times New Roman" w:hAnsi="Times New Roman" w:cs="Times New Roman"/>
        </w:rPr>
        <w:t xml:space="preserve">’ educational careers to identify how </w:t>
      </w:r>
      <w:r w:rsidR="00484747">
        <w:rPr>
          <w:rFonts w:ascii="Times New Roman" w:hAnsi="Times New Roman" w:cs="Times New Roman"/>
        </w:rPr>
        <w:t xml:space="preserve">classroom experiences contribute to </w:t>
      </w:r>
      <w:r w:rsidR="006B55A0">
        <w:rPr>
          <w:rFonts w:ascii="Times New Roman" w:hAnsi="Times New Roman" w:cs="Times New Roman"/>
        </w:rPr>
        <w:t>professional development and prepare them for careers in public action</w:t>
      </w:r>
    </w:p>
    <w:p w14:paraId="0513DD9E" w14:textId="77777777" w:rsidR="00747679" w:rsidRDefault="00747679" w:rsidP="00747679"/>
    <w:p w14:paraId="358A4678" w14:textId="76E94D43" w:rsidR="00747679" w:rsidRPr="00CF64A5" w:rsidRDefault="00747679" w:rsidP="00747679">
      <w:pPr>
        <w:jc w:val="center"/>
        <w:rPr>
          <w:rFonts w:ascii="Times New Roman" w:hAnsi="Times New Roman" w:cs="Times New Roman"/>
          <w:b/>
          <w:sz w:val="24"/>
          <w:szCs w:val="24"/>
        </w:rPr>
      </w:pPr>
      <w:r w:rsidRPr="00CF64A5">
        <w:rPr>
          <w:rFonts w:ascii="Times New Roman" w:hAnsi="Times New Roman" w:cs="Times New Roman"/>
          <w:b/>
          <w:sz w:val="24"/>
          <w:szCs w:val="24"/>
        </w:rPr>
        <w:t>Programmatic Learning Outcomes</w:t>
      </w:r>
      <w:r>
        <w:rPr>
          <w:rStyle w:val="FootnoteReference"/>
          <w:rFonts w:ascii="Times New Roman" w:hAnsi="Times New Roman" w:cs="Times New Roman"/>
          <w:b/>
          <w:sz w:val="24"/>
          <w:szCs w:val="24"/>
        </w:rPr>
        <w:footnoteReference w:id="1"/>
      </w:r>
    </w:p>
    <w:p w14:paraId="55C3D9A4" w14:textId="77777777" w:rsidR="00D13563" w:rsidRPr="00D13563" w:rsidRDefault="00D13563" w:rsidP="00D13563">
      <w:pPr>
        <w:spacing w:after="200" w:line="240" w:lineRule="auto"/>
        <w:rPr>
          <w:rFonts w:ascii="Times New Roman" w:eastAsia="Times New Roman" w:hAnsi="Times New Roman" w:cs="Times New Roman"/>
          <w:bCs/>
          <w:iCs/>
          <w:sz w:val="24"/>
          <w:szCs w:val="24"/>
        </w:rPr>
      </w:pPr>
      <w:r w:rsidRPr="00D13563">
        <w:rPr>
          <w:rFonts w:ascii="Times New Roman" w:eastAsia="Times New Roman" w:hAnsi="Times New Roman" w:cs="Times New Roman"/>
          <w:bCs/>
          <w:iCs/>
          <w:sz w:val="24"/>
          <w:szCs w:val="24"/>
        </w:rPr>
        <w:t>This course is nested within the Department of Public and Environmental Affairs.  Therefore, it is also guided by our departmental learning outcomes:</w:t>
      </w:r>
    </w:p>
    <w:p w14:paraId="558140C5" w14:textId="77777777" w:rsidR="00D13563" w:rsidRPr="00D13563" w:rsidRDefault="00D13563" w:rsidP="00D13563">
      <w:pPr>
        <w:numPr>
          <w:ilvl w:val="0"/>
          <w:numId w:val="28"/>
        </w:numPr>
        <w:spacing w:after="0" w:line="276" w:lineRule="auto"/>
        <w:contextualSpacing/>
        <w:rPr>
          <w:rFonts w:ascii="Times New Roman" w:eastAsia="Times New Roman" w:hAnsi="Times New Roman" w:cs="Times New Roman"/>
          <w:i/>
          <w:iCs/>
          <w:sz w:val="24"/>
          <w:szCs w:val="24"/>
        </w:rPr>
      </w:pPr>
      <w:r w:rsidRPr="00D13563">
        <w:rPr>
          <w:rFonts w:ascii="Times New Roman" w:eastAsia="Times New Roman" w:hAnsi="Times New Roman" w:cs="Times New Roman"/>
          <w:iCs/>
          <w:sz w:val="24"/>
          <w:szCs w:val="24"/>
        </w:rPr>
        <w:t>The student will demonstrate an understanding of the process of policy-making.</w:t>
      </w:r>
      <w:bookmarkStart w:id="1" w:name="_Hlk531281853"/>
    </w:p>
    <w:p w14:paraId="5A9E9763" w14:textId="77777777" w:rsidR="00D13563" w:rsidRPr="00D13563" w:rsidRDefault="00D13563" w:rsidP="00D13563">
      <w:pPr>
        <w:spacing w:after="0" w:line="276" w:lineRule="auto"/>
        <w:ind w:left="720"/>
        <w:contextualSpacing/>
        <w:rPr>
          <w:rFonts w:ascii="Times New Roman" w:eastAsia="Times New Roman" w:hAnsi="Times New Roman" w:cs="Times New Roman"/>
          <w:i/>
          <w:iCs/>
          <w:sz w:val="24"/>
          <w:szCs w:val="24"/>
        </w:rPr>
      </w:pPr>
      <w:r w:rsidRPr="00D13563">
        <w:rPr>
          <w:rFonts w:ascii="Times New Roman" w:eastAsia="Times New Roman" w:hAnsi="Times New Roman" w:cs="Times New Roman"/>
          <w:i/>
          <w:iCs/>
          <w:sz w:val="24"/>
          <w:szCs w:val="24"/>
        </w:rPr>
        <w:t>Policy-making is the act of creating rules or setting standards for public, non-profit, and for-profit organizations.</w:t>
      </w:r>
    </w:p>
    <w:p w14:paraId="1122984B" w14:textId="77777777" w:rsidR="00D13563" w:rsidRPr="00D13563" w:rsidRDefault="00D13563" w:rsidP="00D13563">
      <w:pPr>
        <w:spacing w:after="0" w:line="276" w:lineRule="auto"/>
        <w:ind w:left="720"/>
        <w:rPr>
          <w:rFonts w:ascii="Times New Roman" w:eastAsia="Times New Roman" w:hAnsi="Times New Roman" w:cs="Times New Roman"/>
          <w:i/>
          <w:iCs/>
          <w:sz w:val="24"/>
          <w:szCs w:val="24"/>
        </w:rPr>
      </w:pPr>
    </w:p>
    <w:p w14:paraId="77393B3A" w14:textId="77777777" w:rsidR="00D13563" w:rsidRPr="00D13563" w:rsidRDefault="00D13563" w:rsidP="00D13563">
      <w:pPr>
        <w:numPr>
          <w:ilvl w:val="0"/>
          <w:numId w:val="28"/>
        </w:numPr>
        <w:spacing w:after="0" w:line="276" w:lineRule="auto"/>
        <w:contextualSpacing/>
        <w:rPr>
          <w:rFonts w:ascii="Times New Roman" w:eastAsia="Times New Roman" w:hAnsi="Times New Roman" w:cs="Times New Roman"/>
          <w:iCs/>
          <w:sz w:val="24"/>
          <w:szCs w:val="24"/>
        </w:rPr>
      </w:pPr>
      <w:r w:rsidRPr="00D13563">
        <w:rPr>
          <w:rFonts w:ascii="Times New Roman" w:eastAsia="Times New Roman" w:hAnsi="Times New Roman" w:cs="Times New Roman"/>
          <w:iCs/>
          <w:sz w:val="24"/>
          <w:szCs w:val="24"/>
        </w:rPr>
        <w:t>The student will collect, manage, evaluate, and apply data to make decisions and solve problems.</w:t>
      </w:r>
    </w:p>
    <w:bookmarkEnd w:id="1"/>
    <w:p w14:paraId="69A212EF" w14:textId="77777777" w:rsidR="00D13563" w:rsidRPr="00D13563" w:rsidRDefault="00D13563" w:rsidP="00D13563">
      <w:pPr>
        <w:spacing w:after="0" w:line="276" w:lineRule="auto"/>
        <w:ind w:left="720"/>
        <w:contextualSpacing/>
        <w:rPr>
          <w:rFonts w:ascii="Times New Roman" w:eastAsia="Times New Roman" w:hAnsi="Times New Roman" w:cs="Times New Roman"/>
          <w:i/>
          <w:iCs/>
          <w:sz w:val="24"/>
          <w:szCs w:val="24"/>
        </w:rPr>
      </w:pPr>
      <w:r w:rsidRPr="00D13563">
        <w:rPr>
          <w:rFonts w:ascii="Times New Roman" w:eastAsia="Times New Roman" w:hAnsi="Times New Roman" w:cs="Times New Roman"/>
          <w:i/>
          <w:iCs/>
          <w:sz w:val="24"/>
          <w:szCs w:val="24"/>
        </w:rPr>
        <w:t>Data Literacy is the ability to read, understand, collect, organize, analyze, interpret, and present data in order to provide organizations with the information they need to do what they do efficiently and effectively. </w:t>
      </w:r>
    </w:p>
    <w:p w14:paraId="09BD4633" w14:textId="77777777" w:rsidR="00D13563" w:rsidRPr="00D13563" w:rsidRDefault="00D13563" w:rsidP="00D13563">
      <w:pPr>
        <w:spacing w:after="0" w:line="276" w:lineRule="auto"/>
        <w:ind w:left="720"/>
        <w:contextualSpacing/>
        <w:rPr>
          <w:rFonts w:ascii="Times New Roman" w:eastAsia="Times New Roman" w:hAnsi="Times New Roman" w:cs="Times New Roman"/>
          <w:i/>
          <w:iCs/>
          <w:sz w:val="24"/>
          <w:szCs w:val="24"/>
        </w:rPr>
      </w:pPr>
    </w:p>
    <w:p w14:paraId="3D3AD12B" w14:textId="77777777" w:rsidR="00D13563" w:rsidRPr="00D13563" w:rsidRDefault="00D13563" w:rsidP="00D13563">
      <w:pPr>
        <w:numPr>
          <w:ilvl w:val="0"/>
          <w:numId w:val="28"/>
        </w:numPr>
        <w:spacing w:after="0" w:line="276" w:lineRule="auto"/>
        <w:contextualSpacing/>
        <w:rPr>
          <w:rFonts w:ascii="Times New Roman" w:eastAsia="Times New Roman" w:hAnsi="Times New Roman" w:cs="Times New Roman"/>
          <w:iCs/>
          <w:sz w:val="24"/>
          <w:szCs w:val="24"/>
        </w:rPr>
      </w:pPr>
      <w:r w:rsidRPr="00D13563">
        <w:rPr>
          <w:rFonts w:ascii="Times New Roman" w:eastAsia="Times New Roman" w:hAnsi="Times New Roman" w:cs="Times New Roman"/>
          <w:iCs/>
          <w:sz w:val="24"/>
          <w:szCs w:val="24"/>
        </w:rPr>
        <w:t>The student will demonstrate knowledge and application of ethical principles in everyday organizational and social situations.</w:t>
      </w:r>
    </w:p>
    <w:p w14:paraId="147732C5" w14:textId="77777777" w:rsidR="00D13563" w:rsidRPr="00D13563" w:rsidRDefault="00D13563" w:rsidP="00D13563">
      <w:pPr>
        <w:spacing w:after="0" w:line="276" w:lineRule="auto"/>
        <w:ind w:left="720"/>
        <w:contextualSpacing/>
        <w:rPr>
          <w:rFonts w:ascii="Times New Roman" w:eastAsia="Times New Roman" w:hAnsi="Times New Roman" w:cs="Times New Roman"/>
          <w:i/>
          <w:iCs/>
          <w:sz w:val="24"/>
          <w:szCs w:val="24"/>
        </w:rPr>
      </w:pPr>
      <w:r w:rsidRPr="00D13563">
        <w:rPr>
          <w:rFonts w:ascii="Times New Roman" w:eastAsia="Times New Roman" w:hAnsi="Times New Roman" w:cs="Times New Roman"/>
          <w:i/>
          <w:iCs/>
          <w:sz w:val="24"/>
          <w:szCs w:val="24"/>
        </w:rPr>
        <w:t>Ethics are moral principles and values that inform human behavior.</w:t>
      </w:r>
    </w:p>
    <w:p w14:paraId="3BE3625E" w14:textId="77777777" w:rsidR="00D13563" w:rsidRPr="00D13563" w:rsidRDefault="00D13563" w:rsidP="00D13563">
      <w:pPr>
        <w:spacing w:after="0" w:line="276" w:lineRule="auto"/>
        <w:ind w:left="720"/>
        <w:contextualSpacing/>
        <w:rPr>
          <w:rFonts w:ascii="Times New Roman" w:eastAsia="Times New Roman" w:hAnsi="Times New Roman" w:cs="Times New Roman"/>
          <w:i/>
          <w:iCs/>
          <w:sz w:val="24"/>
          <w:szCs w:val="24"/>
        </w:rPr>
      </w:pPr>
    </w:p>
    <w:p w14:paraId="1D418FD6" w14:textId="77777777" w:rsidR="00D13563" w:rsidRPr="00D13563" w:rsidRDefault="00D13563" w:rsidP="00D13563">
      <w:pPr>
        <w:numPr>
          <w:ilvl w:val="0"/>
          <w:numId w:val="28"/>
        </w:numPr>
        <w:spacing w:after="0" w:line="276" w:lineRule="auto"/>
        <w:contextualSpacing/>
        <w:rPr>
          <w:rFonts w:ascii="Times New Roman" w:eastAsia="Times New Roman" w:hAnsi="Times New Roman" w:cs="Times New Roman"/>
          <w:iCs/>
          <w:sz w:val="24"/>
          <w:szCs w:val="24"/>
        </w:rPr>
      </w:pPr>
      <w:r w:rsidRPr="00D13563">
        <w:rPr>
          <w:rFonts w:ascii="Times New Roman" w:eastAsia="Times New Roman" w:hAnsi="Times New Roman" w:cs="Times New Roman"/>
          <w:iCs/>
          <w:sz w:val="24"/>
          <w:szCs w:val="24"/>
        </w:rPr>
        <w:t>The student will demonstrate social responsibility through intentional engagement in the community.</w:t>
      </w:r>
    </w:p>
    <w:p w14:paraId="7737B67E" w14:textId="77777777" w:rsidR="00D13563" w:rsidRPr="00D13563" w:rsidRDefault="00D13563" w:rsidP="00D13563">
      <w:pPr>
        <w:spacing w:after="0" w:line="276" w:lineRule="auto"/>
        <w:ind w:left="720"/>
        <w:contextualSpacing/>
        <w:rPr>
          <w:rFonts w:ascii="Times New Roman" w:eastAsia="Times New Roman" w:hAnsi="Times New Roman" w:cs="Times New Roman"/>
          <w:i/>
          <w:iCs/>
          <w:sz w:val="24"/>
          <w:szCs w:val="24"/>
        </w:rPr>
      </w:pPr>
      <w:r w:rsidRPr="00D13563">
        <w:rPr>
          <w:rFonts w:ascii="Times New Roman" w:eastAsia="Times New Roman" w:hAnsi="Times New Roman" w:cs="Times New Roman"/>
          <w:i/>
          <w:iCs/>
          <w:sz w:val="24"/>
          <w:szCs w:val="24"/>
        </w:rPr>
        <w:t>Social responsibility is an ethical framework in which organizations and individuals engage in actions that promote quality of life in communities</w:t>
      </w:r>
    </w:p>
    <w:p w14:paraId="2F60F0FE" w14:textId="77777777" w:rsidR="00D13563" w:rsidRPr="00D13563" w:rsidRDefault="00D13563" w:rsidP="00D13563">
      <w:pPr>
        <w:spacing w:after="0" w:line="276" w:lineRule="auto"/>
        <w:ind w:left="720"/>
        <w:contextualSpacing/>
        <w:rPr>
          <w:rFonts w:ascii="Times New Roman" w:eastAsia="Times New Roman" w:hAnsi="Times New Roman" w:cs="Times New Roman"/>
          <w:i/>
          <w:iCs/>
          <w:sz w:val="24"/>
          <w:szCs w:val="24"/>
        </w:rPr>
      </w:pPr>
    </w:p>
    <w:p w14:paraId="350A056F" w14:textId="77777777" w:rsidR="00D13563" w:rsidRPr="00D13563" w:rsidRDefault="00D13563" w:rsidP="00D13563">
      <w:pPr>
        <w:numPr>
          <w:ilvl w:val="0"/>
          <w:numId w:val="28"/>
        </w:numPr>
        <w:spacing w:after="0" w:line="276" w:lineRule="auto"/>
        <w:contextualSpacing/>
        <w:rPr>
          <w:rFonts w:ascii="Times New Roman" w:eastAsia="Times New Roman" w:hAnsi="Times New Roman" w:cs="Times New Roman"/>
          <w:iCs/>
          <w:sz w:val="24"/>
          <w:szCs w:val="24"/>
        </w:rPr>
      </w:pPr>
      <w:r w:rsidRPr="00D13563">
        <w:rPr>
          <w:rFonts w:ascii="Times New Roman" w:eastAsia="Times New Roman" w:hAnsi="Times New Roman" w:cs="Times New Roman"/>
          <w:iCs/>
          <w:sz w:val="24"/>
          <w:szCs w:val="24"/>
        </w:rPr>
        <w:t>The student will explain how economic security, social equity, and/or environmental responsibility interact to sustain the quality of life of present and future generations.</w:t>
      </w:r>
    </w:p>
    <w:p w14:paraId="5C7F3FE6" w14:textId="77777777" w:rsidR="00D13563" w:rsidRPr="00D13563" w:rsidRDefault="00D13563" w:rsidP="00D13563">
      <w:pPr>
        <w:spacing w:after="0" w:line="276" w:lineRule="auto"/>
        <w:ind w:left="720"/>
        <w:contextualSpacing/>
        <w:rPr>
          <w:rFonts w:ascii="Times New Roman" w:eastAsia="Times New Roman" w:hAnsi="Times New Roman" w:cs="Times New Roman"/>
          <w:iCs/>
          <w:sz w:val="24"/>
          <w:szCs w:val="24"/>
        </w:rPr>
      </w:pPr>
      <w:r w:rsidRPr="00D13563">
        <w:rPr>
          <w:rFonts w:ascii="Times New Roman" w:eastAsia="Times New Roman" w:hAnsi="Times New Roman" w:cs="Times New Roman"/>
          <w:i/>
          <w:iCs/>
          <w:sz w:val="24"/>
          <w:szCs w:val="24"/>
        </w:rPr>
        <w:t xml:space="preserve">Sustainability is </w:t>
      </w:r>
      <w:r w:rsidRPr="00D13563">
        <w:rPr>
          <w:rFonts w:ascii="Times New Roman" w:eastAsia="Times New Roman" w:hAnsi="Times New Roman" w:cs="Times New Roman"/>
          <w:bCs/>
          <w:i/>
          <w:iCs/>
          <w:sz w:val="24"/>
          <w:szCs w:val="24"/>
        </w:rPr>
        <w:t>meeting</w:t>
      </w:r>
      <w:r w:rsidRPr="00D13563">
        <w:rPr>
          <w:rFonts w:ascii="Times New Roman" w:eastAsia="Times New Roman" w:hAnsi="Times New Roman" w:cs="Times New Roman"/>
          <w:i/>
          <w:iCs/>
          <w:sz w:val="24"/>
          <w:szCs w:val="24"/>
        </w:rPr>
        <w:t xml:space="preserve"> the needs of the present without compromising the ability of future generations to meet their own needs.</w:t>
      </w:r>
    </w:p>
    <w:p w14:paraId="08C4FAD5" w14:textId="000B1DE9" w:rsidR="00420FCF" w:rsidRDefault="0039420E" w:rsidP="0039420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Required Texts</w:t>
      </w:r>
    </w:p>
    <w:p w14:paraId="45873116" w14:textId="77777777" w:rsidR="0039420E" w:rsidRDefault="0039420E" w:rsidP="0039420E">
      <w:pPr>
        <w:spacing w:after="0"/>
        <w:jc w:val="center"/>
        <w:rPr>
          <w:rFonts w:ascii="Times New Roman" w:hAnsi="Times New Roman" w:cs="Times New Roman"/>
          <w:b/>
          <w:sz w:val="24"/>
          <w:szCs w:val="24"/>
        </w:rPr>
      </w:pPr>
    </w:p>
    <w:p w14:paraId="4D4963C3" w14:textId="77777777" w:rsidR="0039420E" w:rsidRPr="0039420E" w:rsidRDefault="0039420E" w:rsidP="0039420E">
      <w:pPr>
        <w:numPr>
          <w:ilvl w:val="0"/>
          <w:numId w:val="25"/>
        </w:numPr>
        <w:spacing w:after="0" w:line="240" w:lineRule="auto"/>
        <w:contextualSpacing/>
        <w:rPr>
          <w:rFonts w:ascii="Times New Roman" w:eastAsia="Calibri" w:hAnsi="Times New Roman" w:cs="Times New Roman"/>
          <w:sz w:val="24"/>
          <w:szCs w:val="24"/>
        </w:rPr>
      </w:pPr>
      <w:proofErr w:type="spellStart"/>
      <w:r w:rsidRPr="0039420E">
        <w:rPr>
          <w:rFonts w:ascii="Times New Roman" w:eastAsia="Calibri" w:hAnsi="Times New Roman" w:cs="Times New Roman"/>
          <w:sz w:val="24"/>
          <w:szCs w:val="24"/>
        </w:rPr>
        <w:t>Svara</w:t>
      </w:r>
      <w:proofErr w:type="spellEnd"/>
      <w:r w:rsidRPr="0039420E">
        <w:rPr>
          <w:rFonts w:ascii="Times New Roman" w:eastAsia="Calibri" w:hAnsi="Times New Roman" w:cs="Times New Roman"/>
          <w:sz w:val="24"/>
          <w:szCs w:val="24"/>
        </w:rPr>
        <w:t xml:space="preserve">, J. (2015). The ethics primer for public administrators in government and nonprofit </w:t>
      </w:r>
      <w:r w:rsidRPr="0039420E">
        <w:rPr>
          <w:rFonts w:ascii="Times New Roman" w:eastAsia="Calibri" w:hAnsi="Times New Roman" w:cs="Times New Roman"/>
          <w:sz w:val="24"/>
          <w:szCs w:val="24"/>
        </w:rPr>
        <w:tab/>
        <w:t>organizations (2</w:t>
      </w:r>
      <w:r w:rsidRPr="0039420E">
        <w:rPr>
          <w:rFonts w:ascii="Times New Roman" w:eastAsia="Calibri" w:hAnsi="Times New Roman" w:cs="Times New Roman"/>
          <w:sz w:val="24"/>
          <w:szCs w:val="24"/>
          <w:vertAlign w:val="superscript"/>
        </w:rPr>
        <w:t>nd</w:t>
      </w:r>
      <w:r w:rsidRPr="0039420E">
        <w:rPr>
          <w:rFonts w:ascii="Times New Roman" w:eastAsia="Calibri" w:hAnsi="Times New Roman" w:cs="Times New Roman"/>
          <w:sz w:val="24"/>
          <w:szCs w:val="24"/>
        </w:rPr>
        <w:t xml:space="preserve"> ed.). Burlington, MA: Jones and Bartlett Learning.</w:t>
      </w:r>
    </w:p>
    <w:p w14:paraId="40E32600" w14:textId="2294DEC5" w:rsidR="0039420E" w:rsidRDefault="0039420E" w:rsidP="0039420E">
      <w:pPr>
        <w:spacing w:after="0"/>
        <w:jc w:val="center"/>
        <w:rPr>
          <w:rFonts w:ascii="Times New Roman" w:hAnsi="Times New Roman" w:cs="Times New Roman"/>
          <w:sz w:val="24"/>
          <w:szCs w:val="24"/>
        </w:rPr>
      </w:pPr>
    </w:p>
    <w:p w14:paraId="4432EBB5" w14:textId="43B4C6E2" w:rsidR="00596AB0" w:rsidRDefault="00596AB0" w:rsidP="00596AB0">
      <w:pPr>
        <w:spacing w:after="0"/>
        <w:rPr>
          <w:rFonts w:ascii="Times New Roman" w:hAnsi="Times New Roman" w:cs="Times New Roman"/>
          <w:sz w:val="24"/>
          <w:szCs w:val="24"/>
        </w:rPr>
      </w:pPr>
      <w:r>
        <w:rPr>
          <w:rFonts w:ascii="Times New Roman" w:hAnsi="Times New Roman" w:cs="Times New Roman"/>
          <w:sz w:val="24"/>
          <w:szCs w:val="24"/>
        </w:rPr>
        <w:t xml:space="preserve">Other assigned readings will be provided on the course Canvas site or made available electronically through the library.  </w:t>
      </w:r>
    </w:p>
    <w:p w14:paraId="59DC2080" w14:textId="01E88AD8" w:rsidR="00303C92" w:rsidRDefault="002D682F" w:rsidP="002D682F">
      <w:pPr>
        <w:jc w:val="center"/>
        <w:rPr>
          <w:rFonts w:ascii="Times New Roman" w:hAnsi="Times New Roman" w:cs="Times New Roman"/>
          <w:b/>
          <w:sz w:val="24"/>
          <w:szCs w:val="24"/>
        </w:rPr>
      </w:pPr>
      <w:r>
        <w:rPr>
          <w:rFonts w:ascii="Times New Roman" w:hAnsi="Times New Roman" w:cs="Times New Roman"/>
          <w:b/>
          <w:sz w:val="24"/>
          <w:szCs w:val="24"/>
        </w:rPr>
        <w:t>Course Format</w:t>
      </w:r>
    </w:p>
    <w:p w14:paraId="51232C14" w14:textId="47544C02" w:rsidR="002D682F" w:rsidRPr="002D682F" w:rsidRDefault="002D682F" w:rsidP="002D682F">
      <w:pPr>
        <w:rPr>
          <w:rFonts w:ascii="Times New Roman" w:hAnsi="Times New Roman" w:cs="Times New Roman"/>
          <w:sz w:val="24"/>
          <w:szCs w:val="24"/>
        </w:rPr>
      </w:pPr>
      <w:r>
        <w:rPr>
          <w:rFonts w:ascii="Times New Roman" w:hAnsi="Times New Roman" w:cs="Times New Roman"/>
          <w:sz w:val="24"/>
          <w:szCs w:val="24"/>
        </w:rPr>
        <w:t xml:space="preserve">This class will be held </w:t>
      </w:r>
      <w:r w:rsidR="00596AB0">
        <w:rPr>
          <w:rFonts w:ascii="Times New Roman" w:hAnsi="Times New Roman" w:cs="Times New Roman"/>
          <w:sz w:val="24"/>
          <w:szCs w:val="24"/>
        </w:rPr>
        <w:t xml:space="preserve">entirely </w:t>
      </w:r>
      <w:r>
        <w:rPr>
          <w:rFonts w:ascii="Times New Roman" w:hAnsi="Times New Roman" w:cs="Times New Roman"/>
          <w:sz w:val="24"/>
          <w:szCs w:val="24"/>
        </w:rPr>
        <w:t>online</w:t>
      </w:r>
      <w:r w:rsidR="0050485A">
        <w:rPr>
          <w:rFonts w:ascii="Times New Roman" w:hAnsi="Times New Roman" w:cs="Times New Roman"/>
          <w:sz w:val="24"/>
          <w:szCs w:val="24"/>
        </w:rPr>
        <w:t xml:space="preserve">.  To help students identify what is expected of them each week, find assigned material, and </w:t>
      </w:r>
      <w:r w:rsidR="00DC2E5E">
        <w:rPr>
          <w:rFonts w:ascii="Times New Roman" w:hAnsi="Times New Roman" w:cs="Times New Roman"/>
          <w:sz w:val="24"/>
          <w:szCs w:val="24"/>
        </w:rPr>
        <w:t>find weekly learning goals the course is broken down into “Modules” with one module per week (except for Week 1</w:t>
      </w:r>
      <w:r w:rsidR="00D13563">
        <w:rPr>
          <w:rFonts w:ascii="Times New Roman" w:hAnsi="Times New Roman" w:cs="Times New Roman"/>
          <w:sz w:val="24"/>
          <w:szCs w:val="24"/>
        </w:rPr>
        <w:t xml:space="preserve"> in which there are 2</w:t>
      </w:r>
      <w:r w:rsidR="00DC2E5E">
        <w:rPr>
          <w:rFonts w:ascii="Times New Roman" w:hAnsi="Times New Roman" w:cs="Times New Roman"/>
          <w:sz w:val="24"/>
          <w:szCs w:val="24"/>
        </w:rPr>
        <w:t xml:space="preserve">). </w:t>
      </w:r>
      <w:r w:rsidR="00A56B90">
        <w:rPr>
          <w:rFonts w:ascii="Times New Roman" w:hAnsi="Times New Roman" w:cs="Times New Roman"/>
          <w:sz w:val="24"/>
          <w:szCs w:val="24"/>
        </w:rPr>
        <w:t xml:space="preserve"> Modules will run Monday through Sunday</w:t>
      </w:r>
      <w:r w:rsidR="00907E08">
        <w:rPr>
          <w:rFonts w:ascii="Times New Roman" w:hAnsi="Times New Roman" w:cs="Times New Roman"/>
          <w:sz w:val="24"/>
          <w:szCs w:val="24"/>
        </w:rPr>
        <w:t xml:space="preserve">.  Typically, a module will contain (1) learning goals for the week; (2) a lecture covering weekly material; (3) </w:t>
      </w:r>
      <w:r w:rsidR="002376D6">
        <w:rPr>
          <w:rFonts w:ascii="Times New Roman" w:hAnsi="Times New Roman" w:cs="Times New Roman"/>
          <w:sz w:val="24"/>
          <w:szCs w:val="24"/>
        </w:rPr>
        <w:t>additional assigned readings (if any)</w:t>
      </w:r>
      <w:r w:rsidR="00873866">
        <w:rPr>
          <w:rFonts w:ascii="Times New Roman" w:hAnsi="Times New Roman" w:cs="Times New Roman"/>
          <w:sz w:val="24"/>
          <w:szCs w:val="24"/>
        </w:rPr>
        <w:t xml:space="preserve">; (4) </w:t>
      </w:r>
      <w:r w:rsidR="00E900D0">
        <w:rPr>
          <w:rFonts w:ascii="Times New Roman" w:hAnsi="Times New Roman" w:cs="Times New Roman"/>
          <w:sz w:val="24"/>
          <w:szCs w:val="24"/>
        </w:rPr>
        <w:t>e</w:t>
      </w:r>
      <w:r w:rsidR="00873866">
        <w:rPr>
          <w:rFonts w:ascii="Times New Roman" w:hAnsi="Times New Roman" w:cs="Times New Roman"/>
          <w:sz w:val="24"/>
          <w:szCs w:val="24"/>
        </w:rPr>
        <w:t xml:space="preserve">xams (if applicable); and </w:t>
      </w:r>
      <w:r w:rsidR="00E900D0">
        <w:rPr>
          <w:rFonts w:ascii="Times New Roman" w:hAnsi="Times New Roman" w:cs="Times New Roman"/>
          <w:sz w:val="24"/>
          <w:szCs w:val="24"/>
        </w:rPr>
        <w:t xml:space="preserve">(5) case studies (if assigned).  </w:t>
      </w:r>
    </w:p>
    <w:p w14:paraId="0637223E" w14:textId="7CDCC3BB" w:rsidR="00082131" w:rsidRDefault="000C6584" w:rsidP="00812178">
      <w:pPr>
        <w:jc w:val="center"/>
        <w:rPr>
          <w:rFonts w:ascii="Times New Roman" w:hAnsi="Times New Roman" w:cs="Times New Roman"/>
          <w:b/>
          <w:sz w:val="24"/>
          <w:szCs w:val="24"/>
        </w:rPr>
      </w:pPr>
      <w:r>
        <w:rPr>
          <w:rFonts w:ascii="Times New Roman" w:hAnsi="Times New Roman" w:cs="Times New Roman"/>
          <w:b/>
          <w:sz w:val="24"/>
          <w:szCs w:val="24"/>
        </w:rPr>
        <w:t>Assignments</w:t>
      </w:r>
    </w:p>
    <w:p w14:paraId="6ADB414A" w14:textId="66972AE2" w:rsidR="00927C3D" w:rsidRDefault="00927C3D" w:rsidP="00927C3D">
      <w:pPr>
        <w:rPr>
          <w:rFonts w:ascii="Times New Roman" w:hAnsi="Times New Roman" w:cs="Times New Roman"/>
          <w:i/>
          <w:sz w:val="24"/>
          <w:szCs w:val="24"/>
        </w:rPr>
      </w:pPr>
      <w:r>
        <w:rPr>
          <w:rFonts w:ascii="Times New Roman" w:hAnsi="Times New Roman" w:cs="Times New Roman"/>
          <w:i/>
          <w:sz w:val="24"/>
          <w:szCs w:val="24"/>
        </w:rPr>
        <w:t>Midterm and Final Exam</w:t>
      </w:r>
    </w:p>
    <w:p w14:paraId="50550C4C" w14:textId="35E0862C" w:rsidR="00927C3D" w:rsidRDefault="00927C3D" w:rsidP="00927C3D">
      <w:pPr>
        <w:rPr>
          <w:rFonts w:ascii="Times New Roman" w:hAnsi="Times New Roman" w:cs="Times New Roman"/>
          <w:sz w:val="24"/>
          <w:szCs w:val="24"/>
        </w:rPr>
      </w:pPr>
      <w:r>
        <w:rPr>
          <w:rFonts w:ascii="Times New Roman" w:hAnsi="Times New Roman" w:cs="Times New Roman"/>
          <w:sz w:val="24"/>
          <w:szCs w:val="24"/>
        </w:rPr>
        <w:t xml:space="preserve">Students will complete two exams over the course of the semester: a midterm and final. </w:t>
      </w:r>
      <w:r w:rsidR="005A5257">
        <w:rPr>
          <w:rFonts w:ascii="Times New Roman" w:hAnsi="Times New Roman" w:cs="Times New Roman"/>
          <w:sz w:val="24"/>
          <w:szCs w:val="24"/>
        </w:rPr>
        <w:t xml:space="preserve"> The midterm will be 10 short-answer or essay questions and will reflect material covered at the beginning of the semester.  The final exam will also be 10 short-answer or essay questions and will cover material from the second half of the semester (i.e. it will not be cumulative).  </w:t>
      </w:r>
      <w:r w:rsidR="00024A25">
        <w:rPr>
          <w:rFonts w:ascii="Times New Roman" w:hAnsi="Times New Roman" w:cs="Times New Roman"/>
          <w:sz w:val="24"/>
          <w:szCs w:val="24"/>
        </w:rPr>
        <w:t>During weeks with exams, students will not be responsible for assign</w:t>
      </w:r>
      <w:r w:rsidR="009124D4">
        <w:rPr>
          <w:rFonts w:ascii="Times New Roman" w:hAnsi="Times New Roman" w:cs="Times New Roman"/>
          <w:sz w:val="24"/>
          <w:szCs w:val="24"/>
        </w:rPr>
        <w:t xml:space="preserve">ed reading, lectures, or engaged discussions.  </w:t>
      </w:r>
      <w:r w:rsidR="005A5257">
        <w:rPr>
          <w:rFonts w:ascii="Times New Roman" w:hAnsi="Times New Roman" w:cs="Times New Roman"/>
          <w:sz w:val="24"/>
          <w:szCs w:val="24"/>
        </w:rPr>
        <w:t xml:space="preserve">More information on exams will be provided </w:t>
      </w:r>
      <w:r w:rsidR="008445A0">
        <w:rPr>
          <w:rFonts w:ascii="Times New Roman" w:hAnsi="Times New Roman" w:cs="Times New Roman"/>
          <w:sz w:val="24"/>
          <w:szCs w:val="24"/>
        </w:rPr>
        <w:t xml:space="preserve">in class along with a review of materials the week prior to each.  Exams will be worth 100 points each.  </w:t>
      </w:r>
    </w:p>
    <w:p w14:paraId="7A0A4A46" w14:textId="5B8E6C33" w:rsidR="00BE12CE" w:rsidRDefault="00BE12CE" w:rsidP="00A67522">
      <w:pPr>
        <w:rPr>
          <w:rFonts w:ascii="Times New Roman" w:hAnsi="Times New Roman" w:cs="Times New Roman"/>
          <w:i/>
          <w:sz w:val="24"/>
          <w:szCs w:val="24"/>
        </w:rPr>
      </w:pPr>
      <w:r>
        <w:rPr>
          <w:rFonts w:ascii="Times New Roman" w:hAnsi="Times New Roman" w:cs="Times New Roman"/>
          <w:i/>
          <w:sz w:val="24"/>
          <w:szCs w:val="24"/>
        </w:rPr>
        <w:t>Case Study Responses</w:t>
      </w:r>
    </w:p>
    <w:p w14:paraId="01D9BB7F" w14:textId="30F0904D" w:rsidR="00BE12CE" w:rsidRDefault="008D55F9" w:rsidP="00A67522">
      <w:pPr>
        <w:rPr>
          <w:rFonts w:ascii="Times New Roman" w:hAnsi="Times New Roman" w:cs="Times New Roman"/>
          <w:sz w:val="24"/>
          <w:szCs w:val="24"/>
        </w:rPr>
      </w:pPr>
      <w:r>
        <w:rPr>
          <w:rFonts w:ascii="Times New Roman" w:hAnsi="Times New Roman" w:cs="Times New Roman"/>
          <w:sz w:val="24"/>
          <w:szCs w:val="24"/>
        </w:rPr>
        <w:t xml:space="preserve">Five times through the semester, students will be assigned a case study that covers an ethical dilemma faced </w:t>
      </w:r>
      <w:r w:rsidR="00BE0ABC">
        <w:rPr>
          <w:rFonts w:ascii="Times New Roman" w:hAnsi="Times New Roman" w:cs="Times New Roman"/>
          <w:sz w:val="24"/>
          <w:szCs w:val="24"/>
        </w:rPr>
        <w:t>in public action</w:t>
      </w:r>
      <w:r>
        <w:rPr>
          <w:rFonts w:ascii="Times New Roman" w:hAnsi="Times New Roman" w:cs="Times New Roman"/>
          <w:sz w:val="24"/>
          <w:szCs w:val="24"/>
        </w:rPr>
        <w:t xml:space="preserve"> and will need to </w:t>
      </w:r>
      <w:r w:rsidR="00DC6CAE">
        <w:rPr>
          <w:rFonts w:ascii="Times New Roman" w:hAnsi="Times New Roman" w:cs="Times New Roman"/>
          <w:sz w:val="24"/>
          <w:szCs w:val="24"/>
        </w:rPr>
        <w:t xml:space="preserve">use the course material covered so far to identify how they will respond to the dilemma.  Students will complete case study reviews in </w:t>
      </w:r>
      <w:r w:rsidR="00111E22">
        <w:rPr>
          <w:rFonts w:ascii="Times New Roman" w:hAnsi="Times New Roman" w:cs="Times New Roman"/>
          <w:sz w:val="24"/>
          <w:szCs w:val="24"/>
        </w:rPr>
        <w:t>assigned small groups and will need to engage their group members for this assignment. Essentially each student will:</w:t>
      </w:r>
    </w:p>
    <w:p w14:paraId="273D248D" w14:textId="7CCE6F5C" w:rsidR="00111E22" w:rsidRDefault="00B0563C" w:rsidP="00111E22">
      <w:pPr>
        <w:pStyle w:val="ListParagraph"/>
        <w:numPr>
          <w:ilvl w:val="0"/>
          <w:numId w:val="24"/>
        </w:numPr>
        <w:rPr>
          <w:rFonts w:ascii="Times New Roman" w:hAnsi="Times New Roman" w:cs="Times New Roman"/>
        </w:rPr>
      </w:pPr>
      <w:r>
        <w:rPr>
          <w:rFonts w:ascii="Times New Roman" w:hAnsi="Times New Roman" w:cs="Times New Roman"/>
        </w:rPr>
        <w:t>Write an original threaded discussion post that identifies how they will respond</w:t>
      </w:r>
      <w:r w:rsidR="00AA5FB1">
        <w:rPr>
          <w:rFonts w:ascii="Times New Roman" w:hAnsi="Times New Roman" w:cs="Times New Roman"/>
        </w:rPr>
        <w:t xml:space="preserve"> (due Wednesday of week they are assigned)</w:t>
      </w:r>
      <w:r>
        <w:rPr>
          <w:rFonts w:ascii="Times New Roman" w:hAnsi="Times New Roman" w:cs="Times New Roman"/>
        </w:rPr>
        <w:t xml:space="preserve">; and </w:t>
      </w:r>
    </w:p>
    <w:p w14:paraId="11374935" w14:textId="4AC5CEBF" w:rsidR="000B6F16" w:rsidRDefault="00900991" w:rsidP="000B6F16">
      <w:pPr>
        <w:pStyle w:val="ListParagraph"/>
        <w:numPr>
          <w:ilvl w:val="0"/>
          <w:numId w:val="24"/>
        </w:numPr>
        <w:rPr>
          <w:rFonts w:ascii="Times New Roman" w:hAnsi="Times New Roman" w:cs="Times New Roman"/>
        </w:rPr>
      </w:pPr>
      <w:r>
        <w:rPr>
          <w:rFonts w:ascii="Times New Roman" w:hAnsi="Times New Roman" w:cs="Times New Roman"/>
        </w:rPr>
        <w:t>Write at response posts to t</w:t>
      </w:r>
      <w:r w:rsidR="00D026C2">
        <w:rPr>
          <w:rFonts w:ascii="Times New Roman" w:hAnsi="Times New Roman" w:cs="Times New Roman"/>
        </w:rPr>
        <w:t>heir group member’s original response</w:t>
      </w:r>
      <w:r w:rsidR="00AA5FB1">
        <w:rPr>
          <w:rFonts w:ascii="Times New Roman" w:hAnsi="Times New Roman" w:cs="Times New Roman"/>
        </w:rPr>
        <w:t xml:space="preserve"> (due Sunday evening of the week in which they are assigned)</w:t>
      </w:r>
      <w:r w:rsidR="00D026C2">
        <w:rPr>
          <w:rFonts w:ascii="Times New Roman" w:hAnsi="Times New Roman" w:cs="Times New Roman"/>
        </w:rPr>
        <w:t>.</w:t>
      </w:r>
    </w:p>
    <w:p w14:paraId="55B4E9FC" w14:textId="77777777" w:rsidR="000B6F16" w:rsidRDefault="000B6F16" w:rsidP="000B6F16">
      <w:pPr>
        <w:spacing w:after="0"/>
        <w:rPr>
          <w:rFonts w:ascii="Times New Roman" w:hAnsi="Times New Roman" w:cs="Times New Roman"/>
        </w:rPr>
      </w:pPr>
    </w:p>
    <w:p w14:paraId="65EE6BA6" w14:textId="011BA9E9" w:rsidR="00B0563C" w:rsidRDefault="000B6F16" w:rsidP="000B6F16">
      <w:pPr>
        <w:spacing w:after="0"/>
        <w:rPr>
          <w:rFonts w:ascii="Times New Roman" w:hAnsi="Times New Roman" w:cs="Times New Roman"/>
          <w:sz w:val="24"/>
        </w:rPr>
      </w:pPr>
      <w:r w:rsidRPr="00585F5A">
        <w:rPr>
          <w:rFonts w:ascii="Times New Roman" w:hAnsi="Times New Roman" w:cs="Times New Roman"/>
          <w:sz w:val="24"/>
        </w:rPr>
        <w:t>Your response should be based off material that is covered in class</w:t>
      </w:r>
      <w:r w:rsidR="00DF766B" w:rsidRPr="00585F5A">
        <w:rPr>
          <w:rFonts w:ascii="Times New Roman" w:hAnsi="Times New Roman" w:cs="Times New Roman"/>
          <w:sz w:val="24"/>
        </w:rPr>
        <w:t xml:space="preserve">, not just your opinion. </w:t>
      </w:r>
      <w:r w:rsidR="00477172" w:rsidRPr="00585F5A">
        <w:rPr>
          <w:rFonts w:ascii="Times New Roman" w:hAnsi="Times New Roman" w:cs="Times New Roman"/>
          <w:sz w:val="24"/>
        </w:rPr>
        <w:t xml:space="preserve">Consider what the lectures and readings </w:t>
      </w:r>
      <w:r w:rsidR="00F7378A" w:rsidRPr="00585F5A">
        <w:rPr>
          <w:rFonts w:ascii="Times New Roman" w:hAnsi="Times New Roman" w:cs="Times New Roman"/>
          <w:sz w:val="24"/>
        </w:rPr>
        <w:t>cover as</w:t>
      </w:r>
      <w:r w:rsidR="00DF766B" w:rsidRPr="00585F5A">
        <w:rPr>
          <w:rFonts w:ascii="Times New Roman" w:hAnsi="Times New Roman" w:cs="Times New Roman"/>
          <w:sz w:val="24"/>
        </w:rPr>
        <w:t xml:space="preserve"> you draft your response.  </w:t>
      </w:r>
      <w:r w:rsidR="0031288E" w:rsidRPr="00585F5A">
        <w:rPr>
          <w:rFonts w:ascii="Times New Roman" w:hAnsi="Times New Roman" w:cs="Times New Roman"/>
          <w:sz w:val="24"/>
        </w:rPr>
        <w:t>Each is worth 20 points total.  An assignment description</w:t>
      </w:r>
      <w:r w:rsidR="00946239" w:rsidRPr="00585F5A">
        <w:rPr>
          <w:rFonts w:ascii="Times New Roman" w:hAnsi="Times New Roman" w:cs="Times New Roman"/>
          <w:sz w:val="24"/>
        </w:rPr>
        <w:t xml:space="preserve"> including more specific requirements </w:t>
      </w:r>
      <w:r w:rsidR="0031288E" w:rsidRPr="00585F5A">
        <w:rPr>
          <w:rFonts w:ascii="Times New Roman" w:hAnsi="Times New Roman" w:cs="Times New Roman"/>
          <w:sz w:val="24"/>
        </w:rPr>
        <w:t xml:space="preserve">can be found on the course Canvas site.  </w:t>
      </w:r>
    </w:p>
    <w:p w14:paraId="1D520FDC" w14:textId="77777777" w:rsidR="009F0368" w:rsidRDefault="009F0368" w:rsidP="000B6F16">
      <w:pPr>
        <w:spacing w:after="0"/>
        <w:rPr>
          <w:rFonts w:ascii="Times New Roman" w:hAnsi="Times New Roman" w:cs="Times New Roman"/>
          <w:sz w:val="24"/>
        </w:rPr>
      </w:pPr>
    </w:p>
    <w:p w14:paraId="71594BAC" w14:textId="77777777" w:rsidR="00D13563" w:rsidRPr="00585F5A" w:rsidRDefault="00D13563" w:rsidP="000B6F16">
      <w:pPr>
        <w:spacing w:after="0"/>
        <w:rPr>
          <w:rFonts w:ascii="Times New Roman" w:hAnsi="Times New Roman" w:cs="Times New Roman"/>
          <w:sz w:val="24"/>
        </w:rPr>
      </w:pPr>
    </w:p>
    <w:p w14:paraId="14FB9CDD" w14:textId="22417E25" w:rsidR="00565D1B" w:rsidRPr="007A1883" w:rsidRDefault="00F8033B" w:rsidP="000B6F16">
      <w:pPr>
        <w:spacing w:after="0"/>
        <w:rPr>
          <w:rFonts w:ascii="Times New Roman" w:hAnsi="Times New Roman" w:cs="Times New Roman"/>
          <w:i/>
          <w:sz w:val="24"/>
          <w:szCs w:val="24"/>
        </w:rPr>
      </w:pPr>
      <w:r w:rsidRPr="007A1883">
        <w:rPr>
          <w:rFonts w:ascii="Times New Roman" w:hAnsi="Times New Roman" w:cs="Times New Roman"/>
          <w:i/>
          <w:sz w:val="24"/>
          <w:szCs w:val="24"/>
        </w:rPr>
        <w:lastRenderedPageBreak/>
        <w:t>e</w:t>
      </w:r>
      <w:r w:rsidR="00565D1B" w:rsidRPr="007A1883">
        <w:rPr>
          <w:rFonts w:ascii="Times New Roman" w:hAnsi="Times New Roman" w:cs="Times New Roman"/>
          <w:i/>
          <w:sz w:val="24"/>
          <w:szCs w:val="24"/>
        </w:rPr>
        <w:t>-Portfolio</w:t>
      </w:r>
    </w:p>
    <w:p w14:paraId="1E14B1E7" w14:textId="77777777" w:rsidR="00585F5A" w:rsidRDefault="00585F5A" w:rsidP="000B6F16">
      <w:pPr>
        <w:spacing w:after="0"/>
        <w:rPr>
          <w:rFonts w:ascii="Times New Roman" w:hAnsi="Times New Roman" w:cs="Times New Roman"/>
          <w:i/>
        </w:rPr>
      </w:pPr>
    </w:p>
    <w:p w14:paraId="531547D8" w14:textId="186CD616" w:rsidR="00DA4A1A" w:rsidRDefault="00F415E0" w:rsidP="00DA4A1A">
      <w:pPr>
        <w:spacing w:after="0"/>
        <w:rPr>
          <w:rFonts w:ascii="Times New Roman" w:hAnsi="Times New Roman" w:cs="Times New Roman"/>
          <w:sz w:val="24"/>
          <w:szCs w:val="24"/>
        </w:rPr>
      </w:pPr>
      <w:r>
        <w:rPr>
          <w:rFonts w:ascii="Times New Roman" w:hAnsi="Times New Roman" w:cs="Times New Roman"/>
          <w:sz w:val="24"/>
          <w:szCs w:val="24"/>
        </w:rPr>
        <w:t>Students will complete an e-Portfolio that not only documents their commitment to ethical decision</w:t>
      </w:r>
      <w:r w:rsidR="00F7378A">
        <w:rPr>
          <w:rFonts w:ascii="Times New Roman" w:hAnsi="Times New Roman" w:cs="Times New Roman"/>
          <w:sz w:val="24"/>
          <w:szCs w:val="24"/>
        </w:rPr>
        <w:t>s</w:t>
      </w:r>
      <w:r>
        <w:rPr>
          <w:rFonts w:ascii="Times New Roman" w:hAnsi="Times New Roman" w:cs="Times New Roman"/>
          <w:sz w:val="24"/>
          <w:szCs w:val="24"/>
        </w:rPr>
        <w:t xml:space="preserve"> but also reflects the relationship between ethics and other courses they have taken </w:t>
      </w:r>
      <w:r w:rsidR="007A1883" w:rsidRPr="007A1883">
        <w:rPr>
          <w:rFonts w:ascii="Times New Roman" w:hAnsi="Times New Roman" w:cs="Times New Roman"/>
          <w:sz w:val="24"/>
          <w:szCs w:val="24"/>
        </w:rPr>
        <w:t>throughout their tenure within their degree program</w:t>
      </w:r>
      <w:r w:rsidR="007A1883">
        <w:rPr>
          <w:rFonts w:ascii="Times New Roman" w:hAnsi="Times New Roman" w:cs="Times New Roman"/>
          <w:sz w:val="24"/>
          <w:szCs w:val="24"/>
        </w:rPr>
        <w:t>.</w:t>
      </w:r>
      <w:r w:rsidR="00D13563">
        <w:rPr>
          <w:rFonts w:ascii="Times New Roman" w:hAnsi="Times New Roman" w:cs="Times New Roman"/>
          <w:sz w:val="24"/>
          <w:szCs w:val="24"/>
        </w:rPr>
        <w:t xml:space="preserve">  </w:t>
      </w:r>
      <w:r w:rsidR="006A38F8">
        <w:rPr>
          <w:rFonts w:ascii="Times New Roman" w:hAnsi="Times New Roman" w:cs="Times New Roman"/>
          <w:sz w:val="24"/>
          <w:szCs w:val="24"/>
        </w:rPr>
        <w:t xml:space="preserve">Initial drafts of each component will be due throughout the semester with </w:t>
      </w:r>
      <w:r w:rsidR="001B7E0D">
        <w:rPr>
          <w:rFonts w:ascii="Times New Roman" w:hAnsi="Times New Roman" w:cs="Times New Roman"/>
          <w:sz w:val="24"/>
          <w:szCs w:val="24"/>
        </w:rPr>
        <w:t xml:space="preserve">feedback provided by </w:t>
      </w:r>
      <w:r w:rsidR="00D93E60">
        <w:rPr>
          <w:rFonts w:ascii="Times New Roman" w:hAnsi="Times New Roman" w:cs="Times New Roman"/>
          <w:sz w:val="24"/>
          <w:szCs w:val="24"/>
        </w:rPr>
        <w:t xml:space="preserve">me to ensure that your final, publicized version best reflects you and your time </w:t>
      </w:r>
      <w:r w:rsidR="006D1D6D">
        <w:rPr>
          <w:rFonts w:ascii="Times New Roman" w:hAnsi="Times New Roman" w:cs="Times New Roman"/>
          <w:sz w:val="24"/>
          <w:szCs w:val="24"/>
        </w:rPr>
        <w:t xml:space="preserve">on campus.  Your final draft will be due near the end of the semester and will include a reflection piece (turned in on Canvas to me) regarding the process of putting together your portfolio.  </w:t>
      </w:r>
      <w:r w:rsidR="00DA4A1A">
        <w:rPr>
          <w:rFonts w:ascii="Times New Roman" w:hAnsi="Times New Roman" w:cs="Times New Roman"/>
          <w:sz w:val="24"/>
          <w:szCs w:val="24"/>
        </w:rPr>
        <w:t xml:space="preserve">Further instructions, an assignment description, and examples will be provided on the course Canvas page.  This will be worth 150 points total.  </w:t>
      </w:r>
    </w:p>
    <w:p w14:paraId="4B8725B0" w14:textId="1ABDA682" w:rsidR="001B7E0D" w:rsidRDefault="001B7E0D" w:rsidP="000B6F16">
      <w:pPr>
        <w:spacing w:after="0"/>
        <w:rPr>
          <w:rFonts w:ascii="Times New Roman" w:hAnsi="Times New Roman" w:cs="Times New Roman"/>
          <w:sz w:val="24"/>
          <w:szCs w:val="24"/>
        </w:rPr>
      </w:pPr>
    </w:p>
    <w:p w14:paraId="78A98D55" w14:textId="08D0C4C2" w:rsidR="001B7E0D" w:rsidRDefault="001B7E0D" w:rsidP="000B6F16">
      <w:pPr>
        <w:spacing w:after="0"/>
        <w:rPr>
          <w:rFonts w:ascii="Times New Roman" w:hAnsi="Times New Roman" w:cs="Times New Roman"/>
          <w:sz w:val="24"/>
          <w:szCs w:val="24"/>
        </w:rPr>
      </w:pPr>
      <w:r>
        <w:rPr>
          <w:rFonts w:ascii="Times New Roman" w:hAnsi="Times New Roman" w:cs="Times New Roman"/>
          <w:sz w:val="24"/>
          <w:szCs w:val="24"/>
        </w:rPr>
        <w:t xml:space="preserve">This will be a collection of your work (in electronic format) that showcases your learning over your time at UWGB.  You will be able to utilize your portfolio once you leave the university, so consider this an opportunity to create a product not only for class but also one that is public-facing and could enhance your ability to market yourself to your classmates, current and future colleagues, and potential employers.  </w:t>
      </w:r>
      <w:r w:rsidR="00B25862">
        <w:rPr>
          <w:rFonts w:ascii="Times New Roman" w:hAnsi="Times New Roman" w:cs="Times New Roman"/>
          <w:sz w:val="24"/>
          <w:szCs w:val="24"/>
        </w:rPr>
        <w:t>T</w:t>
      </w:r>
      <w:r>
        <w:rPr>
          <w:rFonts w:ascii="Times New Roman" w:hAnsi="Times New Roman" w:cs="Times New Roman"/>
          <w:sz w:val="24"/>
          <w:szCs w:val="24"/>
        </w:rPr>
        <w:t>he Association of American Colleges &amp; Universities found that more than 4 in 5 employers identify e-portfolios as a useful too</w:t>
      </w:r>
      <w:r w:rsidR="00DA4A1A">
        <w:rPr>
          <w:rFonts w:ascii="Times New Roman" w:hAnsi="Times New Roman" w:cs="Times New Roman"/>
          <w:sz w:val="24"/>
          <w:szCs w:val="24"/>
        </w:rPr>
        <w:t>l</w:t>
      </w:r>
      <w:r>
        <w:rPr>
          <w:rFonts w:ascii="Times New Roman" w:hAnsi="Times New Roman" w:cs="Times New Roman"/>
          <w:sz w:val="24"/>
          <w:szCs w:val="24"/>
        </w:rPr>
        <w:t xml:space="preserve"> for ensuring that job applicants have the knowledge and skills they need to succeed in their organization.</w:t>
      </w:r>
      <w:r w:rsidR="006D1D6D">
        <w:rPr>
          <w:rFonts w:ascii="Times New Roman" w:hAnsi="Times New Roman" w:cs="Times New Roman"/>
          <w:sz w:val="24"/>
          <w:szCs w:val="24"/>
        </w:rPr>
        <w:t xml:space="preserve">  You are allowed (and encouraged) to add additional materials to the portfolio not required for this class that reflect you, your skills, and your personal body of work </w:t>
      </w:r>
    </w:p>
    <w:p w14:paraId="6418933B" w14:textId="56E8A393" w:rsidR="006C5430" w:rsidRDefault="006C5430" w:rsidP="000B6F16">
      <w:pPr>
        <w:spacing w:after="0"/>
        <w:rPr>
          <w:rFonts w:ascii="Times New Roman" w:hAnsi="Times New Roman" w:cs="Times New Roman"/>
          <w:sz w:val="24"/>
          <w:szCs w:val="24"/>
        </w:rPr>
      </w:pPr>
    </w:p>
    <w:p w14:paraId="4080D184" w14:textId="43ABEB68" w:rsidR="00D91443" w:rsidRDefault="00D91443" w:rsidP="005C7FC7">
      <w:pPr>
        <w:spacing w:after="0"/>
        <w:jc w:val="center"/>
        <w:rPr>
          <w:rFonts w:ascii="Times New Roman" w:hAnsi="Times New Roman" w:cs="Times New Roman"/>
          <w:b/>
          <w:iCs/>
          <w:sz w:val="24"/>
          <w:szCs w:val="24"/>
        </w:rPr>
      </w:pPr>
      <w:r w:rsidRPr="005C7FC7">
        <w:rPr>
          <w:rFonts w:ascii="Times New Roman" w:hAnsi="Times New Roman" w:cs="Times New Roman"/>
          <w:b/>
          <w:iCs/>
          <w:sz w:val="24"/>
          <w:szCs w:val="24"/>
        </w:rPr>
        <w:t>Assignment Submission</w:t>
      </w:r>
    </w:p>
    <w:p w14:paraId="3572CC86" w14:textId="77777777" w:rsidR="005C7FC7" w:rsidRPr="005C7FC7" w:rsidRDefault="005C7FC7" w:rsidP="005C7FC7">
      <w:pPr>
        <w:spacing w:after="0"/>
        <w:jc w:val="center"/>
        <w:rPr>
          <w:rFonts w:ascii="Times New Roman" w:hAnsi="Times New Roman" w:cs="Times New Roman"/>
          <w:b/>
          <w:sz w:val="24"/>
          <w:szCs w:val="24"/>
        </w:rPr>
      </w:pPr>
    </w:p>
    <w:p w14:paraId="28F27BB0" w14:textId="11C7251A" w:rsidR="00D91443" w:rsidRPr="00CF64A5" w:rsidRDefault="00D91443" w:rsidP="00CF64A5">
      <w:pPr>
        <w:rPr>
          <w:rFonts w:ascii="Times New Roman" w:hAnsi="Times New Roman" w:cs="Times New Roman"/>
          <w:iCs/>
          <w:sz w:val="24"/>
          <w:szCs w:val="24"/>
        </w:rPr>
      </w:pPr>
      <w:r w:rsidRPr="00CF64A5">
        <w:rPr>
          <w:rFonts w:ascii="Times New Roman" w:hAnsi="Times New Roman" w:cs="Times New Roman"/>
          <w:sz w:val="24"/>
          <w:szCs w:val="24"/>
        </w:rPr>
        <w:t xml:space="preserve">All assignments will typically be turned on the course Canvas Page.  </w:t>
      </w:r>
      <w:r w:rsidR="005C7FC7">
        <w:rPr>
          <w:rFonts w:ascii="Times New Roman" w:hAnsi="Times New Roman" w:cs="Times New Roman"/>
          <w:sz w:val="24"/>
          <w:szCs w:val="24"/>
        </w:rPr>
        <w:t>H</w:t>
      </w:r>
      <w:r w:rsidRPr="00CF64A5">
        <w:rPr>
          <w:rFonts w:ascii="Times New Roman" w:hAnsi="Times New Roman" w:cs="Times New Roman"/>
          <w:sz w:val="24"/>
          <w:szCs w:val="24"/>
        </w:rPr>
        <w:t>ard copies or emails will not be accepted</w:t>
      </w:r>
      <w:r w:rsidR="005C7FC7">
        <w:rPr>
          <w:rFonts w:ascii="Times New Roman" w:hAnsi="Times New Roman" w:cs="Times New Roman"/>
          <w:sz w:val="24"/>
          <w:szCs w:val="24"/>
        </w:rPr>
        <w:t xml:space="preserve"> </w:t>
      </w:r>
      <w:r w:rsidR="005C7FC7" w:rsidRPr="00CF64A5">
        <w:rPr>
          <w:rFonts w:ascii="Times New Roman" w:hAnsi="Times New Roman" w:cs="Times New Roman"/>
          <w:sz w:val="24"/>
          <w:szCs w:val="24"/>
        </w:rPr>
        <w:t>unless otherwise stated</w:t>
      </w:r>
      <w:r w:rsidRPr="00CF64A5">
        <w:rPr>
          <w:rFonts w:ascii="Times New Roman" w:hAnsi="Times New Roman" w:cs="Times New Roman"/>
          <w:sz w:val="24"/>
          <w:szCs w:val="24"/>
        </w:rPr>
        <w:t xml:space="preserve">. </w:t>
      </w:r>
    </w:p>
    <w:p w14:paraId="7A1CECB4" w14:textId="7433D855" w:rsidR="00BE12CE" w:rsidRPr="00BE12CE" w:rsidRDefault="00D91443" w:rsidP="00CF64A5">
      <w:pPr>
        <w:rPr>
          <w:rFonts w:ascii="Times New Roman" w:hAnsi="Times New Roman" w:cs="Times New Roman"/>
          <w:sz w:val="24"/>
          <w:szCs w:val="24"/>
        </w:rPr>
      </w:pPr>
      <w:r w:rsidRPr="00CF64A5">
        <w:rPr>
          <w:rFonts w:ascii="Times New Roman" w:hAnsi="Times New Roman" w:cs="Times New Roman"/>
          <w:sz w:val="24"/>
          <w:szCs w:val="24"/>
        </w:rPr>
        <w:t xml:space="preserve">Late assignments will be accepted up to one week past the due date provided </w:t>
      </w:r>
      <w:r w:rsidRPr="00CF64A5">
        <w:rPr>
          <w:rFonts w:ascii="Times New Roman" w:hAnsi="Times New Roman" w:cs="Times New Roman"/>
          <w:sz w:val="24"/>
          <w:szCs w:val="24"/>
          <w:u w:val="single"/>
        </w:rPr>
        <w:t>prior approval</w:t>
      </w:r>
      <w:r w:rsidRPr="00CF64A5">
        <w:rPr>
          <w:rFonts w:ascii="Times New Roman" w:hAnsi="Times New Roman" w:cs="Times New Roman"/>
          <w:sz w:val="24"/>
          <w:szCs w:val="24"/>
        </w:rPr>
        <w:t xml:space="preserve"> from the instructor and will be assessed a 10% reduction in grade per day. After </w:t>
      </w:r>
      <w:proofErr w:type="gramStart"/>
      <w:r w:rsidR="005C7FC7" w:rsidRPr="00CF64A5">
        <w:rPr>
          <w:rFonts w:ascii="Times New Roman" w:hAnsi="Times New Roman" w:cs="Times New Roman"/>
          <w:sz w:val="24"/>
          <w:szCs w:val="24"/>
        </w:rPr>
        <w:t>one</w:t>
      </w:r>
      <w:r w:rsidR="005C7FC7">
        <w:rPr>
          <w:rFonts w:ascii="Times New Roman" w:hAnsi="Times New Roman" w:cs="Times New Roman"/>
          <w:sz w:val="24"/>
          <w:szCs w:val="24"/>
        </w:rPr>
        <w:t xml:space="preserve"> </w:t>
      </w:r>
      <w:r w:rsidR="005C7FC7" w:rsidRPr="00CF64A5">
        <w:rPr>
          <w:rFonts w:ascii="Times New Roman" w:hAnsi="Times New Roman" w:cs="Times New Roman"/>
          <w:sz w:val="24"/>
          <w:szCs w:val="24"/>
        </w:rPr>
        <w:t>week</w:t>
      </w:r>
      <w:proofErr w:type="gramEnd"/>
      <w:r w:rsidRPr="00CF64A5">
        <w:rPr>
          <w:rFonts w:ascii="Times New Roman" w:hAnsi="Times New Roman" w:cs="Times New Roman"/>
          <w:sz w:val="24"/>
          <w:szCs w:val="24"/>
        </w:rPr>
        <w:t xml:space="preserve">, missing assignments will receive a 0.  </w:t>
      </w:r>
    </w:p>
    <w:p w14:paraId="38040F24" w14:textId="77777777" w:rsidR="00D91443" w:rsidRPr="00CF64A5" w:rsidRDefault="00D91443" w:rsidP="00CF64A5">
      <w:pPr>
        <w:rPr>
          <w:rFonts w:ascii="Times New Roman" w:hAnsi="Times New Roman" w:cs="Times New Roman"/>
          <w:i/>
          <w:iCs/>
          <w:sz w:val="24"/>
          <w:szCs w:val="24"/>
        </w:rPr>
      </w:pPr>
      <w:r w:rsidRPr="00CF64A5">
        <w:rPr>
          <w:rFonts w:ascii="Times New Roman" w:hAnsi="Times New Roman" w:cs="Times New Roman"/>
          <w:i/>
          <w:iCs/>
          <w:sz w:val="24"/>
          <w:szCs w:val="24"/>
        </w:rPr>
        <w:t>Assignment Formatting</w:t>
      </w:r>
    </w:p>
    <w:p w14:paraId="0EC5BA03" w14:textId="77777777" w:rsidR="00D91443" w:rsidRPr="00CF64A5" w:rsidRDefault="00D91443" w:rsidP="00CF64A5">
      <w:pPr>
        <w:rPr>
          <w:rFonts w:ascii="Times New Roman" w:hAnsi="Times New Roman" w:cs="Times New Roman"/>
          <w:iCs/>
          <w:sz w:val="24"/>
          <w:szCs w:val="24"/>
        </w:rPr>
      </w:pPr>
      <w:r w:rsidRPr="00CF64A5">
        <w:rPr>
          <w:rFonts w:ascii="Times New Roman" w:hAnsi="Times New Roman" w:cs="Times New Roman"/>
          <w:sz w:val="24"/>
          <w:szCs w:val="24"/>
        </w:rPr>
        <w:t>All assignments should be completed using the following parameters:</w:t>
      </w:r>
    </w:p>
    <w:p w14:paraId="527DC813" w14:textId="77777777" w:rsidR="00D91443" w:rsidRPr="00503AF4" w:rsidRDefault="00D91443" w:rsidP="00503AF4">
      <w:pPr>
        <w:pStyle w:val="ListParagraph"/>
        <w:numPr>
          <w:ilvl w:val="0"/>
          <w:numId w:val="20"/>
        </w:numPr>
        <w:rPr>
          <w:rFonts w:ascii="Times New Roman" w:hAnsi="Times New Roman" w:cs="Times New Roman"/>
        </w:rPr>
      </w:pPr>
      <w:r w:rsidRPr="00503AF4">
        <w:rPr>
          <w:rFonts w:ascii="Times New Roman" w:hAnsi="Times New Roman" w:cs="Times New Roman"/>
        </w:rPr>
        <w:t>Times New Roman, size 12 Font</w:t>
      </w:r>
    </w:p>
    <w:p w14:paraId="3E716994" w14:textId="77777777" w:rsidR="00D91443" w:rsidRPr="00503AF4" w:rsidRDefault="00D91443" w:rsidP="00503AF4">
      <w:pPr>
        <w:pStyle w:val="ListParagraph"/>
        <w:numPr>
          <w:ilvl w:val="0"/>
          <w:numId w:val="20"/>
        </w:numPr>
        <w:rPr>
          <w:rFonts w:ascii="Times New Roman" w:hAnsi="Times New Roman" w:cs="Times New Roman"/>
        </w:rPr>
      </w:pPr>
      <w:r w:rsidRPr="00503AF4">
        <w:rPr>
          <w:rFonts w:ascii="Times New Roman" w:hAnsi="Times New Roman" w:cs="Times New Roman"/>
        </w:rPr>
        <w:t>APA citation style (both in-text and References)</w:t>
      </w:r>
    </w:p>
    <w:p w14:paraId="1FEC2317" w14:textId="77777777" w:rsidR="00D91443" w:rsidRPr="00503AF4" w:rsidRDefault="00D91443" w:rsidP="00503AF4">
      <w:pPr>
        <w:pStyle w:val="ListParagraph"/>
        <w:numPr>
          <w:ilvl w:val="0"/>
          <w:numId w:val="20"/>
        </w:numPr>
        <w:rPr>
          <w:rFonts w:ascii="Times New Roman" w:hAnsi="Times New Roman" w:cs="Times New Roman"/>
        </w:rPr>
      </w:pPr>
      <w:r w:rsidRPr="00503AF4">
        <w:rPr>
          <w:rFonts w:ascii="Times New Roman" w:hAnsi="Times New Roman" w:cs="Times New Roman"/>
        </w:rPr>
        <w:t>One-inch margins</w:t>
      </w:r>
    </w:p>
    <w:p w14:paraId="410AF868" w14:textId="77777777" w:rsidR="00D91443" w:rsidRPr="00503AF4" w:rsidRDefault="00D91443" w:rsidP="00503AF4">
      <w:pPr>
        <w:pStyle w:val="ListParagraph"/>
        <w:numPr>
          <w:ilvl w:val="0"/>
          <w:numId w:val="20"/>
        </w:numPr>
        <w:rPr>
          <w:rFonts w:ascii="Times New Roman" w:hAnsi="Times New Roman" w:cs="Times New Roman"/>
        </w:rPr>
      </w:pPr>
      <w:r w:rsidRPr="00503AF4">
        <w:rPr>
          <w:rFonts w:ascii="Times New Roman" w:hAnsi="Times New Roman" w:cs="Times New Roman"/>
        </w:rPr>
        <w:t>Double Spaced</w:t>
      </w:r>
    </w:p>
    <w:p w14:paraId="5CE87975" w14:textId="77777777" w:rsidR="00D91443" w:rsidRPr="00503AF4" w:rsidRDefault="00D91443" w:rsidP="00503AF4">
      <w:pPr>
        <w:pStyle w:val="ListParagraph"/>
        <w:numPr>
          <w:ilvl w:val="0"/>
          <w:numId w:val="20"/>
        </w:numPr>
        <w:rPr>
          <w:rFonts w:ascii="Times New Roman" w:hAnsi="Times New Roman" w:cs="Times New Roman"/>
        </w:rPr>
      </w:pPr>
      <w:r w:rsidRPr="00503AF4">
        <w:rPr>
          <w:rFonts w:ascii="Times New Roman" w:hAnsi="Times New Roman" w:cs="Times New Roman"/>
        </w:rPr>
        <w:t xml:space="preserve">Page Numbers </w:t>
      </w:r>
    </w:p>
    <w:p w14:paraId="5D8868E0" w14:textId="77777777" w:rsidR="00D91443" w:rsidRPr="00503AF4" w:rsidRDefault="00D91443" w:rsidP="00503AF4">
      <w:pPr>
        <w:pStyle w:val="ListParagraph"/>
        <w:numPr>
          <w:ilvl w:val="0"/>
          <w:numId w:val="20"/>
        </w:numPr>
        <w:rPr>
          <w:rFonts w:ascii="Times New Roman" w:hAnsi="Times New Roman" w:cs="Times New Roman"/>
        </w:rPr>
      </w:pPr>
      <w:r w:rsidRPr="00503AF4">
        <w:rPr>
          <w:rFonts w:ascii="Times New Roman" w:hAnsi="Times New Roman" w:cs="Times New Roman"/>
        </w:rPr>
        <w:t>Page headers that include author’s last name</w:t>
      </w:r>
    </w:p>
    <w:p w14:paraId="1D61E363" w14:textId="3DA30FCF" w:rsidR="00D91443" w:rsidRDefault="00D91443" w:rsidP="00CF64A5">
      <w:pPr>
        <w:rPr>
          <w:rFonts w:ascii="Times New Roman" w:hAnsi="Times New Roman" w:cs="Times New Roman"/>
          <w:sz w:val="24"/>
          <w:szCs w:val="24"/>
        </w:rPr>
      </w:pPr>
      <w:r w:rsidRPr="00CF64A5">
        <w:rPr>
          <w:rFonts w:ascii="Times New Roman" w:hAnsi="Times New Roman" w:cs="Times New Roman"/>
          <w:sz w:val="24"/>
          <w:szCs w:val="24"/>
        </w:rPr>
        <w:t xml:space="preserve">Page lengths/word counts do not include cover pages, abstracts, or reference pages.  The writing center at Purdue has a free and comprehensive APA reference guide at: </w:t>
      </w:r>
      <w:hyperlink r:id="rId9" w:history="1">
        <w:r w:rsidRPr="00CF64A5">
          <w:rPr>
            <w:rStyle w:val="Hyperlink"/>
            <w:rFonts w:ascii="Times New Roman" w:hAnsi="Times New Roman" w:cs="Times New Roman"/>
            <w:sz w:val="24"/>
            <w:szCs w:val="24"/>
          </w:rPr>
          <w:t>http://owl.english.purdue.edu/owl/section/2/10</w:t>
        </w:r>
      </w:hyperlink>
      <w:r w:rsidRPr="00CF64A5">
        <w:rPr>
          <w:rFonts w:ascii="Times New Roman" w:hAnsi="Times New Roman" w:cs="Times New Roman"/>
          <w:sz w:val="24"/>
          <w:szCs w:val="24"/>
        </w:rPr>
        <w:t xml:space="preserve">.  </w:t>
      </w:r>
    </w:p>
    <w:p w14:paraId="33A25796" w14:textId="77777777" w:rsidR="009F0368" w:rsidRPr="00CF64A5" w:rsidRDefault="009F0368" w:rsidP="00CF64A5">
      <w:pPr>
        <w:rPr>
          <w:rFonts w:ascii="Times New Roman" w:hAnsi="Times New Roman" w:cs="Times New Roman"/>
          <w:sz w:val="24"/>
          <w:szCs w:val="24"/>
        </w:rPr>
      </w:pPr>
    </w:p>
    <w:p w14:paraId="4F5CFFC4" w14:textId="77777777" w:rsidR="00D91443" w:rsidRPr="00CF64A5" w:rsidRDefault="00D91443" w:rsidP="00CF64A5">
      <w:pPr>
        <w:rPr>
          <w:rFonts w:ascii="Times New Roman" w:hAnsi="Times New Roman" w:cs="Times New Roman"/>
          <w:sz w:val="24"/>
          <w:szCs w:val="24"/>
        </w:rPr>
      </w:pPr>
      <w:r w:rsidRPr="00CF64A5">
        <w:rPr>
          <w:rFonts w:ascii="Times New Roman" w:hAnsi="Times New Roman" w:cs="Times New Roman"/>
          <w:sz w:val="24"/>
          <w:szCs w:val="24"/>
        </w:rPr>
        <w:lastRenderedPageBreak/>
        <w:t xml:space="preserve">Failure to submit assignments according to these parameters may result in a grade deduction.  </w:t>
      </w:r>
    </w:p>
    <w:p w14:paraId="3DCCE1E3" w14:textId="4AAEAFA7" w:rsidR="00D91443" w:rsidRDefault="00D91443" w:rsidP="00CF64A5">
      <w:pPr>
        <w:rPr>
          <w:rFonts w:ascii="Times New Roman" w:hAnsi="Times New Roman" w:cs="Times New Roman"/>
          <w:sz w:val="24"/>
          <w:szCs w:val="24"/>
        </w:rPr>
      </w:pPr>
      <w:r w:rsidRPr="00CF64A5">
        <w:rPr>
          <w:rFonts w:ascii="Times New Roman" w:hAnsi="Times New Roman" w:cs="Times New Roman"/>
          <w:sz w:val="24"/>
          <w:szCs w:val="24"/>
        </w:rPr>
        <w:t xml:space="preserve">Because effective communication is essential to </w:t>
      </w:r>
      <w:r w:rsidR="001C2E74">
        <w:rPr>
          <w:rFonts w:ascii="Times New Roman" w:hAnsi="Times New Roman" w:cs="Times New Roman"/>
          <w:sz w:val="24"/>
          <w:szCs w:val="24"/>
        </w:rPr>
        <w:t>public action</w:t>
      </w:r>
      <w:r w:rsidRPr="00CF64A5">
        <w:rPr>
          <w:rFonts w:ascii="Times New Roman" w:hAnsi="Times New Roman" w:cs="Times New Roman"/>
          <w:sz w:val="24"/>
          <w:szCs w:val="24"/>
        </w:rPr>
        <w:t>, I have very high expectations in terms of writing quality and analysis.  This being said, I understand that there are some students who may need help in this area.  The school has a writing center that can aid students with the technical aspects of their writing.  Further, I am happy to go through drafts of your assignments to let you know if you are meeting the expectations of the assignment and to provide suggestions for improving.  I also suggest reviewing the assignment</w:t>
      </w:r>
      <w:r w:rsidR="00FE1D3A">
        <w:rPr>
          <w:rFonts w:ascii="Times New Roman" w:hAnsi="Times New Roman" w:cs="Times New Roman"/>
          <w:sz w:val="24"/>
          <w:szCs w:val="24"/>
        </w:rPr>
        <w:t xml:space="preserve"> description sheets</w:t>
      </w:r>
      <w:r w:rsidRPr="00CF64A5">
        <w:rPr>
          <w:rFonts w:ascii="Times New Roman" w:hAnsi="Times New Roman" w:cs="Times New Roman"/>
          <w:sz w:val="24"/>
          <w:szCs w:val="24"/>
        </w:rPr>
        <w:t xml:space="preserve">, as they outline the expectations that I have for each.   </w:t>
      </w:r>
    </w:p>
    <w:p w14:paraId="520E2239" w14:textId="77777777" w:rsidR="00D13563" w:rsidRPr="00D13563" w:rsidRDefault="00D13563" w:rsidP="00D13563">
      <w:pPr>
        <w:spacing w:line="240" w:lineRule="auto"/>
        <w:rPr>
          <w:rFonts w:ascii="Times New Roman" w:hAnsi="Times New Roman" w:cs="Times New Roman"/>
          <w:sz w:val="24"/>
          <w:szCs w:val="24"/>
        </w:rPr>
      </w:pPr>
      <w:r w:rsidRPr="00D13563">
        <w:rPr>
          <w:rFonts w:ascii="Times New Roman" w:hAnsi="Times New Roman" w:cs="Times New Roman"/>
          <w:sz w:val="24"/>
          <w:szCs w:val="24"/>
        </w:rPr>
        <w:t>A few other hints for professional/academic/formal writing:</w:t>
      </w:r>
    </w:p>
    <w:p w14:paraId="0343C6DE" w14:textId="77777777" w:rsidR="00D13563" w:rsidRPr="00D13563" w:rsidRDefault="00D13563" w:rsidP="00D13563">
      <w:pPr>
        <w:pStyle w:val="ListParagraph"/>
        <w:numPr>
          <w:ilvl w:val="0"/>
          <w:numId w:val="14"/>
        </w:numPr>
        <w:rPr>
          <w:rFonts w:ascii="Times New Roman" w:hAnsi="Times New Roman" w:cs="Times New Roman"/>
        </w:rPr>
      </w:pPr>
      <w:r w:rsidRPr="00D13563">
        <w:rPr>
          <w:rFonts w:ascii="Times New Roman" w:hAnsi="Times New Roman" w:cs="Times New Roman"/>
        </w:rPr>
        <w:t xml:space="preserve">Avoid writing in the first person unless it is appropriate/you have been told you can (i.e. using I, we, you, I think, etc. </w:t>
      </w:r>
    </w:p>
    <w:p w14:paraId="5A30E42D" w14:textId="77777777" w:rsidR="00D13563" w:rsidRPr="00D13563" w:rsidRDefault="00D13563" w:rsidP="00D13563">
      <w:pPr>
        <w:pStyle w:val="ListParagraph"/>
        <w:numPr>
          <w:ilvl w:val="0"/>
          <w:numId w:val="14"/>
        </w:numPr>
        <w:rPr>
          <w:rFonts w:ascii="Times New Roman" w:hAnsi="Times New Roman" w:cs="Times New Roman"/>
        </w:rPr>
      </w:pPr>
      <w:r w:rsidRPr="00D13563">
        <w:rPr>
          <w:rFonts w:ascii="Times New Roman" w:hAnsi="Times New Roman" w:cs="Times New Roman"/>
        </w:rPr>
        <w:t xml:space="preserve">Avoid secondary citations.  The APA suggests that secondary sources should be used sparingly, especially when the full-text of the original source is available.  However, there are instances in which the original source is out of print, unavailable through the usual sources, or not available in these instances.  If this is the case, be sure to use the secondary citation formatting conventions of APA citation styles.  </w:t>
      </w:r>
    </w:p>
    <w:p w14:paraId="20AE6EAA" w14:textId="77777777" w:rsidR="00D13563" w:rsidRPr="00D13563" w:rsidRDefault="00D13563" w:rsidP="00D13563">
      <w:pPr>
        <w:pStyle w:val="ListParagraph"/>
        <w:numPr>
          <w:ilvl w:val="0"/>
          <w:numId w:val="14"/>
        </w:numPr>
        <w:rPr>
          <w:rFonts w:ascii="Times New Roman" w:hAnsi="Times New Roman" w:cs="Times New Roman"/>
        </w:rPr>
      </w:pPr>
      <w:r w:rsidRPr="00D13563">
        <w:rPr>
          <w:rFonts w:ascii="Times New Roman" w:hAnsi="Times New Roman" w:cs="Times New Roman"/>
        </w:rPr>
        <w:t xml:space="preserve">Be sure to have an introduction section and conclusion to your writing.  The conventional wisdom in this area is “Tell them what you are going to tell them; tell them; tell them what you told them.” It helps the reader (me) to understand and follow your writing.  </w:t>
      </w:r>
    </w:p>
    <w:p w14:paraId="5ED831D8" w14:textId="77777777" w:rsidR="00D13563" w:rsidRPr="00D13563" w:rsidRDefault="00D13563" w:rsidP="00D13563">
      <w:pPr>
        <w:pStyle w:val="ListParagraph"/>
        <w:numPr>
          <w:ilvl w:val="0"/>
          <w:numId w:val="14"/>
        </w:numPr>
        <w:rPr>
          <w:rFonts w:ascii="Times New Roman" w:hAnsi="Times New Roman" w:cs="Times New Roman"/>
        </w:rPr>
      </w:pPr>
      <w:r w:rsidRPr="00D13563">
        <w:rPr>
          <w:rFonts w:ascii="Times New Roman" w:hAnsi="Times New Roman" w:cs="Times New Roman"/>
        </w:rPr>
        <w:t xml:space="preserve">Make sure you are sequencing between ideas within paragraphs and then transitioning between paragraphs.  </w:t>
      </w:r>
    </w:p>
    <w:p w14:paraId="26FD0D41" w14:textId="77777777" w:rsidR="00D13563" w:rsidRPr="00D13563" w:rsidRDefault="00D13563" w:rsidP="00D13563">
      <w:pPr>
        <w:pStyle w:val="ListParagraph"/>
        <w:numPr>
          <w:ilvl w:val="0"/>
          <w:numId w:val="14"/>
        </w:numPr>
        <w:rPr>
          <w:rFonts w:ascii="Times New Roman" w:hAnsi="Times New Roman" w:cs="Times New Roman"/>
        </w:rPr>
      </w:pPr>
      <w:r w:rsidRPr="00D13563">
        <w:rPr>
          <w:rFonts w:ascii="Times New Roman" w:hAnsi="Times New Roman" w:cs="Times New Roman"/>
        </w:rPr>
        <w:t xml:space="preserve">Make sure that you synthesize material – academic writing (and particularly literature reviews) does not review individual pieces of literature, but rather, speaks to the state of the literature as a whole.  </w:t>
      </w:r>
    </w:p>
    <w:p w14:paraId="54F22BA9" w14:textId="77777777" w:rsidR="00D13563" w:rsidRPr="00D13563" w:rsidRDefault="00D13563" w:rsidP="00D13563">
      <w:pPr>
        <w:pStyle w:val="ListParagraph"/>
        <w:numPr>
          <w:ilvl w:val="0"/>
          <w:numId w:val="14"/>
        </w:numPr>
        <w:ind w:left="778"/>
        <w:rPr>
          <w:rFonts w:ascii="Times New Roman" w:hAnsi="Times New Roman" w:cs="Times New Roman"/>
        </w:rPr>
      </w:pPr>
      <w:r w:rsidRPr="00D13563">
        <w:rPr>
          <w:rFonts w:ascii="Times New Roman" w:hAnsi="Times New Roman" w:cs="Times New Roman"/>
        </w:rPr>
        <w:t xml:space="preserve">Any information obtained from a source, when not considered “common knowledge” needs to be attributed to that source.  If multiple sources are used to derive a point, students should be attributing credit to all sources.  For example: </w:t>
      </w:r>
      <w:r w:rsidRPr="00D13563">
        <w:rPr>
          <w:rFonts w:ascii="Times New Roman" w:hAnsi="Times New Roman" w:cs="Times New Roman"/>
          <w:color w:val="000000" w:themeColor="text1"/>
        </w:rPr>
        <w:t xml:space="preserve">While the use of networks has increased, little is known is how networks themselves are governed and how variances in governance relate to network outcomes (Milward &amp; </w:t>
      </w:r>
      <w:proofErr w:type="spellStart"/>
      <w:r w:rsidRPr="00D13563">
        <w:rPr>
          <w:rFonts w:ascii="Times New Roman" w:hAnsi="Times New Roman" w:cs="Times New Roman"/>
          <w:color w:val="000000" w:themeColor="text1"/>
        </w:rPr>
        <w:t>Provan</w:t>
      </w:r>
      <w:proofErr w:type="spellEnd"/>
      <w:r w:rsidRPr="00D13563">
        <w:rPr>
          <w:rFonts w:ascii="Times New Roman" w:hAnsi="Times New Roman" w:cs="Times New Roman"/>
          <w:color w:val="000000" w:themeColor="text1"/>
        </w:rPr>
        <w:t xml:space="preserve">, 2000; Page; 2003; </w:t>
      </w:r>
      <w:proofErr w:type="spellStart"/>
      <w:r w:rsidRPr="00D13563">
        <w:rPr>
          <w:rFonts w:ascii="Times New Roman" w:hAnsi="Times New Roman" w:cs="Times New Roman"/>
          <w:color w:val="000000" w:themeColor="text1"/>
        </w:rPr>
        <w:t>Herranz</w:t>
      </w:r>
      <w:proofErr w:type="spellEnd"/>
      <w:r w:rsidRPr="00D13563">
        <w:rPr>
          <w:rFonts w:ascii="Times New Roman" w:hAnsi="Times New Roman" w:cs="Times New Roman"/>
          <w:color w:val="000000" w:themeColor="text1"/>
        </w:rPr>
        <w:t xml:space="preserve">, Jr., 2007; </w:t>
      </w:r>
      <w:proofErr w:type="spellStart"/>
      <w:r w:rsidRPr="00D13563">
        <w:rPr>
          <w:rFonts w:ascii="Times New Roman" w:hAnsi="Times New Roman" w:cs="Times New Roman"/>
          <w:color w:val="000000" w:themeColor="text1"/>
        </w:rPr>
        <w:t>Provan</w:t>
      </w:r>
      <w:proofErr w:type="spellEnd"/>
      <w:r w:rsidRPr="00D13563">
        <w:rPr>
          <w:rFonts w:ascii="Times New Roman" w:hAnsi="Times New Roman" w:cs="Times New Roman"/>
          <w:color w:val="000000" w:themeColor="text1"/>
        </w:rPr>
        <w:t xml:space="preserve">, Fish, &amp; </w:t>
      </w:r>
      <w:proofErr w:type="spellStart"/>
      <w:r w:rsidRPr="00D13563">
        <w:rPr>
          <w:rFonts w:ascii="Times New Roman" w:hAnsi="Times New Roman" w:cs="Times New Roman"/>
          <w:color w:val="000000" w:themeColor="text1"/>
        </w:rPr>
        <w:t>Sydow</w:t>
      </w:r>
      <w:proofErr w:type="spellEnd"/>
      <w:r w:rsidRPr="00D13563">
        <w:rPr>
          <w:rFonts w:ascii="Times New Roman" w:hAnsi="Times New Roman" w:cs="Times New Roman"/>
          <w:color w:val="000000" w:themeColor="text1"/>
        </w:rPr>
        <w:t xml:space="preserve">, 2007; </w:t>
      </w:r>
      <w:proofErr w:type="spellStart"/>
      <w:r w:rsidRPr="00D13563">
        <w:rPr>
          <w:rFonts w:ascii="Times New Roman" w:hAnsi="Times New Roman" w:cs="Times New Roman"/>
          <w:color w:val="000000" w:themeColor="text1"/>
        </w:rPr>
        <w:t>Rethemeyer</w:t>
      </w:r>
      <w:proofErr w:type="spellEnd"/>
      <w:r w:rsidRPr="00D13563">
        <w:rPr>
          <w:rFonts w:ascii="Times New Roman" w:hAnsi="Times New Roman" w:cs="Times New Roman"/>
          <w:color w:val="000000" w:themeColor="text1"/>
        </w:rPr>
        <w:t xml:space="preserve"> &amp; Hatmaker; 2007).  See the Academic Honesty and Integrity section for further information on plagiarism.  </w:t>
      </w:r>
    </w:p>
    <w:p w14:paraId="6981E34F" w14:textId="3FA55282" w:rsidR="00D13563" w:rsidRDefault="00D13563" w:rsidP="00D13563">
      <w:pPr>
        <w:pStyle w:val="ListParagraph"/>
        <w:numPr>
          <w:ilvl w:val="0"/>
          <w:numId w:val="14"/>
        </w:numPr>
        <w:spacing w:after="200"/>
        <w:ind w:left="778"/>
        <w:rPr>
          <w:rFonts w:ascii="Times New Roman" w:hAnsi="Times New Roman" w:cs="Times New Roman"/>
        </w:rPr>
      </w:pPr>
      <w:r w:rsidRPr="00D13563">
        <w:rPr>
          <w:rFonts w:ascii="Times New Roman" w:hAnsi="Times New Roman" w:cs="Times New Roman"/>
        </w:rPr>
        <w:t xml:space="preserve">Paraphrase whenever possible (with appropriate citations).  Student’s papers should not have excessive quoting.  A general rule for this class is one quote per paragraph and one block quote per paper, maximum. Also keep in mind that quotes need to be introduced and explained.  </w:t>
      </w:r>
    </w:p>
    <w:p w14:paraId="445B25F6" w14:textId="3ED68928" w:rsidR="009F0368" w:rsidRDefault="009F0368" w:rsidP="009F0368">
      <w:pPr>
        <w:spacing w:after="200"/>
        <w:rPr>
          <w:rFonts w:ascii="Times New Roman" w:hAnsi="Times New Roman" w:cs="Times New Roman"/>
        </w:rPr>
      </w:pPr>
    </w:p>
    <w:p w14:paraId="47588F22" w14:textId="2B77EFC2" w:rsidR="009F0368" w:rsidRDefault="009F0368" w:rsidP="009F0368">
      <w:pPr>
        <w:spacing w:after="200"/>
        <w:rPr>
          <w:rFonts w:ascii="Times New Roman" w:hAnsi="Times New Roman" w:cs="Times New Roman"/>
        </w:rPr>
      </w:pPr>
    </w:p>
    <w:p w14:paraId="3335A83D" w14:textId="2C83FFEE" w:rsidR="009F0368" w:rsidRDefault="009F0368" w:rsidP="009F0368">
      <w:pPr>
        <w:spacing w:after="200"/>
        <w:rPr>
          <w:rFonts w:ascii="Times New Roman" w:hAnsi="Times New Roman" w:cs="Times New Roman"/>
        </w:rPr>
      </w:pPr>
    </w:p>
    <w:p w14:paraId="5EFE2A25" w14:textId="57A3C1BB" w:rsidR="009F0368" w:rsidRDefault="009F0368" w:rsidP="009F0368">
      <w:pPr>
        <w:spacing w:after="200"/>
        <w:rPr>
          <w:rFonts w:ascii="Times New Roman" w:hAnsi="Times New Roman" w:cs="Times New Roman"/>
        </w:rPr>
      </w:pPr>
    </w:p>
    <w:p w14:paraId="404BF92D" w14:textId="77777777" w:rsidR="009F0368" w:rsidRPr="009F0368" w:rsidRDefault="009F0368" w:rsidP="009F0368">
      <w:pPr>
        <w:spacing w:after="200"/>
        <w:rPr>
          <w:rFonts w:ascii="Times New Roman" w:hAnsi="Times New Roman" w:cs="Times New Roman"/>
        </w:rPr>
      </w:pPr>
    </w:p>
    <w:p w14:paraId="62D40A05" w14:textId="032E6FF7" w:rsidR="00D91443" w:rsidRPr="00CF64A5" w:rsidRDefault="00D91443" w:rsidP="00CF64A5">
      <w:pPr>
        <w:rPr>
          <w:rFonts w:ascii="Times New Roman" w:hAnsi="Times New Roman" w:cs="Times New Roman"/>
          <w:b/>
          <w:iCs/>
          <w:sz w:val="24"/>
          <w:szCs w:val="24"/>
        </w:rPr>
      </w:pPr>
      <w:r w:rsidRPr="0039420E">
        <w:rPr>
          <w:rFonts w:ascii="Times New Roman" w:hAnsi="Times New Roman" w:cs="Times New Roman"/>
          <w:color w:val="000000" w:themeColor="text1"/>
        </w:rPr>
        <w:t xml:space="preserve"> </w:t>
      </w:r>
      <w:r w:rsidRPr="00CF64A5">
        <w:rPr>
          <w:rFonts w:ascii="Times New Roman" w:hAnsi="Times New Roman" w:cs="Times New Roman"/>
          <w:b/>
          <w:sz w:val="24"/>
          <w:szCs w:val="24"/>
        </w:rPr>
        <w:t>Grades</w:t>
      </w:r>
    </w:p>
    <w:tbl>
      <w:tblPr>
        <w:tblW w:w="9452" w:type="dxa"/>
        <w:tblInd w:w="88" w:type="dxa"/>
        <w:tblLook w:val="04A0" w:firstRow="1" w:lastRow="0" w:firstColumn="1" w:lastColumn="0" w:noHBand="0" w:noVBand="1"/>
      </w:tblPr>
      <w:tblGrid>
        <w:gridCol w:w="1352"/>
        <w:gridCol w:w="1440"/>
        <w:gridCol w:w="1710"/>
        <w:gridCol w:w="364"/>
        <w:gridCol w:w="3769"/>
        <w:gridCol w:w="817"/>
      </w:tblGrid>
      <w:tr w:rsidR="00D91443" w:rsidRPr="00CF64A5" w14:paraId="185615F0" w14:textId="77777777" w:rsidTr="00D91443">
        <w:trPr>
          <w:cantSplit/>
          <w:trHeight w:hRule="exact" w:val="320"/>
        </w:trPr>
        <w:tc>
          <w:tcPr>
            <w:tcW w:w="4502" w:type="dxa"/>
            <w:gridSpan w:val="3"/>
            <w:tcBorders>
              <w:top w:val="single" w:sz="4" w:space="0" w:color="auto"/>
              <w:left w:val="nil"/>
              <w:bottom w:val="nil"/>
              <w:right w:val="nil"/>
            </w:tcBorders>
            <w:vAlign w:val="center"/>
            <w:hideMark/>
          </w:tcPr>
          <w:p w14:paraId="7B914D8F" w14:textId="77777777" w:rsidR="00D91443" w:rsidRPr="00CF64A5" w:rsidRDefault="00D91443" w:rsidP="00CF64A5">
            <w:pPr>
              <w:rPr>
                <w:rFonts w:ascii="Times New Roman" w:hAnsi="Times New Roman" w:cs="Times New Roman"/>
                <w:b/>
                <w:color w:val="000000"/>
                <w:sz w:val="24"/>
                <w:szCs w:val="24"/>
              </w:rPr>
            </w:pPr>
            <w:r w:rsidRPr="00CF64A5">
              <w:rPr>
                <w:rFonts w:ascii="Times New Roman" w:hAnsi="Times New Roman" w:cs="Times New Roman"/>
                <w:sz w:val="24"/>
                <w:szCs w:val="24"/>
              </w:rPr>
              <w:tab/>
            </w:r>
            <w:r w:rsidRPr="00CF64A5">
              <w:rPr>
                <w:rFonts w:ascii="Times New Roman" w:hAnsi="Times New Roman" w:cs="Times New Roman"/>
                <w:sz w:val="24"/>
                <w:szCs w:val="24"/>
              </w:rPr>
              <w:tab/>
            </w:r>
            <w:r w:rsidRPr="00CF64A5">
              <w:rPr>
                <w:rFonts w:ascii="Times New Roman" w:hAnsi="Times New Roman" w:cs="Times New Roman"/>
                <w:b/>
                <w:color w:val="000000"/>
                <w:sz w:val="24"/>
                <w:szCs w:val="24"/>
              </w:rPr>
              <w:t>Grading Scale</w:t>
            </w:r>
          </w:p>
        </w:tc>
        <w:tc>
          <w:tcPr>
            <w:tcW w:w="364" w:type="dxa"/>
            <w:vAlign w:val="center"/>
          </w:tcPr>
          <w:p w14:paraId="10596ECC" w14:textId="77777777" w:rsidR="00D91443" w:rsidRPr="00CF64A5" w:rsidRDefault="00D91443" w:rsidP="00CF64A5">
            <w:pPr>
              <w:rPr>
                <w:rFonts w:ascii="Times New Roman" w:hAnsi="Times New Roman" w:cs="Times New Roman"/>
                <w:color w:val="000000"/>
                <w:sz w:val="24"/>
                <w:szCs w:val="24"/>
              </w:rPr>
            </w:pPr>
          </w:p>
        </w:tc>
        <w:tc>
          <w:tcPr>
            <w:tcW w:w="3769" w:type="dxa"/>
            <w:tcBorders>
              <w:top w:val="single" w:sz="4" w:space="0" w:color="auto"/>
              <w:left w:val="nil"/>
              <w:bottom w:val="single" w:sz="4" w:space="0" w:color="auto"/>
              <w:right w:val="nil"/>
            </w:tcBorders>
            <w:vAlign w:val="center"/>
            <w:hideMark/>
          </w:tcPr>
          <w:p w14:paraId="51FC47B9" w14:textId="77777777" w:rsidR="00D91443" w:rsidRPr="00CF64A5" w:rsidRDefault="00D91443" w:rsidP="00CF64A5">
            <w:pPr>
              <w:rPr>
                <w:rFonts w:ascii="Times New Roman" w:hAnsi="Times New Roman" w:cs="Times New Roman"/>
                <w:b/>
                <w:color w:val="000000"/>
                <w:sz w:val="24"/>
                <w:szCs w:val="24"/>
              </w:rPr>
            </w:pPr>
            <w:r w:rsidRPr="00CF64A5">
              <w:rPr>
                <w:rFonts w:ascii="Times New Roman" w:hAnsi="Times New Roman" w:cs="Times New Roman"/>
                <w:b/>
                <w:color w:val="000000"/>
                <w:sz w:val="24"/>
                <w:szCs w:val="24"/>
              </w:rPr>
              <w:t>Assignment Summary</w:t>
            </w:r>
          </w:p>
        </w:tc>
        <w:tc>
          <w:tcPr>
            <w:tcW w:w="817" w:type="dxa"/>
            <w:tcBorders>
              <w:top w:val="single" w:sz="4" w:space="0" w:color="auto"/>
              <w:left w:val="nil"/>
              <w:bottom w:val="single" w:sz="4" w:space="0" w:color="auto"/>
              <w:right w:val="nil"/>
            </w:tcBorders>
            <w:vAlign w:val="center"/>
            <w:hideMark/>
          </w:tcPr>
          <w:p w14:paraId="56586636"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color w:val="000000"/>
                <w:sz w:val="24"/>
                <w:szCs w:val="24"/>
              </w:rPr>
              <w:t>Points</w:t>
            </w:r>
          </w:p>
        </w:tc>
      </w:tr>
      <w:tr w:rsidR="00D91443" w:rsidRPr="00CF64A5" w14:paraId="50B7A1AD" w14:textId="77777777" w:rsidTr="00D91443">
        <w:trPr>
          <w:cantSplit/>
          <w:trHeight w:hRule="exact" w:val="320"/>
        </w:trPr>
        <w:tc>
          <w:tcPr>
            <w:tcW w:w="1352" w:type="dxa"/>
            <w:tcBorders>
              <w:top w:val="single" w:sz="4" w:space="0" w:color="auto"/>
              <w:left w:val="nil"/>
              <w:bottom w:val="nil"/>
              <w:right w:val="nil"/>
            </w:tcBorders>
            <w:vAlign w:val="center"/>
            <w:hideMark/>
          </w:tcPr>
          <w:p w14:paraId="39945661" w14:textId="77777777" w:rsidR="00D91443" w:rsidRPr="00CF64A5" w:rsidRDefault="00D91443" w:rsidP="00CF64A5">
            <w:pPr>
              <w:rPr>
                <w:rFonts w:ascii="Times New Roman" w:hAnsi="Times New Roman" w:cs="Times New Roman"/>
                <w:b/>
                <w:color w:val="000000"/>
                <w:sz w:val="24"/>
                <w:szCs w:val="24"/>
              </w:rPr>
            </w:pPr>
            <w:r w:rsidRPr="00CF64A5">
              <w:rPr>
                <w:rFonts w:ascii="Times New Roman" w:hAnsi="Times New Roman" w:cs="Times New Roman"/>
                <w:b/>
                <w:color w:val="000000"/>
                <w:sz w:val="24"/>
                <w:szCs w:val="24"/>
              </w:rPr>
              <w:t>Total points</w:t>
            </w:r>
          </w:p>
        </w:tc>
        <w:tc>
          <w:tcPr>
            <w:tcW w:w="1440" w:type="dxa"/>
            <w:tcBorders>
              <w:top w:val="single" w:sz="4" w:space="0" w:color="auto"/>
              <w:left w:val="nil"/>
              <w:bottom w:val="nil"/>
              <w:right w:val="nil"/>
            </w:tcBorders>
            <w:vAlign w:val="center"/>
            <w:hideMark/>
          </w:tcPr>
          <w:p w14:paraId="0AC297F1" w14:textId="77777777" w:rsidR="00D91443" w:rsidRPr="00CF64A5" w:rsidRDefault="00D91443" w:rsidP="00CF64A5">
            <w:pPr>
              <w:rPr>
                <w:rFonts w:ascii="Times New Roman" w:hAnsi="Times New Roman" w:cs="Times New Roman"/>
                <w:b/>
                <w:color w:val="000000"/>
                <w:sz w:val="24"/>
                <w:szCs w:val="24"/>
              </w:rPr>
            </w:pPr>
            <w:r w:rsidRPr="00CF64A5">
              <w:rPr>
                <w:rFonts w:ascii="Times New Roman" w:hAnsi="Times New Roman" w:cs="Times New Roman"/>
                <w:b/>
                <w:color w:val="000000"/>
                <w:sz w:val="24"/>
                <w:szCs w:val="24"/>
              </w:rPr>
              <w:t>Percent</w:t>
            </w:r>
          </w:p>
        </w:tc>
        <w:tc>
          <w:tcPr>
            <w:tcW w:w="1710" w:type="dxa"/>
            <w:tcBorders>
              <w:top w:val="single" w:sz="4" w:space="0" w:color="auto"/>
              <w:left w:val="nil"/>
              <w:bottom w:val="nil"/>
              <w:right w:val="nil"/>
            </w:tcBorders>
            <w:vAlign w:val="center"/>
            <w:hideMark/>
          </w:tcPr>
          <w:p w14:paraId="664B9DB7" w14:textId="77777777" w:rsidR="00D91443" w:rsidRPr="00CF64A5" w:rsidRDefault="00D91443" w:rsidP="00CF64A5">
            <w:pPr>
              <w:rPr>
                <w:rFonts w:ascii="Times New Roman" w:hAnsi="Times New Roman" w:cs="Times New Roman"/>
                <w:b/>
                <w:color w:val="000000"/>
                <w:sz w:val="24"/>
                <w:szCs w:val="24"/>
              </w:rPr>
            </w:pPr>
            <w:r w:rsidRPr="00CF64A5">
              <w:rPr>
                <w:rFonts w:ascii="Times New Roman" w:hAnsi="Times New Roman" w:cs="Times New Roman"/>
                <w:b/>
                <w:color w:val="000000"/>
                <w:sz w:val="24"/>
                <w:szCs w:val="24"/>
              </w:rPr>
              <w:t>Letter grade</w:t>
            </w:r>
          </w:p>
        </w:tc>
        <w:tc>
          <w:tcPr>
            <w:tcW w:w="364" w:type="dxa"/>
            <w:vAlign w:val="center"/>
          </w:tcPr>
          <w:p w14:paraId="7DEE52EA" w14:textId="77777777" w:rsidR="00D91443" w:rsidRPr="00CF64A5" w:rsidRDefault="00D91443" w:rsidP="00CF64A5">
            <w:pPr>
              <w:rPr>
                <w:rFonts w:ascii="Times New Roman" w:hAnsi="Times New Roman" w:cs="Times New Roman"/>
                <w:color w:val="000000"/>
                <w:sz w:val="24"/>
                <w:szCs w:val="24"/>
              </w:rPr>
            </w:pPr>
          </w:p>
        </w:tc>
        <w:tc>
          <w:tcPr>
            <w:tcW w:w="3769" w:type="dxa"/>
            <w:tcBorders>
              <w:top w:val="single" w:sz="4" w:space="0" w:color="auto"/>
              <w:left w:val="nil"/>
              <w:bottom w:val="nil"/>
              <w:right w:val="nil"/>
            </w:tcBorders>
            <w:vAlign w:val="center"/>
            <w:hideMark/>
          </w:tcPr>
          <w:p w14:paraId="3AEFC841" w14:textId="60AFA431" w:rsidR="00D91443" w:rsidRPr="0009326D" w:rsidRDefault="0009326D" w:rsidP="00CF64A5">
            <w:pPr>
              <w:rPr>
                <w:rFonts w:ascii="Times New Roman" w:hAnsi="Times New Roman" w:cs="Times New Roman"/>
                <w:color w:val="000000"/>
                <w:sz w:val="24"/>
                <w:szCs w:val="24"/>
              </w:rPr>
            </w:pPr>
            <w:r>
              <w:rPr>
                <w:rFonts w:ascii="Times New Roman" w:hAnsi="Times New Roman" w:cs="Times New Roman"/>
                <w:color w:val="000000"/>
                <w:sz w:val="24"/>
                <w:szCs w:val="24"/>
              </w:rPr>
              <w:t>Midterm</w:t>
            </w:r>
          </w:p>
        </w:tc>
        <w:tc>
          <w:tcPr>
            <w:tcW w:w="817" w:type="dxa"/>
            <w:tcBorders>
              <w:top w:val="single" w:sz="4" w:space="0" w:color="auto"/>
              <w:left w:val="nil"/>
              <w:bottom w:val="nil"/>
              <w:right w:val="nil"/>
            </w:tcBorders>
            <w:vAlign w:val="center"/>
            <w:hideMark/>
          </w:tcPr>
          <w:p w14:paraId="1BE23929" w14:textId="4E0AA35B" w:rsidR="00D91443" w:rsidRPr="00CF64A5" w:rsidRDefault="006069FC" w:rsidP="00CF64A5">
            <w:pP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D91443" w:rsidRPr="00CF64A5" w14:paraId="79B7255B" w14:textId="77777777" w:rsidTr="00D91443">
        <w:trPr>
          <w:cantSplit/>
          <w:trHeight w:hRule="exact" w:val="320"/>
        </w:trPr>
        <w:tc>
          <w:tcPr>
            <w:tcW w:w="1352" w:type="dxa"/>
            <w:tcBorders>
              <w:top w:val="single" w:sz="4" w:space="0" w:color="auto"/>
              <w:left w:val="nil"/>
              <w:bottom w:val="nil"/>
              <w:right w:val="nil"/>
            </w:tcBorders>
            <w:hideMark/>
          </w:tcPr>
          <w:p w14:paraId="2FC24423"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465-500</w:t>
            </w:r>
          </w:p>
        </w:tc>
        <w:tc>
          <w:tcPr>
            <w:tcW w:w="1440" w:type="dxa"/>
            <w:tcBorders>
              <w:top w:val="single" w:sz="4" w:space="0" w:color="auto"/>
              <w:left w:val="nil"/>
              <w:bottom w:val="nil"/>
              <w:right w:val="nil"/>
            </w:tcBorders>
            <w:hideMark/>
          </w:tcPr>
          <w:p w14:paraId="4ABCC7D5"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93-100%</w:t>
            </w:r>
          </w:p>
        </w:tc>
        <w:tc>
          <w:tcPr>
            <w:tcW w:w="1710" w:type="dxa"/>
            <w:tcBorders>
              <w:top w:val="single" w:sz="4" w:space="0" w:color="auto"/>
              <w:left w:val="nil"/>
              <w:bottom w:val="nil"/>
              <w:right w:val="nil"/>
            </w:tcBorders>
            <w:hideMark/>
          </w:tcPr>
          <w:p w14:paraId="474B1D68"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A</w:t>
            </w:r>
          </w:p>
        </w:tc>
        <w:tc>
          <w:tcPr>
            <w:tcW w:w="364" w:type="dxa"/>
            <w:vAlign w:val="center"/>
          </w:tcPr>
          <w:p w14:paraId="27B3EF42" w14:textId="77777777" w:rsidR="00D91443" w:rsidRPr="00CF64A5" w:rsidRDefault="00D91443" w:rsidP="00CF64A5">
            <w:pPr>
              <w:rPr>
                <w:rFonts w:ascii="Times New Roman" w:hAnsi="Times New Roman" w:cs="Times New Roman"/>
                <w:color w:val="000000"/>
                <w:sz w:val="24"/>
                <w:szCs w:val="24"/>
              </w:rPr>
            </w:pPr>
          </w:p>
        </w:tc>
        <w:tc>
          <w:tcPr>
            <w:tcW w:w="3769" w:type="dxa"/>
            <w:vAlign w:val="center"/>
            <w:hideMark/>
          </w:tcPr>
          <w:p w14:paraId="3CEE6D9A" w14:textId="32240266" w:rsidR="00D91443" w:rsidRPr="00CF64A5" w:rsidRDefault="0009326D" w:rsidP="00CF64A5">
            <w:pPr>
              <w:rPr>
                <w:rFonts w:ascii="Times New Roman" w:hAnsi="Times New Roman" w:cs="Times New Roman"/>
                <w:color w:val="000000"/>
                <w:sz w:val="24"/>
                <w:szCs w:val="24"/>
              </w:rPr>
            </w:pPr>
            <w:r>
              <w:rPr>
                <w:rFonts w:ascii="Times New Roman" w:hAnsi="Times New Roman" w:cs="Times New Roman"/>
                <w:color w:val="000000"/>
                <w:sz w:val="24"/>
                <w:szCs w:val="24"/>
              </w:rPr>
              <w:t>Final</w:t>
            </w:r>
          </w:p>
        </w:tc>
        <w:tc>
          <w:tcPr>
            <w:tcW w:w="817" w:type="dxa"/>
            <w:vAlign w:val="center"/>
            <w:hideMark/>
          </w:tcPr>
          <w:p w14:paraId="21EF7062" w14:textId="35AB8D0C" w:rsidR="00D91443" w:rsidRPr="00CF64A5" w:rsidRDefault="006069FC" w:rsidP="00CF64A5">
            <w:pP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D91443" w:rsidRPr="00CF64A5" w14:paraId="7AF2FF90" w14:textId="77777777" w:rsidTr="00D91443">
        <w:trPr>
          <w:cantSplit/>
          <w:trHeight w:hRule="exact" w:val="333"/>
        </w:trPr>
        <w:tc>
          <w:tcPr>
            <w:tcW w:w="1352" w:type="dxa"/>
            <w:hideMark/>
          </w:tcPr>
          <w:p w14:paraId="02211863"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440-464</w:t>
            </w:r>
          </w:p>
        </w:tc>
        <w:tc>
          <w:tcPr>
            <w:tcW w:w="1440" w:type="dxa"/>
            <w:hideMark/>
          </w:tcPr>
          <w:p w14:paraId="4AB1390C"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88-92%</w:t>
            </w:r>
          </w:p>
        </w:tc>
        <w:tc>
          <w:tcPr>
            <w:tcW w:w="1710" w:type="dxa"/>
            <w:hideMark/>
          </w:tcPr>
          <w:p w14:paraId="0BE66C37"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AB</w:t>
            </w:r>
          </w:p>
        </w:tc>
        <w:tc>
          <w:tcPr>
            <w:tcW w:w="364" w:type="dxa"/>
            <w:vAlign w:val="center"/>
          </w:tcPr>
          <w:p w14:paraId="21D21ED9" w14:textId="77777777" w:rsidR="00D91443" w:rsidRPr="00CF64A5" w:rsidRDefault="00D91443" w:rsidP="00CF64A5">
            <w:pPr>
              <w:rPr>
                <w:rFonts w:ascii="Times New Roman" w:hAnsi="Times New Roman" w:cs="Times New Roman"/>
                <w:color w:val="000000"/>
                <w:sz w:val="24"/>
                <w:szCs w:val="24"/>
              </w:rPr>
            </w:pPr>
          </w:p>
        </w:tc>
        <w:tc>
          <w:tcPr>
            <w:tcW w:w="3769" w:type="dxa"/>
            <w:vAlign w:val="center"/>
            <w:hideMark/>
          </w:tcPr>
          <w:p w14:paraId="14F62C66" w14:textId="4F7CA3E2" w:rsidR="00D91443" w:rsidRPr="00CF64A5" w:rsidRDefault="0009326D" w:rsidP="00CF64A5">
            <w:pPr>
              <w:rPr>
                <w:rFonts w:ascii="Times New Roman" w:hAnsi="Times New Roman" w:cs="Times New Roman"/>
                <w:color w:val="000000"/>
                <w:sz w:val="24"/>
                <w:szCs w:val="24"/>
              </w:rPr>
            </w:pPr>
            <w:r>
              <w:rPr>
                <w:rFonts w:ascii="Times New Roman" w:hAnsi="Times New Roman" w:cs="Times New Roman"/>
                <w:color w:val="000000"/>
                <w:sz w:val="24"/>
                <w:szCs w:val="24"/>
              </w:rPr>
              <w:t>Book Review</w:t>
            </w:r>
            <w:r w:rsidR="00D91443" w:rsidRPr="00CF64A5">
              <w:rPr>
                <w:rFonts w:ascii="Times New Roman" w:hAnsi="Times New Roman" w:cs="Times New Roman"/>
                <w:color w:val="000000"/>
                <w:sz w:val="24"/>
                <w:szCs w:val="24"/>
              </w:rPr>
              <w:t xml:space="preserve"> </w:t>
            </w:r>
          </w:p>
        </w:tc>
        <w:tc>
          <w:tcPr>
            <w:tcW w:w="817" w:type="dxa"/>
            <w:vAlign w:val="center"/>
          </w:tcPr>
          <w:p w14:paraId="4311F60F" w14:textId="44E50A26" w:rsidR="00D91443" w:rsidRPr="00CF64A5" w:rsidRDefault="006069FC" w:rsidP="00CF64A5">
            <w:pPr>
              <w:rPr>
                <w:rFonts w:ascii="Times New Roman" w:hAnsi="Times New Roman" w:cs="Times New Roman"/>
                <w:color w:val="000000"/>
                <w:sz w:val="24"/>
                <w:szCs w:val="24"/>
              </w:rPr>
            </w:pPr>
            <w:r>
              <w:rPr>
                <w:rFonts w:ascii="Times New Roman" w:hAnsi="Times New Roman" w:cs="Times New Roman"/>
                <w:color w:val="000000"/>
                <w:sz w:val="24"/>
                <w:szCs w:val="24"/>
              </w:rPr>
              <w:t>50</w:t>
            </w:r>
          </w:p>
          <w:p w14:paraId="23196F59" w14:textId="77777777" w:rsidR="00D91443" w:rsidRPr="00CF64A5" w:rsidRDefault="00D91443" w:rsidP="00CF64A5">
            <w:pPr>
              <w:rPr>
                <w:rFonts w:ascii="Times New Roman" w:hAnsi="Times New Roman" w:cs="Times New Roman"/>
                <w:color w:val="000000"/>
                <w:sz w:val="24"/>
                <w:szCs w:val="24"/>
              </w:rPr>
            </w:pPr>
          </w:p>
          <w:p w14:paraId="21D17144" w14:textId="77777777" w:rsidR="00D91443" w:rsidRPr="00CF64A5" w:rsidRDefault="00D91443" w:rsidP="00CF64A5">
            <w:pPr>
              <w:rPr>
                <w:rFonts w:ascii="Times New Roman" w:hAnsi="Times New Roman" w:cs="Times New Roman"/>
                <w:color w:val="000000"/>
                <w:sz w:val="24"/>
                <w:szCs w:val="24"/>
              </w:rPr>
            </w:pPr>
          </w:p>
        </w:tc>
      </w:tr>
      <w:tr w:rsidR="00D91443" w:rsidRPr="00CF64A5" w14:paraId="281FC91F" w14:textId="77777777" w:rsidTr="00D91443">
        <w:trPr>
          <w:cantSplit/>
          <w:trHeight w:hRule="exact" w:val="320"/>
        </w:trPr>
        <w:tc>
          <w:tcPr>
            <w:tcW w:w="1352" w:type="dxa"/>
            <w:hideMark/>
          </w:tcPr>
          <w:p w14:paraId="57432A8D"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415-439</w:t>
            </w:r>
          </w:p>
        </w:tc>
        <w:tc>
          <w:tcPr>
            <w:tcW w:w="1440" w:type="dxa"/>
            <w:hideMark/>
          </w:tcPr>
          <w:p w14:paraId="46C44B26"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83-87%</w:t>
            </w:r>
          </w:p>
        </w:tc>
        <w:tc>
          <w:tcPr>
            <w:tcW w:w="1710" w:type="dxa"/>
            <w:hideMark/>
          </w:tcPr>
          <w:p w14:paraId="7383C82B"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B</w:t>
            </w:r>
          </w:p>
        </w:tc>
        <w:tc>
          <w:tcPr>
            <w:tcW w:w="364" w:type="dxa"/>
            <w:vAlign w:val="center"/>
          </w:tcPr>
          <w:p w14:paraId="21A311E2" w14:textId="77777777" w:rsidR="00D91443" w:rsidRPr="00CF64A5" w:rsidRDefault="00D91443" w:rsidP="00CF64A5">
            <w:pPr>
              <w:rPr>
                <w:rFonts w:ascii="Times New Roman" w:hAnsi="Times New Roman" w:cs="Times New Roman"/>
                <w:color w:val="000000"/>
                <w:sz w:val="24"/>
                <w:szCs w:val="24"/>
              </w:rPr>
            </w:pPr>
          </w:p>
        </w:tc>
        <w:tc>
          <w:tcPr>
            <w:tcW w:w="3769" w:type="dxa"/>
            <w:vAlign w:val="center"/>
            <w:hideMark/>
          </w:tcPr>
          <w:p w14:paraId="07F1D31D" w14:textId="735B72AB" w:rsidR="00D91443" w:rsidRPr="00CF64A5" w:rsidRDefault="0009326D" w:rsidP="00CF64A5">
            <w:pPr>
              <w:rPr>
                <w:rFonts w:ascii="Times New Roman" w:hAnsi="Times New Roman" w:cs="Times New Roman"/>
                <w:color w:val="000000"/>
                <w:sz w:val="24"/>
                <w:szCs w:val="24"/>
              </w:rPr>
            </w:pPr>
            <w:r>
              <w:rPr>
                <w:rFonts w:ascii="Times New Roman" w:hAnsi="Times New Roman" w:cs="Times New Roman"/>
                <w:color w:val="000000"/>
                <w:sz w:val="24"/>
                <w:szCs w:val="24"/>
              </w:rPr>
              <w:t>e-</w:t>
            </w:r>
            <w:r w:rsidR="00D91443" w:rsidRPr="00CF64A5">
              <w:rPr>
                <w:rFonts w:ascii="Times New Roman" w:hAnsi="Times New Roman" w:cs="Times New Roman"/>
                <w:color w:val="000000"/>
                <w:sz w:val="24"/>
                <w:szCs w:val="24"/>
              </w:rPr>
              <w:t>Portfolio</w:t>
            </w:r>
          </w:p>
        </w:tc>
        <w:tc>
          <w:tcPr>
            <w:tcW w:w="817" w:type="dxa"/>
            <w:vAlign w:val="center"/>
            <w:hideMark/>
          </w:tcPr>
          <w:p w14:paraId="633CA200" w14:textId="23C445D3" w:rsidR="00D91443" w:rsidRPr="00CF64A5" w:rsidRDefault="0009326D" w:rsidP="00CF64A5">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6069FC">
              <w:rPr>
                <w:rFonts w:ascii="Times New Roman" w:hAnsi="Times New Roman" w:cs="Times New Roman"/>
                <w:color w:val="000000"/>
                <w:sz w:val="24"/>
                <w:szCs w:val="24"/>
              </w:rPr>
              <w:t>50</w:t>
            </w:r>
          </w:p>
        </w:tc>
      </w:tr>
      <w:tr w:rsidR="00D91443" w:rsidRPr="00CF64A5" w14:paraId="0CED1D48" w14:textId="77777777" w:rsidTr="00D91443">
        <w:trPr>
          <w:cantSplit/>
          <w:trHeight w:hRule="exact" w:val="320"/>
        </w:trPr>
        <w:tc>
          <w:tcPr>
            <w:tcW w:w="1352" w:type="dxa"/>
            <w:hideMark/>
          </w:tcPr>
          <w:p w14:paraId="66736C0C"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390-414</w:t>
            </w:r>
          </w:p>
        </w:tc>
        <w:tc>
          <w:tcPr>
            <w:tcW w:w="1440" w:type="dxa"/>
            <w:hideMark/>
          </w:tcPr>
          <w:p w14:paraId="7504F4A1"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78-82%</w:t>
            </w:r>
          </w:p>
        </w:tc>
        <w:tc>
          <w:tcPr>
            <w:tcW w:w="1710" w:type="dxa"/>
            <w:hideMark/>
          </w:tcPr>
          <w:p w14:paraId="5A29B062"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 xml:space="preserve">BC </w:t>
            </w:r>
          </w:p>
        </w:tc>
        <w:tc>
          <w:tcPr>
            <w:tcW w:w="364" w:type="dxa"/>
            <w:vAlign w:val="center"/>
          </w:tcPr>
          <w:p w14:paraId="0C608F06" w14:textId="77777777" w:rsidR="00D91443" w:rsidRPr="00CF64A5" w:rsidRDefault="00D91443" w:rsidP="00CF64A5">
            <w:pPr>
              <w:rPr>
                <w:rFonts w:ascii="Times New Roman" w:hAnsi="Times New Roman" w:cs="Times New Roman"/>
                <w:color w:val="000000"/>
                <w:sz w:val="24"/>
                <w:szCs w:val="24"/>
              </w:rPr>
            </w:pPr>
          </w:p>
        </w:tc>
        <w:tc>
          <w:tcPr>
            <w:tcW w:w="3769" w:type="dxa"/>
            <w:vAlign w:val="center"/>
            <w:hideMark/>
          </w:tcPr>
          <w:p w14:paraId="6F5B9079" w14:textId="381017E1" w:rsidR="00D91443" w:rsidRPr="00CF64A5" w:rsidRDefault="0009326D" w:rsidP="00CF64A5">
            <w:pPr>
              <w:rPr>
                <w:rFonts w:ascii="Times New Roman" w:hAnsi="Times New Roman" w:cs="Times New Roman"/>
                <w:color w:val="000000"/>
                <w:sz w:val="24"/>
                <w:szCs w:val="24"/>
              </w:rPr>
            </w:pPr>
            <w:r>
              <w:rPr>
                <w:rFonts w:ascii="Times New Roman" w:hAnsi="Times New Roman" w:cs="Times New Roman"/>
                <w:color w:val="000000"/>
                <w:sz w:val="24"/>
                <w:szCs w:val="24"/>
              </w:rPr>
              <w:t>Case Study Responses</w:t>
            </w:r>
          </w:p>
        </w:tc>
        <w:tc>
          <w:tcPr>
            <w:tcW w:w="817" w:type="dxa"/>
            <w:vAlign w:val="center"/>
            <w:hideMark/>
          </w:tcPr>
          <w:p w14:paraId="26C2741C"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color w:val="000000"/>
                <w:sz w:val="24"/>
                <w:szCs w:val="24"/>
              </w:rPr>
              <w:t>100</w:t>
            </w:r>
          </w:p>
        </w:tc>
      </w:tr>
      <w:tr w:rsidR="00D91443" w:rsidRPr="00CF64A5" w14:paraId="098CEFA6" w14:textId="77777777" w:rsidTr="00D91443">
        <w:trPr>
          <w:cantSplit/>
          <w:trHeight w:hRule="exact" w:val="315"/>
        </w:trPr>
        <w:tc>
          <w:tcPr>
            <w:tcW w:w="1352" w:type="dxa"/>
            <w:hideMark/>
          </w:tcPr>
          <w:p w14:paraId="7F891517"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365-389</w:t>
            </w:r>
          </w:p>
        </w:tc>
        <w:tc>
          <w:tcPr>
            <w:tcW w:w="1440" w:type="dxa"/>
            <w:hideMark/>
          </w:tcPr>
          <w:p w14:paraId="48FB0D90"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73-77%</w:t>
            </w:r>
          </w:p>
        </w:tc>
        <w:tc>
          <w:tcPr>
            <w:tcW w:w="1710" w:type="dxa"/>
            <w:hideMark/>
          </w:tcPr>
          <w:p w14:paraId="6244310A"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C</w:t>
            </w:r>
          </w:p>
        </w:tc>
        <w:tc>
          <w:tcPr>
            <w:tcW w:w="364" w:type="dxa"/>
            <w:vAlign w:val="center"/>
          </w:tcPr>
          <w:p w14:paraId="6D1A43C4" w14:textId="77777777" w:rsidR="00D91443" w:rsidRPr="00CF64A5" w:rsidRDefault="00D91443" w:rsidP="00CF64A5">
            <w:pPr>
              <w:rPr>
                <w:rFonts w:ascii="Times New Roman" w:hAnsi="Times New Roman" w:cs="Times New Roman"/>
                <w:color w:val="000000"/>
                <w:sz w:val="24"/>
                <w:szCs w:val="24"/>
              </w:rPr>
            </w:pPr>
          </w:p>
        </w:tc>
        <w:tc>
          <w:tcPr>
            <w:tcW w:w="3769" w:type="dxa"/>
            <w:tcBorders>
              <w:top w:val="single" w:sz="4" w:space="0" w:color="auto"/>
              <w:left w:val="nil"/>
              <w:bottom w:val="nil"/>
              <w:right w:val="nil"/>
            </w:tcBorders>
            <w:vAlign w:val="center"/>
            <w:hideMark/>
          </w:tcPr>
          <w:p w14:paraId="23A6AF11"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b/>
                <w:color w:val="000000"/>
                <w:sz w:val="24"/>
                <w:szCs w:val="24"/>
              </w:rPr>
              <w:t>Total</w:t>
            </w:r>
          </w:p>
        </w:tc>
        <w:tc>
          <w:tcPr>
            <w:tcW w:w="817" w:type="dxa"/>
            <w:tcBorders>
              <w:top w:val="single" w:sz="4" w:space="0" w:color="auto"/>
              <w:left w:val="nil"/>
              <w:bottom w:val="nil"/>
              <w:right w:val="nil"/>
            </w:tcBorders>
            <w:vAlign w:val="center"/>
          </w:tcPr>
          <w:p w14:paraId="4C96D234" w14:textId="77777777" w:rsidR="00D91443" w:rsidRPr="00CF64A5" w:rsidRDefault="00D91443" w:rsidP="00CF64A5">
            <w:pPr>
              <w:rPr>
                <w:rFonts w:ascii="Times New Roman" w:hAnsi="Times New Roman" w:cs="Times New Roman"/>
                <w:b/>
                <w:color w:val="000000"/>
                <w:sz w:val="24"/>
                <w:szCs w:val="24"/>
              </w:rPr>
            </w:pPr>
            <w:r w:rsidRPr="00CF64A5">
              <w:rPr>
                <w:rFonts w:ascii="Times New Roman" w:hAnsi="Times New Roman" w:cs="Times New Roman"/>
                <w:b/>
                <w:color w:val="000000"/>
                <w:sz w:val="24"/>
                <w:szCs w:val="24"/>
              </w:rPr>
              <w:t>500</w:t>
            </w:r>
          </w:p>
          <w:p w14:paraId="510AE31D" w14:textId="77777777" w:rsidR="00D91443" w:rsidRPr="00CF64A5" w:rsidRDefault="00D91443" w:rsidP="00CF64A5">
            <w:pPr>
              <w:rPr>
                <w:rFonts w:ascii="Times New Roman" w:hAnsi="Times New Roman" w:cs="Times New Roman"/>
                <w:b/>
                <w:color w:val="000000"/>
                <w:sz w:val="24"/>
                <w:szCs w:val="24"/>
                <w:highlight w:val="yellow"/>
              </w:rPr>
            </w:pPr>
          </w:p>
          <w:p w14:paraId="29B7C1A7" w14:textId="77777777" w:rsidR="00D91443" w:rsidRPr="00CF64A5" w:rsidRDefault="00D91443" w:rsidP="00CF64A5">
            <w:pPr>
              <w:rPr>
                <w:rFonts w:ascii="Times New Roman" w:hAnsi="Times New Roman" w:cs="Times New Roman"/>
                <w:color w:val="000000"/>
                <w:sz w:val="24"/>
                <w:szCs w:val="24"/>
                <w:highlight w:val="yellow"/>
              </w:rPr>
            </w:pPr>
          </w:p>
        </w:tc>
      </w:tr>
      <w:tr w:rsidR="00D91443" w:rsidRPr="00CF64A5" w14:paraId="796B002A" w14:textId="77777777" w:rsidTr="00D91443">
        <w:trPr>
          <w:cantSplit/>
          <w:trHeight w:hRule="exact" w:val="320"/>
        </w:trPr>
        <w:tc>
          <w:tcPr>
            <w:tcW w:w="1352" w:type="dxa"/>
            <w:hideMark/>
          </w:tcPr>
          <w:p w14:paraId="7ED26DD2"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340-364</w:t>
            </w:r>
          </w:p>
        </w:tc>
        <w:tc>
          <w:tcPr>
            <w:tcW w:w="1440" w:type="dxa"/>
            <w:hideMark/>
          </w:tcPr>
          <w:p w14:paraId="69CC0C2B"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68-72%</w:t>
            </w:r>
          </w:p>
        </w:tc>
        <w:tc>
          <w:tcPr>
            <w:tcW w:w="1710" w:type="dxa"/>
            <w:hideMark/>
          </w:tcPr>
          <w:p w14:paraId="53FBC9A0"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D</w:t>
            </w:r>
          </w:p>
        </w:tc>
        <w:tc>
          <w:tcPr>
            <w:tcW w:w="364" w:type="dxa"/>
            <w:vAlign w:val="center"/>
          </w:tcPr>
          <w:p w14:paraId="7D72F090" w14:textId="77777777" w:rsidR="00D91443" w:rsidRPr="00CF64A5" w:rsidRDefault="00D91443" w:rsidP="00CF64A5">
            <w:pPr>
              <w:rPr>
                <w:rFonts w:ascii="Times New Roman" w:hAnsi="Times New Roman" w:cs="Times New Roman"/>
                <w:color w:val="000000"/>
                <w:sz w:val="24"/>
                <w:szCs w:val="24"/>
              </w:rPr>
            </w:pPr>
          </w:p>
        </w:tc>
        <w:tc>
          <w:tcPr>
            <w:tcW w:w="3769" w:type="dxa"/>
            <w:vAlign w:val="center"/>
          </w:tcPr>
          <w:p w14:paraId="3D83C4AA" w14:textId="77777777" w:rsidR="00D91443" w:rsidRPr="00CF64A5" w:rsidRDefault="00D91443" w:rsidP="00CF64A5">
            <w:pPr>
              <w:rPr>
                <w:rFonts w:ascii="Times New Roman" w:hAnsi="Times New Roman" w:cs="Times New Roman"/>
                <w:color w:val="000000"/>
                <w:sz w:val="24"/>
                <w:szCs w:val="24"/>
              </w:rPr>
            </w:pPr>
          </w:p>
        </w:tc>
        <w:tc>
          <w:tcPr>
            <w:tcW w:w="817" w:type="dxa"/>
            <w:vAlign w:val="center"/>
          </w:tcPr>
          <w:p w14:paraId="031C8D72" w14:textId="77777777" w:rsidR="00D91443" w:rsidRPr="00CF64A5" w:rsidRDefault="00D91443" w:rsidP="00CF64A5">
            <w:pPr>
              <w:rPr>
                <w:rFonts w:ascii="Times New Roman" w:hAnsi="Times New Roman" w:cs="Times New Roman"/>
                <w:color w:val="000000"/>
                <w:sz w:val="24"/>
                <w:szCs w:val="24"/>
              </w:rPr>
            </w:pPr>
          </w:p>
        </w:tc>
      </w:tr>
      <w:tr w:rsidR="00D91443" w:rsidRPr="00CF64A5" w14:paraId="5F867B28" w14:textId="77777777" w:rsidTr="00D91443">
        <w:trPr>
          <w:cantSplit/>
          <w:trHeight w:hRule="exact" w:val="288"/>
        </w:trPr>
        <w:tc>
          <w:tcPr>
            <w:tcW w:w="1352" w:type="dxa"/>
            <w:hideMark/>
          </w:tcPr>
          <w:p w14:paraId="18F23C7B"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Below 340</w:t>
            </w:r>
          </w:p>
        </w:tc>
        <w:tc>
          <w:tcPr>
            <w:tcW w:w="1440" w:type="dxa"/>
            <w:hideMark/>
          </w:tcPr>
          <w:p w14:paraId="2006F069"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Below 68%</w:t>
            </w:r>
          </w:p>
        </w:tc>
        <w:tc>
          <w:tcPr>
            <w:tcW w:w="1710" w:type="dxa"/>
            <w:hideMark/>
          </w:tcPr>
          <w:p w14:paraId="4541A8B0" w14:textId="77777777" w:rsidR="00D91443" w:rsidRPr="00CF64A5" w:rsidRDefault="00D91443" w:rsidP="00CF64A5">
            <w:pPr>
              <w:rPr>
                <w:rFonts w:ascii="Times New Roman" w:hAnsi="Times New Roman" w:cs="Times New Roman"/>
                <w:color w:val="000000"/>
                <w:sz w:val="24"/>
                <w:szCs w:val="24"/>
              </w:rPr>
            </w:pPr>
            <w:r w:rsidRPr="00CF64A5">
              <w:rPr>
                <w:rFonts w:ascii="Times New Roman" w:hAnsi="Times New Roman" w:cs="Times New Roman"/>
                <w:sz w:val="24"/>
                <w:szCs w:val="24"/>
              </w:rPr>
              <w:t>F</w:t>
            </w:r>
          </w:p>
        </w:tc>
        <w:tc>
          <w:tcPr>
            <w:tcW w:w="364" w:type="dxa"/>
            <w:vAlign w:val="center"/>
          </w:tcPr>
          <w:p w14:paraId="02F138CA" w14:textId="77777777" w:rsidR="00D91443" w:rsidRPr="00CF64A5" w:rsidRDefault="00D91443" w:rsidP="00CF64A5">
            <w:pPr>
              <w:rPr>
                <w:rFonts w:ascii="Times New Roman" w:hAnsi="Times New Roman" w:cs="Times New Roman"/>
                <w:color w:val="000000"/>
                <w:sz w:val="24"/>
                <w:szCs w:val="24"/>
              </w:rPr>
            </w:pPr>
          </w:p>
        </w:tc>
        <w:tc>
          <w:tcPr>
            <w:tcW w:w="3769" w:type="dxa"/>
            <w:vAlign w:val="center"/>
          </w:tcPr>
          <w:p w14:paraId="7B1C507B" w14:textId="77777777" w:rsidR="00D91443" w:rsidRPr="00CF64A5" w:rsidRDefault="00D91443" w:rsidP="00CF64A5">
            <w:pPr>
              <w:rPr>
                <w:rFonts w:ascii="Times New Roman" w:hAnsi="Times New Roman" w:cs="Times New Roman"/>
                <w:color w:val="000000"/>
                <w:sz w:val="24"/>
                <w:szCs w:val="24"/>
              </w:rPr>
            </w:pPr>
          </w:p>
        </w:tc>
        <w:tc>
          <w:tcPr>
            <w:tcW w:w="817" w:type="dxa"/>
            <w:vAlign w:val="center"/>
          </w:tcPr>
          <w:p w14:paraId="08487A3F" w14:textId="77777777" w:rsidR="00D91443" w:rsidRPr="00CF64A5" w:rsidRDefault="00D91443" w:rsidP="00CF64A5">
            <w:pPr>
              <w:rPr>
                <w:rFonts w:ascii="Times New Roman" w:hAnsi="Times New Roman" w:cs="Times New Roman"/>
                <w:color w:val="000000"/>
                <w:sz w:val="24"/>
                <w:szCs w:val="24"/>
              </w:rPr>
            </w:pPr>
          </w:p>
        </w:tc>
      </w:tr>
    </w:tbl>
    <w:p w14:paraId="452F972E" w14:textId="77777777" w:rsidR="00D91443" w:rsidRPr="00CF64A5" w:rsidRDefault="00D91443" w:rsidP="00CF64A5">
      <w:pPr>
        <w:rPr>
          <w:rFonts w:ascii="Times New Roman" w:hAnsi="Times New Roman" w:cs="Times New Roman"/>
          <w:iCs/>
          <w:sz w:val="24"/>
          <w:szCs w:val="24"/>
        </w:rPr>
      </w:pPr>
    </w:p>
    <w:p w14:paraId="4DC79DE5" w14:textId="77777777" w:rsidR="00D91443" w:rsidRPr="00CF64A5" w:rsidRDefault="00D91443" w:rsidP="00CF64A5">
      <w:pPr>
        <w:rPr>
          <w:rFonts w:ascii="Times New Roman" w:hAnsi="Times New Roman" w:cs="Times New Roman"/>
          <w:sz w:val="24"/>
          <w:szCs w:val="24"/>
        </w:rPr>
      </w:pPr>
      <w:r w:rsidRPr="00CF64A5">
        <w:rPr>
          <w:rFonts w:ascii="Times New Roman" w:hAnsi="Times New Roman" w:cs="Times New Roman"/>
          <w:sz w:val="24"/>
          <w:szCs w:val="24"/>
        </w:rPr>
        <w:t>Your final grade is permanent and final. Extra credit is not offered.  If you become concerned about your performance, please speak to me about early as possible and before the last week of class begins.</w:t>
      </w:r>
    </w:p>
    <w:p w14:paraId="7E014064" w14:textId="03FF396E" w:rsidR="00D91443" w:rsidRDefault="00D91443" w:rsidP="00CF64A5">
      <w:pPr>
        <w:rPr>
          <w:rFonts w:ascii="Times New Roman" w:hAnsi="Times New Roman" w:cs="Times New Roman"/>
          <w:sz w:val="24"/>
          <w:szCs w:val="24"/>
        </w:rPr>
      </w:pPr>
      <w:r w:rsidRPr="00CF64A5">
        <w:rPr>
          <w:rFonts w:ascii="Times New Roman" w:hAnsi="Times New Roman" w:cs="Times New Roman"/>
          <w:sz w:val="24"/>
          <w:szCs w:val="24"/>
        </w:rPr>
        <w:t>Incompletes are reserved solely for documented emergencies situations.  If you find yourself unable to complete the course, please speak with me as soon as possible to discuss options.</w:t>
      </w:r>
    </w:p>
    <w:p w14:paraId="225DC856" w14:textId="77777777" w:rsidR="00D13563" w:rsidRDefault="00D13563" w:rsidP="00CF64A5">
      <w:pPr>
        <w:rPr>
          <w:rFonts w:ascii="Times New Roman" w:hAnsi="Times New Roman" w:cs="Times New Roman"/>
          <w:sz w:val="24"/>
          <w:szCs w:val="24"/>
        </w:rPr>
      </w:pPr>
    </w:p>
    <w:p w14:paraId="1110333E" w14:textId="43458FDD" w:rsidR="00D91443" w:rsidRPr="00CF64A5" w:rsidRDefault="00D91443" w:rsidP="00503AF4">
      <w:pPr>
        <w:jc w:val="center"/>
        <w:rPr>
          <w:rFonts w:ascii="Times New Roman" w:hAnsi="Times New Roman" w:cs="Times New Roman"/>
          <w:b/>
          <w:sz w:val="24"/>
          <w:szCs w:val="24"/>
        </w:rPr>
      </w:pPr>
      <w:r w:rsidRPr="00CF64A5">
        <w:rPr>
          <w:rFonts w:ascii="Times New Roman" w:hAnsi="Times New Roman" w:cs="Times New Roman"/>
          <w:b/>
          <w:sz w:val="24"/>
          <w:szCs w:val="24"/>
        </w:rPr>
        <w:t xml:space="preserve">Academic </w:t>
      </w:r>
      <w:r w:rsidR="00812178">
        <w:rPr>
          <w:rFonts w:ascii="Times New Roman" w:hAnsi="Times New Roman" w:cs="Times New Roman"/>
          <w:b/>
          <w:sz w:val="24"/>
          <w:szCs w:val="24"/>
        </w:rPr>
        <w:t>Integrity</w:t>
      </w:r>
      <w:r w:rsidRPr="00CF64A5">
        <w:rPr>
          <w:rFonts w:ascii="Times New Roman" w:hAnsi="Times New Roman" w:cs="Times New Roman"/>
          <w:b/>
          <w:sz w:val="24"/>
          <w:szCs w:val="24"/>
        </w:rPr>
        <w:t xml:space="preserve"> and Plagiarism</w:t>
      </w:r>
    </w:p>
    <w:p w14:paraId="358A8F31" w14:textId="77777777" w:rsidR="00D91443" w:rsidRPr="00CF64A5" w:rsidRDefault="00D91443" w:rsidP="00CF64A5">
      <w:pPr>
        <w:rPr>
          <w:rFonts w:ascii="Times New Roman" w:hAnsi="Times New Roman" w:cs="Times New Roman"/>
          <w:sz w:val="24"/>
          <w:szCs w:val="24"/>
        </w:rPr>
      </w:pPr>
      <w:r w:rsidRPr="00CF64A5">
        <w:rPr>
          <w:rFonts w:ascii="Times New Roman" w:hAnsi="Times New Roman" w:cs="Times New Roman"/>
          <w:sz w:val="24"/>
          <w:szCs w:val="24"/>
        </w:rPr>
        <w:t>The UW System sets principles regarding academic honesty and integrity, stating the students are responsible for:</w:t>
      </w:r>
    </w:p>
    <w:p w14:paraId="1FA41116" w14:textId="77777777" w:rsidR="00D91443" w:rsidRPr="00503AF4" w:rsidRDefault="00D91443" w:rsidP="00503AF4">
      <w:pPr>
        <w:pStyle w:val="ListParagraph"/>
        <w:numPr>
          <w:ilvl w:val="0"/>
          <w:numId w:val="22"/>
        </w:numPr>
        <w:rPr>
          <w:rFonts w:ascii="Times New Roman" w:hAnsi="Times New Roman" w:cs="Times New Roman"/>
        </w:rPr>
      </w:pPr>
      <w:r w:rsidRPr="00503AF4">
        <w:rPr>
          <w:rFonts w:ascii="Times New Roman" w:hAnsi="Times New Roman" w:cs="Times New Roman"/>
        </w:rPr>
        <w:t>the honest completion and representation of their work,</w:t>
      </w:r>
    </w:p>
    <w:p w14:paraId="74303B00" w14:textId="77777777" w:rsidR="00D91443" w:rsidRPr="00503AF4" w:rsidRDefault="00D91443" w:rsidP="00503AF4">
      <w:pPr>
        <w:pStyle w:val="ListParagraph"/>
        <w:numPr>
          <w:ilvl w:val="0"/>
          <w:numId w:val="22"/>
        </w:numPr>
        <w:rPr>
          <w:rFonts w:ascii="Times New Roman" w:hAnsi="Times New Roman" w:cs="Times New Roman"/>
        </w:rPr>
      </w:pPr>
      <w:r w:rsidRPr="00503AF4">
        <w:rPr>
          <w:rFonts w:ascii="Times New Roman" w:hAnsi="Times New Roman" w:cs="Times New Roman"/>
        </w:rPr>
        <w:t>for the appropriate citation of sources,</w:t>
      </w:r>
    </w:p>
    <w:p w14:paraId="7954702C" w14:textId="1F240067" w:rsidR="00D91443" w:rsidRDefault="00D91443" w:rsidP="00503AF4">
      <w:pPr>
        <w:pStyle w:val="ListParagraph"/>
        <w:numPr>
          <w:ilvl w:val="0"/>
          <w:numId w:val="22"/>
        </w:numPr>
        <w:rPr>
          <w:rFonts w:ascii="Times New Roman" w:hAnsi="Times New Roman" w:cs="Times New Roman"/>
        </w:rPr>
      </w:pPr>
      <w:r w:rsidRPr="00503AF4">
        <w:rPr>
          <w:rFonts w:ascii="Times New Roman" w:hAnsi="Times New Roman" w:cs="Times New Roman"/>
        </w:rPr>
        <w:t>and for the respect of others</w:t>
      </w:r>
      <w:r w:rsidR="000C6295">
        <w:rPr>
          <w:rFonts w:ascii="Times New Roman" w:hAnsi="Times New Roman" w:cs="Times New Roman"/>
        </w:rPr>
        <w:t>’</w:t>
      </w:r>
      <w:r w:rsidRPr="00503AF4">
        <w:rPr>
          <w:rFonts w:ascii="Times New Roman" w:hAnsi="Times New Roman" w:cs="Times New Roman"/>
        </w:rPr>
        <w:t xml:space="preserve"> academic endeavors</w:t>
      </w:r>
    </w:p>
    <w:p w14:paraId="5A426ED7" w14:textId="77777777" w:rsidR="00503AF4" w:rsidRPr="00503AF4" w:rsidRDefault="00503AF4" w:rsidP="00503AF4">
      <w:pPr>
        <w:pStyle w:val="ListParagraph"/>
        <w:numPr>
          <w:ilvl w:val="0"/>
          <w:numId w:val="22"/>
        </w:numPr>
        <w:rPr>
          <w:rFonts w:ascii="Times New Roman" w:hAnsi="Times New Roman" w:cs="Times New Roman"/>
        </w:rPr>
      </w:pPr>
    </w:p>
    <w:p w14:paraId="37604DE2" w14:textId="630798E4" w:rsidR="00D91443" w:rsidRPr="00CF64A5" w:rsidRDefault="00D91443" w:rsidP="00CF64A5">
      <w:pPr>
        <w:rPr>
          <w:rFonts w:ascii="Times New Roman" w:hAnsi="Times New Roman" w:cs="Times New Roman"/>
          <w:sz w:val="24"/>
          <w:szCs w:val="24"/>
        </w:rPr>
      </w:pPr>
      <w:r w:rsidRPr="00CF64A5">
        <w:rPr>
          <w:rFonts w:ascii="Times New Roman" w:hAnsi="Times New Roman" w:cs="Times New Roman"/>
          <w:sz w:val="24"/>
          <w:szCs w:val="24"/>
        </w:rPr>
        <w:t>Honesty is the essence of the intellectual life of the University. Students who copy the work of another on an assignment, paper, quiz, or examination are guilty of cheating. The misrepresentation of another</w:t>
      </w:r>
      <w:r w:rsidR="000C6295">
        <w:rPr>
          <w:rFonts w:ascii="Times New Roman" w:hAnsi="Times New Roman" w:cs="Times New Roman"/>
          <w:sz w:val="24"/>
          <w:szCs w:val="24"/>
        </w:rPr>
        <w:t>’</w:t>
      </w:r>
      <w:r w:rsidRPr="00CF64A5">
        <w:rPr>
          <w:rFonts w:ascii="Times New Roman" w:hAnsi="Times New Roman" w:cs="Times New Roman"/>
          <w:sz w:val="24"/>
          <w:szCs w:val="24"/>
        </w:rPr>
        <w:t xml:space="preserve">s work as your own, copying material from books, magazines, or other resources without acknowledgement and identification of those sources is plagiarism. If a student is guilty of either cheating or plagiarizing, or of assisting other students in cheating or plagiarizing on an assignment, paper, quiz, or examination, the student may receive a grade of “F” for the course and be suspended, dismissed from the University, or other disciplinary sanctions.  </w:t>
      </w:r>
    </w:p>
    <w:p w14:paraId="0498A15C" w14:textId="77777777" w:rsidR="00D91443" w:rsidRPr="00CF64A5" w:rsidRDefault="00D91443" w:rsidP="00CF64A5">
      <w:pPr>
        <w:rPr>
          <w:rFonts w:ascii="Times New Roman" w:hAnsi="Times New Roman" w:cs="Times New Roman"/>
          <w:i/>
          <w:sz w:val="24"/>
          <w:szCs w:val="24"/>
        </w:rPr>
      </w:pPr>
      <w:r w:rsidRPr="00CF64A5">
        <w:rPr>
          <w:rFonts w:ascii="Times New Roman" w:hAnsi="Times New Roman" w:cs="Times New Roman"/>
          <w:i/>
          <w:iCs/>
          <w:sz w:val="24"/>
          <w:szCs w:val="24"/>
        </w:rPr>
        <w:t>Statement on Plagiarism</w:t>
      </w:r>
    </w:p>
    <w:p w14:paraId="6E72FA1F" w14:textId="77777777" w:rsidR="00D91443" w:rsidRPr="00CF64A5" w:rsidRDefault="00D91443" w:rsidP="00CF64A5">
      <w:pPr>
        <w:rPr>
          <w:rFonts w:ascii="Times New Roman" w:hAnsi="Times New Roman" w:cs="Times New Roman"/>
          <w:iCs/>
          <w:sz w:val="24"/>
          <w:szCs w:val="24"/>
        </w:rPr>
      </w:pPr>
      <w:r w:rsidRPr="00CF64A5">
        <w:rPr>
          <w:rFonts w:ascii="Times New Roman" w:hAnsi="Times New Roman" w:cs="Times New Roman"/>
          <w:sz w:val="24"/>
          <w:szCs w:val="24"/>
        </w:rPr>
        <w:t xml:space="preserve">Plagiarism is the representation of another person’s words, ideas, and creative work in general as one’s own. This misrepresentation is a breach of ethics that seriously compromises a person’s reputation. Professional careers have been ruined by revelations of plagiarism. To avoid </w:t>
      </w:r>
      <w:r w:rsidRPr="00CF64A5">
        <w:rPr>
          <w:rFonts w:ascii="Times New Roman" w:hAnsi="Times New Roman" w:cs="Times New Roman"/>
          <w:sz w:val="24"/>
          <w:szCs w:val="24"/>
        </w:rPr>
        <w:lastRenderedPageBreak/>
        <w:t>plagiarism, researchers and professionals in public, private, or nonprofit organizations must scrupulously give credit whenever they use another person’s idea, opinion, theory, written or spoken words, as well as any facts, statistics, graphs, drawings- any pieces of information- that are not common knowledge. The following rules should be observed to make sure that the distinction between one’s own words, ideas or work, and those of others us justly maintained.</w:t>
      </w:r>
    </w:p>
    <w:p w14:paraId="4BF25DD7" w14:textId="77777777" w:rsidR="00D91443" w:rsidRPr="00CF64A5" w:rsidRDefault="00D91443" w:rsidP="00CF64A5">
      <w:pPr>
        <w:rPr>
          <w:rFonts w:ascii="Times New Roman" w:hAnsi="Times New Roman" w:cs="Times New Roman"/>
          <w:sz w:val="24"/>
          <w:szCs w:val="24"/>
        </w:rPr>
      </w:pPr>
      <w:r w:rsidRPr="00CF64A5">
        <w:rPr>
          <w:rFonts w:ascii="Times New Roman" w:hAnsi="Times New Roman" w:cs="Times New Roman"/>
          <w:sz w:val="24"/>
          <w:szCs w:val="24"/>
        </w:rPr>
        <w:t>Put in quotations everything that comes directly from the text of another’s work, especially when taking notes.</w:t>
      </w:r>
    </w:p>
    <w:p w14:paraId="2C06CE35" w14:textId="77777777" w:rsidR="00D91443" w:rsidRPr="00CF64A5" w:rsidRDefault="00D91443" w:rsidP="00CF64A5">
      <w:pPr>
        <w:rPr>
          <w:rFonts w:ascii="Times New Roman" w:hAnsi="Times New Roman" w:cs="Times New Roman"/>
          <w:sz w:val="24"/>
          <w:szCs w:val="24"/>
        </w:rPr>
      </w:pPr>
      <w:r w:rsidRPr="00CF64A5">
        <w:rPr>
          <w:rFonts w:ascii="Times New Roman" w:hAnsi="Times New Roman" w:cs="Times New Roman"/>
          <w:sz w:val="24"/>
          <w:szCs w:val="24"/>
        </w:rPr>
        <w:t>Alternatively, you can paraphrase another person’s work, but be sure you are not just rearranging or replacing a few words. A good strategy is to (1) read over what you want to paraphrase carefully, (2) cover up the text with your hand, (3) write out the idea in your own words without peeking, and (4) check your paraphrase against the original text to be sure you have not accidentally used the same phrases or words, and that the information is accurate.</w:t>
      </w:r>
    </w:p>
    <w:p w14:paraId="1C219D93" w14:textId="77777777" w:rsidR="00D91443" w:rsidRPr="00CF64A5" w:rsidRDefault="00D91443" w:rsidP="00CF64A5">
      <w:pPr>
        <w:rPr>
          <w:rFonts w:ascii="Times New Roman" w:hAnsi="Times New Roman" w:cs="Times New Roman"/>
          <w:sz w:val="24"/>
          <w:szCs w:val="24"/>
        </w:rPr>
      </w:pPr>
      <w:r w:rsidRPr="00CF64A5">
        <w:rPr>
          <w:rFonts w:ascii="Times New Roman" w:hAnsi="Times New Roman" w:cs="Times New Roman"/>
          <w:sz w:val="24"/>
          <w:szCs w:val="24"/>
        </w:rPr>
        <w:t>Whether you quote, paraphrase or otherwise borrow another’s work, always cite or indicate the source of the information, and provide references following one of the many accepted styles or formats.</w:t>
      </w:r>
    </w:p>
    <w:p w14:paraId="50A6CD78" w14:textId="77777777" w:rsidR="00D91443" w:rsidRPr="00CF64A5" w:rsidRDefault="00D91443" w:rsidP="00CF64A5">
      <w:pPr>
        <w:rPr>
          <w:rFonts w:ascii="Times New Roman" w:hAnsi="Times New Roman" w:cs="Times New Roman"/>
          <w:sz w:val="24"/>
          <w:szCs w:val="24"/>
        </w:rPr>
      </w:pPr>
      <w:r w:rsidRPr="00CF64A5">
        <w:rPr>
          <w:rFonts w:ascii="Times New Roman" w:hAnsi="Times New Roman" w:cs="Times New Roman"/>
          <w:sz w:val="24"/>
          <w:szCs w:val="24"/>
        </w:rPr>
        <w:t xml:space="preserve">Common knowledge such as George Washington’s date of birth or meaning of OLS regression need not be quoted, cited, or referenced. However, borrowing another’s original or creative presentation of common knowledge should follow the </w:t>
      </w:r>
      <w:proofErr w:type="gramStart"/>
      <w:r w:rsidRPr="00CF64A5">
        <w:rPr>
          <w:rFonts w:ascii="Times New Roman" w:hAnsi="Times New Roman" w:cs="Times New Roman"/>
          <w:sz w:val="24"/>
          <w:szCs w:val="24"/>
        </w:rPr>
        <w:t>above mentioned</w:t>
      </w:r>
      <w:proofErr w:type="gramEnd"/>
      <w:r w:rsidRPr="00CF64A5">
        <w:rPr>
          <w:rFonts w:ascii="Times New Roman" w:hAnsi="Times New Roman" w:cs="Times New Roman"/>
          <w:sz w:val="24"/>
          <w:szCs w:val="24"/>
        </w:rPr>
        <w:t xml:space="preserve"> rules. When in doubt, follow the rules.</w:t>
      </w:r>
    </w:p>
    <w:p w14:paraId="74756789" w14:textId="77777777" w:rsidR="00D91443" w:rsidRPr="00CF64A5" w:rsidRDefault="00D91443" w:rsidP="00CF64A5">
      <w:pPr>
        <w:rPr>
          <w:rFonts w:ascii="Times New Roman" w:hAnsi="Times New Roman" w:cs="Times New Roman"/>
          <w:b/>
          <w:sz w:val="24"/>
          <w:szCs w:val="24"/>
        </w:rPr>
      </w:pPr>
      <w:r w:rsidRPr="00CF64A5">
        <w:rPr>
          <w:rFonts w:ascii="Times New Roman" w:hAnsi="Times New Roman" w:cs="Times New Roman"/>
          <w:sz w:val="24"/>
          <w:szCs w:val="24"/>
        </w:rPr>
        <w:t xml:space="preserve">Of course, submitting a paper that is completely the work of another person is plagiarism in its most extreme form. It should be kept in mind that, although it is not as egregious an offense as copying someone else’s work, the extensive copying of a paper that one has prepared for one course for subsequent use and submission in another course is inappropriate. See </w:t>
      </w:r>
      <w:hyperlink r:id="rId10" w:history="1">
        <w:r w:rsidRPr="00CF64A5">
          <w:rPr>
            <w:rStyle w:val="Hyperlink"/>
            <w:rFonts w:ascii="Times New Roman" w:hAnsi="Times New Roman" w:cs="Times New Roman"/>
            <w:sz w:val="24"/>
            <w:szCs w:val="24"/>
          </w:rPr>
          <w:t>https://www.uwgb.edu/UWGBCMS/media/writing-center/files/Plagiarism-Handout-Writing-Center.pdf</w:t>
        </w:r>
      </w:hyperlink>
      <w:r w:rsidRPr="00CF64A5">
        <w:rPr>
          <w:rFonts w:ascii="Times New Roman" w:hAnsi="Times New Roman" w:cs="Times New Roman"/>
          <w:sz w:val="24"/>
          <w:szCs w:val="24"/>
        </w:rPr>
        <w:t xml:space="preserve"> for further examples, an explanation for why we credit sources, as well as tips for citations.  </w:t>
      </w:r>
    </w:p>
    <w:p w14:paraId="5711F0F3" w14:textId="77777777" w:rsidR="00D91443" w:rsidRPr="00CF64A5" w:rsidRDefault="00D91443" w:rsidP="00503AF4">
      <w:pPr>
        <w:jc w:val="center"/>
        <w:rPr>
          <w:rFonts w:ascii="Times New Roman" w:hAnsi="Times New Roman" w:cs="Times New Roman"/>
          <w:b/>
          <w:sz w:val="24"/>
          <w:szCs w:val="24"/>
        </w:rPr>
      </w:pPr>
      <w:r w:rsidRPr="00CF64A5">
        <w:rPr>
          <w:rFonts w:ascii="Times New Roman" w:hAnsi="Times New Roman" w:cs="Times New Roman"/>
          <w:b/>
          <w:sz w:val="24"/>
          <w:szCs w:val="24"/>
        </w:rPr>
        <w:t>Communication</w:t>
      </w:r>
    </w:p>
    <w:p w14:paraId="66556F9E" w14:textId="7AE1E486" w:rsidR="00D91443" w:rsidRPr="00CF64A5" w:rsidRDefault="00D91443" w:rsidP="00CF64A5">
      <w:pPr>
        <w:rPr>
          <w:rFonts w:ascii="Times New Roman" w:hAnsi="Times New Roman" w:cs="Times New Roman"/>
          <w:sz w:val="24"/>
          <w:szCs w:val="24"/>
        </w:rPr>
      </w:pPr>
      <w:r w:rsidRPr="00CF64A5">
        <w:rPr>
          <w:rFonts w:ascii="Times New Roman" w:hAnsi="Times New Roman" w:cs="Times New Roman"/>
          <w:sz w:val="24"/>
          <w:szCs w:val="24"/>
        </w:rPr>
        <w:t xml:space="preserve">Please feel free to email questions or concerns at any time: </w:t>
      </w:r>
      <w:hyperlink r:id="rId11" w:history="1">
        <w:r w:rsidRPr="00CF64A5">
          <w:rPr>
            <w:rStyle w:val="Hyperlink"/>
            <w:rFonts w:ascii="Times New Roman" w:hAnsi="Times New Roman" w:cs="Times New Roman"/>
            <w:sz w:val="24"/>
            <w:szCs w:val="24"/>
          </w:rPr>
          <w:t>kuenzik@uwgb.edu</w:t>
        </w:r>
      </w:hyperlink>
      <w:r w:rsidRPr="00CF64A5">
        <w:rPr>
          <w:rFonts w:ascii="Times New Roman" w:hAnsi="Times New Roman" w:cs="Times New Roman"/>
          <w:sz w:val="24"/>
          <w:szCs w:val="24"/>
        </w:rPr>
        <w:t xml:space="preserve"> I will endeavor to reply within 24 hours during the week and 48 hours over the weekend. If the matter is particularly complicated or sensitive, I may request that we set up a time to speak in person or over the phone. I am also available during my office hours and by appointment throughout the semester. Please email to set up an appointment at any time.</w:t>
      </w:r>
    </w:p>
    <w:p w14:paraId="76A7FC54" w14:textId="1A7199E8" w:rsidR="00D91443" w:rsidRDefault="00D91443" w:rsidP="00CF64A5">
      <w:pPr>
        <w:rPr>
          <w:rFonts w:ascii="Times New Roman" w:hAnsi="Times New Roman" w:cs="Times New Roman"/>
          <w:sz w:val="24"/>
          <w:szCs w:val="24"/>
        </w:rPr>
      </w:pPr>
      <w:r w:rsidRPr="00CF64A5">
        <w:rPr>
          <w:rFonts w:ascii="Times New Roman" w:hAnsi="Times New Roman" w:cs="Times New Roman"/>
          <w:sz w:val="24"/>
          <w:szCs w:val="24"/>
        </w:rPr>
        <w:t>If you are experiencing a problem, please do not wait to speak with me until after you miss a class or assignment deadline. If you are unable to turn in work on time due to unexpected circumstances, you must make prior arrangements with me.</w:t>
      </w:r>
    </w:p>
    <w:p w14:paraId="63D45530" w14:textId="77777777" w:rsidR="00D119AE" w:rsidRDefault="00D119AE" w:rsidP="00E900D0">
      <w:pPr>
        <w:jc w:val="center"/>
        <w:rPr>
          <w:rFonts w:ascii="Times New Roman" w:hAnsi="Times New Roman" w:cs="Times New Roman"/>
          <w:b/>
          <w:sz w:val="24"/>
          <w:szCs w:val="24"/>
        </w:rPr>
      </w:pPr>
    </w:p>
    <w:p w14:paraId="7C2B3DEF" w14:textId="77777777" w:rsidR="00D119AE" w:rsidRDefault="00D119AE" w:rsidP="00E900D0">
      <w:pPr>
        <w:jc w:val="center"/>
        <w:rPr>
          <w:rFonts w:ascii="Times New Roman" w:hAnsi="Times New Roman" w:cs="Times New Roman"/>
          <w:b/>
          <w:sz w:val="24"/>
          <w:szCs w:val="24"/>
        </w:rPr>
      </w:pPr>
    </w:p>
    <w:p w14:paraId="03B38558" w14:textId="63D4F797" w:rsidR="00E900D0" w:rsidRPr="00CF64A5" w:rsidRDefault="00E900D0" w:rsidP="00E900D0">
      <w:pPr>
        <w:jc w:val="center"/>
        <w:rPr>
          <w:rFonts w:ascii="Times New Roman" w:hAnsi="Times New Roman" w:cs="Times New Roman"/>
          <w:b/>
          <w:sz w:val="24"/>
          <w:szCs w:val="24"/>
        </w:rPr>
      </w:pPr>
      <w:r w:rsidRPr="00CF64A5">
        <w:rPr>
          <w:rFonts w:ascii="Times New Roman" w:hAnsi="Times New Roman" w:cs="Times New Roman"/>
          <w:b/>
          <w:sz w:val="24"/>
          <w:szCs w:val="24"/>
        </w:rPr>
        <w:lastRenderedPageBreak/>
        <w:t>How to be successful in this course</w:t>
      </w:r>
    </w:p>
    <w:p w14:paraId="190F38DE" w14:textId="77777777" w:rsidR="00E900D0" w:rsidRPr="00CF64A5" w:rsidRDefault="00E900D0" w:rsidP="00E900D0">
      <w:pPr>
        <w:rPr>
          <w:rFonts w:ascii="Times New Roman" w:hAnsi="Times New Roman" w:cs="Times New Roman"/>
          <w:i/>
          <w:sz w:val="24"/>
          <w:szCs w:val="24"/>
        </w:rPr>
      </w:pPr>
      <w:r w:rsidRPr="00CF64A5">
        <w:rPr>
          <w:rFonts w:ascii="Times New Roman" w:hAnsi="Times New Roman" w:cs="Times New Roman"/>
          <w:i/>
          <w:sz w:val="24"/>
          <w:szCs w:val="24"/>
        </w:rPr>
        <w:t>Actively contribute to the learning activities in class</w:t>
      </w:r>
    </w:p>
    <w:p w14:paraId="78056374" w14:textId="77777777" w:rsidR="00E900D0" w:rsidRPr="00CF64A5" w:rsidRDefault="00E900D0" w:rsidP="00E900D0">
      <w:pPr>
        <w:rPr>
          <w:rFonts w:ascii="Times New Roman" w:hAnsi="Times New Roman" w:cs="Times New Roman"/>
          <w:sz w:val="24"/>
          <w:szCs w:val="24"/>
        </w:rPr>
      </w:pPr>
      <w:r w:rsidRPr="00CF64A5">
        <w:rPr>
          <w:rFonts w:ascii="Times New Roman" w:hAnsi="Times New Roman" w:cs="Times New Roman"/>
          <w:sz w:val="24"/>
          <w:szCs w:val="24"/>
        </w:rPr>
        <w:t xml:space="preserve">This course is designed to integrate theory and practice on ethics in public serving organizations. To this end, the teaching method used in this course is based on an active learning model.  This model requires that you prepare by completing all assigned readings and participating in threaded discussions or other activities.  </w:t>
      </w:r>
    </w:p>
    <w:p w14:paraId="01C54BEF" w14:textId="77777777" w:rsidR="00E900D0" w:rsidRPr="00CF64A5" w:rsidRDefault="00E900D0" w:rsidP="00E900D0">
      <w:pPr>
        <w:rPr>
          <w:rFonts w:ascii="Times New Roman" w:hAnsi="Times New Roman" w:cs="Times New Roman"/>
          <w:sz w:val="24"/>
          <w:szCs w:val="24"/>
        </w:rPr>
      </w:pPr>
      <w:r w:rsidRPr="00CF64A5">
        <w:rPr>
          <w:rFonts w:ascii="Times New Roman" w:hAnsi="Times New Roman" w:cs="Times New Roman"/>
          <w:sz w:val="24"/>
          <w:szCs w:val="24"/>
        </w:rPr>
        <w:t xml:space="preserve">While I understand that many students enroll in online classes because of their convenience and flexibility, distance education is interactive and instructor paced. Students in distance learning classrooms often have expectations closer to those of a correspondence structured course.  They expect learning to be self-paced and instructor-centered, with limited interaction.  In contrast, distance learning courses such as this one </w:t>
      </w:r>
      <w:proofErr w:type="gramStart"/>
      <w:r w:rsidRPr="00CF64A5">
        <w:rPr>
          <w:rFonts w:ascii="Times New Roman" w:hAnsi="Times New Roman" w:cs="Times New Roman"/>
          <w:sz w:val="24"/>
          <w:szCs w:val="24"/>
        </w:rPr>
        <w:t>are</w:t>
      </w:r>
      <w:proofErr w:type="gramEnd"/>
      <w:r w:rsidRPr="00CF64A5">
        <w:rPr>
          <w:rFonts w:ascii="Times New Roman" w:hAnsi="Times New Roman" w:cs="Times New Roman"/>
          <w:sz w:val="24"/>
          <w:szCs w:val="24"/>
        </w:rPr>
        <w:t xml:space="preserve"> more interactive resulting in a quasi-face-to-face face environment through discussion boards, email, weekly assignments, etc.  In other words, while correspondence education is static, distance learning is fluid and dynamic.  This allows student the opportunity to not only learn from reading and materials, but also from peer interaction.</w:t>
      </w:r>
    </w:p>
    <w:p w14:paraId="08FECDCB" w14:textId="20AAEEA7" w:rsidR="00E900D0" w:rsidRDefault="00E900D0" w:rsidP="00E900D0">
      <w:pPr>
        <w:rPr>
          <w:rFonts w:ascii="Times New Roman" w:hAnsi="Times New Roman" w:cs="Times New Roman"/>
          <w:sz w:val="24"/>
          <w:szCs w:val="24"/>
        </w:rPr>
      </w:pPr>
      <w:r w:rsidRPr="00CF64A5">
        <w:rPr>
          <w:rFonts w:ascii="Times New Roman" w:hAnsi="Times New Roman" w:cs="Times New Roman"/>
          <w:sz w:val="24"/>
          <w:szCs w:val="24"/>
        </w:rPr>
        <w:t>Therefore, while the course itself has some degree of flexibility, the expectation of student interaction requires that aspects of the course be completed in a timely manner in which they are assigned.  You are expected to log in multiple times every week to access course announcements, articles and cases for your weekly preparation, and to participate in the online discussion threads.  Because this course is entirely online, a key aspect of demonstrating competence with course concepts and learning objectives is participation.</w:t>
      </w:r>
    </w:p>
    <w:p w14:paraId="3229A08B" w14:textId="77777777" w:rsidR="00E900D0" w:rsidRPr="00CF64A5" w:rsidRDefault="00E900D0" w:rsidP="00E900D0">
      <w:pPr>
        <w:rPr>
          <w:rFonts w:ascii="Times New Roman" w:hAnsi="Times New Roman" w:cs="Times New Roman"/>
          <w:i/>
          <w:sz w:val="24"/>
          <w:szCs w:val="24"/>
        </w:rPr>
      </w:pPr>
      <w:r w:rsidRPr="00CF64A5">
        <w:rPr>
          <w:rFonts w:ascii="Times New Roman" w:hAnsi="Times New Roman" w:cs="Times New Roman"/>
          <w:i/>
          <w:sz w:val="24"/>
          <w:szCs w:val="24"/>
        </w:rPr>
        <w:t>Be prepared</w:t>
      </w:r>
      <w:r w:rsidRPr="00CF64A5">
        <w:rPr>
          <w:rFonts w:ascii="Times New Roman" w:hAnsi="Times New Roman" w:cs="Times New Roman"/>
          <w:i/>
          <w:sz w:val="24"/>
          <w:szCs w:val="24"/>
        </w:rPr>
        <w:tab/>
      </w:r>
    </w:p>
    <w:p w14:paraId="0200BD05" w14:textId="77777777" w:rsidR="00E900D0" w:rsidRPr="00CF64A5" w:rsidRDefault="00E900D0" w:rsidP="00E900D0">
      <w:pPr>
        <w:rPr>
          <w:rFonts w:ascii="Times New Roman" w:hAnsi="Times New Roman" w:cs="Times New Roman"/>
          <w:sz w:val="24"/>
          <w:szCs w:val="24"/>
        </w:rPr>
      </w:pPr>
      <w:r w:rsidRPr="00CF64A5">
        <w:rPr>
          <w:rFonts w:ascii="Times New Roman" w:hAnsi="Times New Roman" w:cs="Times New Roman"/>
          <w:sz w:val="24"/>
          <w:szCs w:val="24"/>
        </w:rPr>
        <w:t xml:space="preserve">Complete your assigned readings and watch lecture videos.  These will enhance your ability to engage with your classmates and make connections to material from other courses.  </w:t>
      </w:r>
    </w:p>
    <w:p w14:paraId="71602CD0" w14:textId="77777777" w:rsidR="00E900D0" w:rsidRDefault="00E900D0" w:rsidP="00E900D0">
      <w:pPr>
        <w:rPr>
          <w:rFonts w:ascii="Times New Roman" w:hAnsi="Times New Roman" w:cs="Times New Roman"/>
          <w:sz w:val="24"/>
          <w:szCs w:val="24"/>
        </w:rPr>
      </w:pPr>
      <w:r w:rsidRPr="00CF64A5">
        <w:rPr>
          <w:rFonts w:ascii="Times New Roman" w:hAnsi="Times New Roman" w:cs="Times New Roman"/>
          <w:sz w:val="24"/>
          <w:szCs w:val="24"/>
        </w:rPr>
        <w:t xml:space="preserve">A general rule for study/preparatory time required for any college course is two to three times the amount of class time.  This means that if you have class time for three hours a week, you should be prepared to spend 6-9 hours a week outside of class reading and studying for this course.  While we don’t have a scheduled course time, traditional courses are generally around three hours per week. This means that you could need to dedicate the same amount of time (9-12 hours a week) on this course.  While I do not anticipate the assignments and course material to take this much time per week, students should be prepared to dedicate time to the course and its components.  </w:t>
      </w:r>
    </w:p>
    <w:p w14:paraId="00B2938F" w14:textId="77777777" w:rsidR="00D4798A" w:rsidRPr="00D4798A" w:rsidRDefault="00D4798A" w:rsidP="00D4798A">
      <w:pPr>
        <w:rPr>
          <w:rFonts w:ascii="Times New Roman" w:hAnsi="Times New Roman" w:cs="Times New Roman"/>
          <w:i/>
          <w:sz w:val="24"/>
          <w:szCs w:val="24"/>
        </w:rPr>
      </w:pPr>
      <w:r w:rsidRPr="00D4798A">
        <w:rPr>
          <w:rFonts w:ascii="Times New Roman" w:hAnsi="Times New Roman" w:cs="Times New Roman"/>
          <w:i/>
          <w:sz w:val="24"/>
          <w:szCs w:val="24"/>
        </w:rPr>
        <w:t>Time Commitment</w:t>
      </w:r>
    </w:p>
    <w:p w14:paraId="1A8D2520" w14:textId="50B14B0E" w:rsid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A general rule for the amount of study/preparatory time required for any college course is two to three times that amount of class time.  This means that if you have class time for three hours a week, you should be prepared to spend 6-9 hours a week outside of class reading and studying for this course.</w:t>
      </w:r>
    </w:p>
    <w:p w14:paraId="3C994B2D" w14:textId="77777777" w:rsidR="00A86584" w:rsidRPr="00CF64A5" w:rsidRDefault="00A86584" w:rsidP="00D4798A">
      <w:pPr>
        <w:rPr>
          <w:rFonts w:ascii="Times New Roman" w:hAnsi="Times New Roman" w:cs="Times New Roman"/>
          <w:sz w:val="24"/>
          <w:szCs w:val="24"/>
        </w:rPr>
      </w:pPr>
    </w:p>
    <w:p w14:paraId="11A40E68" w14:textId="77777777" w:rsidR="00E900D0" w:rsidRPr="00CF64A5" w:rsidRDefault="00E900D0" w:rsidP="00E900D0">
      <w:pPr>
        <w:rPr>
          <w:rFonts w:ascii="Times New Roman" w:hAnsi="Times New Roman" w:cs="Times New Roman"/>
          <w:i/>
          <w:sz w:val="24"/>
          <w:szCs w:val="24"/>
        </w:rPr>
      </w:pPr>
      <w:r w:rsidRPr="00CF64A5">
        <w:rPr>
          <w:rFonts w:ascii="Times New Roman" w:hAnsi="Times New Roman" w:cs="Times New Roman"/>
          <w:i/>
          <w:sz w:val="24"/>
          <w:szCs w:val="24"/>
        </w:rPr>
        <w:lastRenderedPageBreak/>
        <w:t>Be respectful of others</w:t>
      </w:r>
    </w:p>
    <w:p w14:paraId="5DC96EB1" w14:textId="77777777" w:rsidR="00E900D0" w:rsidRPr="00CF64A5" w:rsidRDefault="00E900D0" w:rsidP="00E900D0">
      <w:pPr>
        <w:rPr>
          <w:rFonts w:ascii="Times New Roman" w:eastAsia="Calibri" w:hAnsi="Times New Roman" w:cs="Times New Roman"/>
          <w:sz w:val="24"/>
          <w:szCs w:val="24"/>
        </w:rPr>
      </w:pPr>
      <w:r w:rsidRPr="00CF64A5">
        <w:rPr>
          <w:rFonts w:ascii="Times New Roman" w:eastAsia="Calibri" w:hAnsi="Times New Roman" w:cs="Times New Roman"/>
          <w:sz w:val="24"/>
          <w:szCs w:val="24"/>
        </w:rPr>
        <w:t xml:space="preserve">Students come to this class with a wide range of understanding, training, and abilities.  While the material covered within class may be review to some students, other students are learning the material for the first time.  Therefore, I expect all students to be respectful the learning environment including being outwardly disruptive or being distracting to the learning process of others.     </w:t>
      </w:r>
    </w:p>
    <w:p w14:paraId="13A85E03" w14:textId="77777777" w:rsidR="00E900D0" w:rsidRPr="00CF64A5" w:rsidRDefault="00E900D0" w:rsidP="00E900D0">
      <w:pPr>
        <w:rPr>
          <w:rFonts w:ascii="Times New Roman" w:eastAsia="Calibri" w:hAnsi="Times New Roman" w:cs="Times New Roman"/>
          <w:sz w:val="24"/>
          <w:szCs w:val="24"/>
        </w:rPr>
      </w:pPr>
      <w:r w:rsidRPr="00CF64A5">
        <w:rPr>
          <w:rFonts w:ascii="Times New Roman" w:eastAsia="Calibri" w:hAnsi="Times New Roman" w:cs="Times New Roman"/>
          <w:sz w:val="24"/>
          <w:szCs w:val="24"/>
        </w:rPr>
        <w:t xml:space="preserve">Any student that is disrespectful or disruptive of the learning environment may be reported to university administration if they are in violation of the university’s civility&amp; inclusivity or harassment and discrimination policies.  </w:t>
      </w:r>
    </w:p>
    <w:p w14:paraId="3D2B472C" w14:textId="368F9505" w:rsidR="00E900D0" w:rsidRPr="00CF64A5" w:rsidRDefault="00E900D0" w:rsidP="00E900D0">
      <w:pPr>
        <w:rPr>
          <w:rFonts w:ascii="Times New Roman" w:eastAsia="Times New Roman" w:hAnsi="Times New Roman" w:cs="Times New Roman"/>
          <w:color w:val="000000"/>
          <w:sz w:val="24"/>
          <w:szCs w:val="24"/>
        </w:rPr>
      </w:pPr>
      <w:r w:rsidRPr="00CF64A5">
        <w:rPr>
          <w:rFonts w:ascii="Times New Roman" w:hAnsi="Times New Roman" w:cs="Times New Roman"/>
          <w:color w:val="000000"/>
          <w:sz w:val="24"/>
          <w:szCs w:val="24"/>
        </w:rPr>
        <w:t>The classroom is a place for civil discourse and engagement of different ideas that encourages learning and freedom of expression. Maintaining these rights requires classr</w:t>
      </w:r>
      <w:r w:rsidR="00D4798A">
        <w:rPr>
          <w:rFonts w:ascii="Times New Roman" w:hAnsi="Times New Roman" w:cs="Times New Roman"/>
          <w:color w:val="000000"/>
          <w:sz w:val="24"/>
          <w:szCs w:val="24"/>
        </w:rPr>
        <w:t>oo</w:t>
      </w:r>
      <w:r w:rsidRPr="00CF64A5">
        <w:rPr>
          <w:rFonts w:ascii="Times New Roman" w:hAnsi="Times New Roman" w:cs="Times New Roman"/>
          <w:color w:val="000000"/>
          <w:sz w:val="24"/>
          <w:szCs w:val="24"/>
        </w:rPr>
        <w:t>m conditions that encourage the learning process and individual’s rights to feel physically, verbally, and emotionally safe. Responsibility, civility, and integrity mean that individuals show respect for others and avoid disruptive behaviors that inhibits others’ ability to learn and teach. Civility is an expectation of public servants and is a critical component of good and democratic governance. Classroom actions considered uncivil or disruptive include but are not limited to:</w:t>
      </w:r>
    </w:p>
    <w:p w14:paraId="405631A9" w14:textId="77777777" w:rsidR="00E900D0" w:rsidRPr="000C6584" w:rsidRDefault="00E900D0" w:rsidP="00E900D0">
      <w:pPr>
        <w:pStyle w:val="ListParagraph"/>
        <w:numPr>
          <w:ilvl w:val="0"/>
          <w:numId w:val="19"/>
        </w:numPr>
        <w:rPr>
          <w:rFonts w:ascii="Times New Roman" w:hAnsi="Times New Roman" w:cs="Times New Roman"/>
        </w:rPr>
      </w:pPr>
      <w:r w:rsidRPr="000C6584">
        <w:rPr>
          <w:rFonts w:ascii="Times New Roman" w:hAnsi="Times New Roman" w:cs="Times New Roman"/>
          <w:color w:val="000000"/>
        </w:rPr>
        <w:t>Physical threats, harassment, or speech considered threatening by classroom participants</w:t>
      </w:r>
    </w:p>
    <w:p w14:paraId="45BBEF98" w14:textId="77777777" w:rsidR="00E900D0" w:rsidRPr="000C6584" w:rsidRDefault="00E900D0" w:rsidP="00E900D0">
      <w:pPr>
        <w:pStyle w:val="ListParagraph"/>
        <w:numPr>
          <w:ilvl w:val="0"/>
          <w:numId w:val="19"/>
        </w:numPr>
        <w:rPr>
          <w:rFonts w:ascii="Times New Roman" w:hAnsi="Times New Roman" w:cs="Times New Roman"/>
        </w:rPr>
      </w:pPr>
      <w:r w:rsidRPr="000C6584">
        <w:rPr>
          <w:rFonts w:ascii="Times New Roman" w:hAnsi="Times New Roman" w:cs="Times New Roman"/>
          <w:color w:val="000000"/>
        </w:rPr>
        <w:t>Refusal to comply with an instructor’s response for appropriate behavior</w:t>
      </w:r>
    </w:p>
    <w:p w14:paraId="55E373D5" w14:textId="77777777" w:rsidR="00E900D0" w:rsidRPr="000C6584" w:rsidRDefault="00E900D0" w:rsidP="00E900D0">
      <w:pPr>
        <w:pStyle w:val="ListParagraph"/>
        <w:numPr>
          <w:ilvl w:val="0"/>
          <w:numId w:val="19"/>
        </w:numPr>
        <w:rPr>
          <w:rFonts w:ascii="Times New Roman" w:hAnsi="Times New Roman" w:cs="Times New Roman"/>
        </w:rPr>
      </w:pPr>
      <w:r w:rsidRPr="000C6584">
        <w:rPr>
          <w:rFonts w:ascii="Times New Roman" w:hAnsi="Times New Roman" w:cs="Times New Roman"/>
          <w:color w:val="000000"/>
        </w:rPr>
        <w:t>Disrespectful actions or speech directed toward class members or instructor, such as personal insults or inflammatory remarks in oral or online discussion</w:t>
      </w:r>
    </w:p>
    <w:p w14:paraId="11DF9583" w14:textId="2102E1C4" w:rsidR="00E900D0" w:rsidRPr="002A29D1" w:rsidRDefault="00E900D0" w:rsidP="00E900D0">
      <w:pPr>
        <w:pStyle w:val="ListParagraph"/>
        <w:numPr>
          <w:ilvl w:val="0"/>
          <w:numId w:val="19"/>
        </w:numPr>
        <w:rPr>
          <w:rFonts w:ascii="Times New Roman" w:hAnsi="Times New Roman" w:cs="Times New Roman"/>
        </w:rPr>
      </w:pPr>
      <w:r w:rsidRPr="000C6584">
        <w:rPr>
          <w:rFonts w:ascii="Times New Roman" w:hAnsi="Times New Roman" w:cs="Times New Roman"/>
          <w:color w:val="000000"/>
        </w:rPr>
        <w:t>Inability to listen to constructive criticism</w:t>
      </w:r>
    </w:p>
    <w:p w14:paraId="31A54D02" w14:textId="77777777" w:rsidR="002A29D1" w:rsidRDefault="002A29D1" w:rsidP="002A29D1">
      <w:pPr>
        <w:rPr>
          <w:rFonts w:ascii="Times New Roman" w:hAnsi="Times New Roman" w:cs="Times New Roman"/>
          <w:sz w:val="24"/>
          <w:szCs w:val="24"/>
        </w:rPr>
      </w:pPr>
    </w:p>
    <w:p w14:paraId="77CB5670" w14:textId="79699DA5" w:rsidR="002A29D1" w:rsidRPr="002A29D1" w:rsidRDefault="002A29D1" w:rsidP="002A29D1">
      <w:pPr>
        <w:rPr>
          <w:rFonts w:ascii="Times New Roman" w:hAnsi="Times New Roman" w:cs="Times New Roman"/>
          <w:sz w:val="24"/>
          <w:szCs w:val="24"/>
        </w:rPr>
      </w:pPr>
      <w:r w:rsidRPr="002A29D1">
        <w:rPr>
          <w:rFonts w:ascii="Times New Roman" w:hAnsi="Times New Roman" w:cs="Times New Roman"/>
          <w:sz w:val="24"/>
          <w:szCs w:val="24"/>
        </w:rPr>
        <w:t xml:space="preserve">You are welcome to your own opinion and encouraged to express it, but you must do so in a mature and sincere manner. You must also make sure your opinions are informed and well-supported – this is not your personal soapbox. You may find it helpful to review the UWGB guidelines for online etiquette, located at </w:t>
      </w:r>
      <w:hyperlink r:id="rId12" w:history="1">
        <w:r w:rsidRPr="00434988">
          <w:rPr>
            <w:rStyle w:val="Hyperlink"/>
            <w:rFonts w:ascii="Times New Roman" w:hAnsi="Times New Roman" w:cs="Times New Roman"/>
            <w:sz w:val="24"/>
            <w:szCs w:val="24"/>
          </w:rPr>
          <w:t>http://online.uwc.edu/technology/etiquette</w:t>
        </w:r>
      </w:hyperlink>
      <w:r>
        <w:rPr>
          <w:rFonts w:ascii="Times New Roman" w:hAnsi="Times New Roman" w:cs="Times New Roman"/>
          <w:sz w:val="24"/>
          <w:szCs w:val="24"/>
        </w:rPr>
        <w:t xml:space="preserve">. </w:t>
      </w:r>
    </w:p>
    <w:p w14:paraId="2A31DFFF" w14:textId="77777777" w:rsidR="00D13563" w:rsidRDefault="00D13563" w:rsidP="00E900D0">
      <w:pPr>
        <w:jc w:val="center"/>
        <w:rPr>
          <w:rFonts w:ascii="Times New Roman" w:hAnsi="Times New Roman" w:cs="Times New Roman"/>
          <w:b/>
          <w:sz w:val="24"/>
          <w:szCs w:val="24"/>
        </w:rPr>
      </w:pPr>
    </w:p>
    <w:p w14:paraId="08C2474A" w14:textId="77777777" w:rsidR="00E900D0" w:rsidRPr="000C6584" w:rsidRDefault="00E900D0" w:rsidP="00E900D0">
      <w:pPr>
        <w:jc w:val="center"/>
        <w:rPr>
          <w:rFonts w:ascii="Times New Roman" w:hAnsi="Times New Roman" w:cs="Times New Roman"/>
          <w:b/>
          <w:sz w:val="24"/>
          <w:szCs w:val="24"/>
        </w:rPr>
      </w:pPr>
      <w:r w:rsidRPr="000C6584">
        <w:rPr>
          <w:rFonts w:ascii="Times New Roman" w:hAnsi="Times New Roman" w:cs="Times New Roman"/>
          <w:b/>
          <w:sz w:val="24"/>
          <w:szCs w:val="24"/>
        </w:rPr>
        <w:t>Instructor’s Responsibility</w:t>
      </w:r>
    </w:p>
    <w:p w14:paraId="203591D7" w14:textId="77777777" w:rsidR="00E900D0" w:rsidRPr="008C5D07" w:rsidRDefault="00E900D0" w:rsidP="008C5D07">
      <w:pPr>
        <w:pStyle w:val="ListParagraph"/>
        <w:numPr>
          <w:ilvl w:val="0"/>
          <w:numId w:val="23"/>
        </w:numPr>
        <w:rPr>
          <w:rFonts w:ascii="Times New Roman" w:hAnsi="Times New Roman" w:cs="Times New Roman"/>
        </w:rPr>
      </w:pPr>
      <w:r w:rsidRPr="008C5D07">
        <w:rPr>
          <w:rFonts w:ascii="Times New Roman" w:hAnsi="Times New Roman" w:cs="Times New Roman"/>
        </w:rPr>
        <w:t>Evaluate all fairly and equally</w:t>
      </w:r>
    </w:p>
    <w:p w14:paraId="4228A22C" w14:textId="77777777" w:rsidR="00E900D0" w:rsidRPr="008C5D07" w:rsidRDefault="00E900D0" w:rsidP="008C5D07">
      <w:pPr>
        <w:pStyle w:val="ListParagraph"/>
        <w:numPr>
          <w:ilvl w:val="0"/>
          <w:numId w:val="23"/>
        </w:numPr>
        <w:rPr>
          <w:rFonts w:ascii="Times New Roman" w:hAnsi="Times New Roman" w:cs="Times New Roman"/>
        </w:rPr>
      </w:pPr>
      <w:r w:rsidRPr="008C5D07">
        <w:rPr>
          <w:rFonts w:ascii="Times New Roman" w:hAnsi="Times New Roman" w:cs="Times New Roman"/>
        </w:rPr>
        <w:t>Be respectful of all students</w:t>
      </w:r>
    </w:p>
    <w:p w14:paraId="2BE24D40" w14:textId="77777777" w:rsidR="00E900D0" w:rsidRPr="008C5D07" w:rsidRDefault="00E900D0" w:rsidP="008C5D07">
      <w:pPr>
        <w:pStyle w:val="ListParagraph"/>
        <w:numPr>
          <w:ilvl w:val="0"/>
          <w:numId w:val="23"/>
        </w:numPr>
        <w:rPr>
          <w:rFonts w:ascii="Times New Roman" w:hAnsi="Times New Roman" w:cs="Times New Roman"/>
        </w:rPr>
      </w:pPr>
      <w:r w:rsidRPr="008C5D07">
        <w:rPr>
          <w:rFonts w:ascii="Times New Roman" w:hAnsi="Times New Roman" w:cs="Times New Roman"/>
        </w:rPr>
        <w:t>Create and facilitate meaningful learning activities</w:t>
      </w:r>
    </w:p>
    <w:p w14:paraId="23BA4CDE" w14:textId="77777777" w:rsidR="00E900D0" w:rsidRPr="008C5D07" w:rsidRDefault="00E900D0" w:rsidP="008C5D07">
      <w:pPr>
        <w:pStyle w:val="ListParagraph"/>
        <w:numPr>
          <w:ilvl w:val="0"/>
          <w:numId w:val="23"/>
        </w:numPr>
        <w:rPr>
          <w:rFonts w:ascii="Times New Roman" w:hAnsi="Times New Roman" w:cs="Times New Roman"/>
        </w:rPr>
      </w:pPr>
      <w:r w:rsidRPr="008C5D07">
        <w:rPr>
          <w:rFonts w:ascii="Times New Roman" w:hAnsi="Times New Roman" w:cs="Times New Roman"/>
        </w:rPr>
        <w:t>Behave according to University codes of conduct</w:t>
      </w:r>
    </w:p>
    <w:p w14:paraId="6ABC7AC9" w14:textId="5FE5D72F" w:rsidR="00E900D0" w:rsidRDefault="00E900D0" w:rsidP="008C5D07">
      <w:pPr>
        <w:pStyle w:val="ListParagraph"/>
        <w:numPr>
          <w:ilvl w:val="0"/>
          <w:numId w:val="23"/>
        </w:numPr>
        <w:rPr>
          <w:rFonts w:ascii="Times New Roman" w:hAnsi="Times New Roman" w:cs="Times New Roman"/>
        </w:rPr>
      </w:pPr>
      <w:r w:rsidRPr="008C5D07">
        <w:rPr>
          <w:rFonts w:ascii="Times New Roman" w:hAnsi="Times New Roman" w:cs="Times New Roman"/>
        </w:rPr>
        <w:t>Give timely feedback</w:t>
      </w:r>
    </w:p>
    <w:p w14:paraId="0F7D1E1D" w14:textId="6D32A457" w:rsidR="00A86584" w:rsidRDefault="00A86584" w:rsidP="00A86584">
      <w:pPr>
        <w:rPr>
          <w:rFonts w:ascii="Times New Roman" w:hAnsi="Times New Roman" w:cs="Times New Roman"/>
        </w:rPr>
      </w:pPr>
    </w:p>
    <w:p w14:paraId="4AD7999D" w14:textId="4C2CE730" w:rsidR="00A86584" w:rsidRDefault="00A86584" w:rsidP="00A86584">
      <w:pPr>
        <w:rPr>
          <w:rFonts w:ascii="Times New Roman" w:hAnsi="Times New Roman" w:cs="Times New Roman"/>
        </w:rPr>
      </w:pPr>
    </w:p>
    <w:p w14:paraId="71ADFD64" w14:textId="77777777" w:rsidR="00A86584" w:rsidRPr="00A86584" w:rsidRDefault="00A86584" w:rsidP="00A86584">
      <w:pPr>
        <w:rPr>
          <w:rFonts w:ascii="Times New Roman" w:hAnsi="Times New Roman" w:cs="Times New Roman"/>
        </w:rPr>
      </w:pPr>
    </w:p>
    <w:p w14:paraId="3BBBA41C" w14:textId="165E8C92" w:rsidR="00C55296" w:rsidRPr="00C55296" w:rsidRDefault="00C55296" w:rsidP="0039420E">
      <w:pPr>
        <w:jc w:val="center"/>
        <w:rPr>
          <w:rFonts w:ascii="Times New Roman" w:hAnsi="Times New Roman" w:cs="Times New Roman"/>
          <w:b/>
          <w:sz w:val="24"/>
          <w:szCs w:val="24"/>
        </w:rPr>
      </w:pPr>
      <w:r w:rsidRPr="00C55296">
        <w:rPr>
          <w:rFonts w:ascii="Times New Roman" w:hAnsi="Times New Roman" w:cs="Times New Roman"/>
          <w:b/>
          <w:sz w:val="24"/>
          <w:szCs w:val="24"/>
        </w:rPr>
        <w:lastRenderedPageBreak/>
        <w:t>Student Resources</w:t>
      </w:r>
      <w:r w:rsidR="005328EE">
        <w:rPr>
          <w:rStyle w:val="FootnoteReference"/>
          <w:rFonts w:ascii="Times New Roman" w:hAnsi="Times New Roman" w:cs="Times New Roman"/>
          <w:b/>
          <w:sz w:val="24"/>
          <w:szCs w:val="24"/>
        </w:rPr>
        <w:footnoteReference w:id="2"/>
      </w:r>
    </w:p>
    <w:p w14:paraId="718C2189" w14:textId="42D3003C" w:rsidR="00F54B96" w:rsidRPr="00C55296" w:rsidRDefault="1BEC4C20" w:rsidP="00CF64A5">
      <w:pPr>
        <w:rPr>
          <w:rFonts w:ascii="Times New Roman" w:hAnsi="Times New Roman" w:cs="Times New Roman"/>
          <w:i/>
          <w:sz w:val="24"/>
          <w:szCs w:val="24"/>
        </w:rPr>
      </w:pPr>
      <w:r w:rsidRPr="00C55296">
        <w:rPr>
          <w:rFonts w:ascii="Times New Roman" w:hAnsi="Times New Roman" w:cs="Times New Roman"/>
          <w:i/>
          <w:sz w:val="24"/>
          <w:szCs w:val="24"/>
        </w:rPr>
        <w:t>Disability Services</w:t>
      </w:r>
    </w:p>
    <w:p w14:paraId="27EF6EB8" w14:textId="1D01E283" w:rsidR="00F54B96" w:rsidRDefault="1BEC4C20" w:rsidP="00CF64A5">
      <w:pPr>
        <w:rPr>
          <w:rFonts w:ascii="Times New Roman" w:hAnsi="Times New Roman" w:cs="Times New Roman"/>
          <w:sz w:val="24"/>
          <w:szCs w:val="24"/>
        </w:rPr>
      </w:pPr>
      <w:r w:rsidRPr="00CF64A5">
        <w:rPr>
          <w:rFonts w:ascii="Times New Roman" w:hAnsi="Times New Roman" w:cs="Times New Roman"/>
          <w:sz w:val="24"/>
          <w:szCs w:val="24"/>
        </w:rPr>
        <w:t xml:space="preserve">Consistent with federal laws and the policies of the University of Wisconsin, it is the policy of UW-Green Bay to provide appropriate and necessary accommodations to students with disabilities. If you are require any academic accommodations due to a disability, please contact the Disability Services (DS) Director (phone: 920-465-2841; email: </w:t>
      </w:r>
      <w:hyperlink r:id="rId13">
        <w:r w:rsidRPr="00CF64A5">
          <w:rPr>
            <w:rStyle w:val="Hyperlink"/>
            <w:rFonts w:ascii="Times New Roman" w:hAnsi="Times New Roman" w:cs="Times New Roman"/>
            <w:sz w:val="24"/>
            <w:szCs w:val="24"/>
          </w:rPr>
          <w:t>dis@uwgb.edu</w:t>
        </w:r>
      </w:hyperlink>
      <w:r w:rsidRPr="00CF64A5">
        <w:rPr>
          <w:rFonts w:ascii="Times New Roman" w:hAnsi="Times New Roman" w:cs="Times New Roman"/>
          <w:sz w:val="24"/>
          <w:szCs w:val="24"/>
        </w:rPr>
        <w:t>; website: www.uwgb.edu/ds) to register and/or request services.  If you have already established accommodations through the ACCESS program through the DS Office, please communicate your approved accommodations with me at your earliest convenience so we can discuss your needs in this course.</w:t>
      </w:r>
    </w:p>
    <w:p w14:paraId="6BB019E1" w14:textId="2ABFA808" w:rsidR="00D118B9" w:rsidRPr="006322FD" w:rsidRDefault="006322FD" w:rsidP="00CF64A5">
      <w:pPr>
        <w:rPr>
          <w:rFonts w:ascii="Times New Roman" w:hAnsi="Times New Roman" w:cs="Times New Roman"/>
          <w:i/>
          <w:sz w:val="24"/>
          <w:szCs w:val="24"/>
        </w:rPr>
      </w:pPr>
      <w:r w:rsidRPr="006322FD">
        <w:rPr>
          <w:rFonts w:ascii="Times New Roman" w:hAnsi="Times New Roman" w:cs="Times New Roman"/>
          <w:i/>
          <w:sz w:val="24"/>
          <w:szCs w:val="24"/>
        </w:rPr>
        <w:t>Phoenix Cares</w:t>
      </w:r>
    </w:p>
    <w:p w14:paraId="159DF9D9" w14:textId="751A0DC8" w:rsidR="006322FD" w:rsidRDefault="001170C9" w:rsidP="00CF64A5">
      <w:pPr>
        <w:rPr>
          <w:rFonts w:ascii="Times New Roman" w:hAnsi="Times New Roman" w:cs="Times New Roman"/>
          <w:sz w:val="24"/>
          <w:szCs w:val="24"/>
        </w:rPr>
      </w:pPr>
      <w:r w:rsidRPr="001170C9">
        <w:rPr>
          <w:rFonts w:ascii="Times New Roman" w:hAnsi="Times New Roman" w:cs="Times New Roman"/>
          <w:sz w:val="24"/>
          <w:szCs w:val="24"/>
        </w:rPr>
        <w:t>Phoenix Cares is your place to go to share a concern about another student or if you need assistance yourself</w:t>
      </w:r>
      <w:r>
        <w:rPr>
          <w:rFonts w:ascii="Times New Roman" w:hAnsi="Times New Roman" w:cs="Times New Roman"/>
          <w:sz w:val="24"/>
          <w:szCs w:val="24"/>
        </w:rPr>
        <w:t xml:space="preserve"> including resources for academic support, crisis and mental health</w:t>
      </w:r>
      <w:r w:rsidR="00D40DBD">
        <w:rPr>
          <w:rFonts w:ascii="Times New Roman" w:hAnsi="Times New Roman" w:cs="Times New Roman"/>
          <w:sz w:val="24"/>
          <w:szCs w:val="24"/>
        </w:rPr>
        <w:t xml:space="preserve"> resources</w:t>
      </w:r>
      <w:r>
        <w:rPr>
          <w:rFonts w:ascii="Times New Roman" w:hAnsi="Times New Roman" w:cs="Times New Roman"/>
          <w:sz w:val="24"/>
          <w:szCs w:val="24"/>
        </w:rPr>
        <w:t>, financial resources, food resources</w:t>
      </w:r>
      <w:r w:rsidR="00D40DBD">
        <w:rPr>
          <w:rFonts w:ascii="Times New Roman" w:hAnsi="Times New Roman" w:cs="Times New Roman"/>
          <w:sz w:val="24"/>
          <w:szCs w:val="24"/>
        </w:rPr>
        <w:t xml:space="preserve">, sexual assault and personal safety.  </w:t>
      </w:r>
      <w:r w:rsidR="008260B9">
        <w:rPr>
          <w:rFonts w:ascii="Times New Roman" w:hAnsi="Times New Roman" w:cs="Times New Roman"/>
          <w:sz w:val="24"/>
          <w:szCs w:val="24"/>
        </w:rPr>
        <w:t xml:space="preserve">You can find more information about Phoenix Cares at </w:t>
      </w:r>
      <w:hyperlink r:id="rId14" w:history="1">
        <w:r w:rsidR="008260B9" w:rsidRPr="00434988">
          <w:rPr>
            <w:rStyle w:val="Hyperlink"/>
            <w:rFonts w:ascii="Times New Roman" w:hAnsi="Times New Roman" w:cs="Times New Roman"/>
            <w:sz w:val="24"/>
            <w:szCs w:val="24"/>
          </w:rPr>
          <w:t>https://www.uwgb.edu/phoenix-cares/</w:t>
        </w:r>
      </w:hyperlink>
      <w:r w:rsidR="008260B9">
        <w:rPr>
          <w:rFonts w:ascii="Times New Roman" w:hAnsi="Times New Roman" w:cs="Times New Roman"/>
          <w:sz w:val="24"/>
          <w:szCs w:val="24"/>
        </w:rPr>
        <w:t xml:space="preserve">. </w:t>
      </w:r>
    </w:p>
    <w:p w14:paraId="5EDAE740" w14:textId="30FCAC5C" w:rsidR="005A6EBC" w:rsidRDefault="005A6EBC" w:rsidP="00CF64A5">
      <w:pPr>
        <w:rPr>
          <w:rFonts w:ascii="Times New Roman" w:hAnsi="Times New Roman" w:cs="Times New Roman"/>
          <w:i/>
          <w:sz w:val="24"/>
          <w:szCs w:val="24"/>
        </w:rPr>
      </w:pPr>
      <w:r>
        <w:rPr>
          <w:rFonts w:ascii="Times New Roman" w:hAnsi="Times New Roman" w:cs="Times New Roman"/>
          <w:i/>
          <w:sz w:val="24"/>
          <w:szCs w:val="24"/>
        </w:rPr>
        <w:t>Writing Center</w:t>
      </w:r>
    </w:p>
    <w:p w14:paraId="686D09AE" w14:textId="77B7BE85" w:rsidR="005A6EBC" w:rsidRDefault="003812C1" w:rsidP="00CF64A5">
      <w:pPr>
        <w:rPr>
          <w:rFonts w:ascii="Times New Roman" w:hAnsi="Times New Roman" w:cs="Times New Roman"/>
          <w:sz w:val="24"/>
          <w:szCs w:val="24"/>
        </w:rPr>
      </w:pPr>
      <w:r>
        <w:rPr>
          <w:rFonts w:ascii="Times New Roman" w:hAnsi="Times New Roman" w:cs="Times New Roman"/>
          <w:sz w:val="24"/>
          <w:szCs w:val="24"/>
        </w:rPr>
        <w:t xml:space="preserve">The UWGB writing center helps students with all </w:t>
      </w:r>
      <w:r w:rsidR="00A266FC">
        <w:rPr>
          <w:rFonts w:ascii="Times New Roman" w:hAnsi="Times New Roman" w:cs="Times New Roman"/>
          <w:sz w:val="24"/>
          <w:szCs w:val="24"/>
        </w:rPr>
        <w:t>a</w:t>
      </w:r>
      <w:r>
        <w:rPr>
          <w:rFonts w:ascii="Times New Roman" w:hAnsi="Times New Roman" w:cs="Times New Roman"/>
          <w:sz w:val="24"/>
          <w:szCs w:val="24"/>
        </w:rPr>
        <w:t xml:space="preserve">spects of writing </w:t>
      </w:r>
      <w:r w:rsidR="00A266FC">
        <w:rPr>
          <w:rFonts w:ascii="Times New Roman" w:hAnsi="Times New Roman" w:cs="Times New Roman"/>
          <w:sz w:val="24"/>
          <w:szCs w:val="24"/>
        </w:rPr>
        <w:t xml:space="preserve">and on different types of assignments including essays, research projects, personal statements, graduate school applications, and more.   </w:t>
      </w:r>
      <w:r w:rsidR="00D1378B">
        <w:rPr>
          <w:rFonts w:ascii="Times New Roman" w:hAnsi="Times New Roman" w:cs="Times New Roman"/>
          <w:sz w:val="24"/>
          <w:szCs w:val="24"/>
        </w:rPr>
        <w:t xml:space="preserve">You can find more information at </w:t>
      </w:r>
      <w:hyperlink r:id="rId15" w:history="1">
        <w:r w:rsidR="00D1378B" w:rsidRPr="00434988">
          <w:rPr>
            <w:rStyle w:val="Hyperlink"/>
            <w:rFonts w:ascii="Times New Roman" w:hAnsi="Times New Roman" w:cs="Times New Roman"/>
            <w:sz w:val="24"/>
            <w:szCs w:val="24"/>
          </w:rPr>
          <w:t>https://www.uwgb.edu/writing-center/</w:t>
        </w:r>
      </w:hyperlink>
      <w:r w:rsidR="00D1378B">
        <w:rPr>
          <w:rFonts w:ascii="Times New Roman" w:hAnsi="Times New Roman" w:cs="Times New Roman"/>
          <w:sz w:val="24"/>
          <w:szCs w:val="24"/>
        </w:rPr>
        <w:t xml:space="preserve">. </w:t>
      </w:r>
    </w:p>
    <w:p w14:paraId="0919F3A5" w14:textId="3ADEE72E" w:rsidR="00822258" w:rsidRDefault="00822258" w:rsidP="00CF64A5">
      <w:pPr>
        <w:rPr>
          <w:rFonts w:ascii="Times New Roman" w:hAnsi="Times New Roman" w:cs="Times New Roman"/>
          <w:sz w:val="24"/>
          <w:szCs w:val="24"/>
        </w:rPr>
      </w:pPr>
    </w:p>
    <w:p w14:paraId="1457A150" w14:textId="00D42620" w:rsidR="00A86584" w:rsidRDefault="00A86584" w:rsidP="00CF64A5">
      <w:pPr>
        <w:rPr>
          <w:rFonts w:ascii="Times New Roman" w:hAnsi="Times New Roman" w:cs="Times New Roman"/>
          <w:sz w:val="24"/>
          <w:szCs w:val="24"/>
        </w:rPr>
      </w:pPr>
    </w:p>
    <w:p w14:paraId="65C7459B" w14:textId="28C63D0D" w:rsidR="00A86584" w:rsidRDefault="00A86584" w:rsidP="00CF64A5">
      <w:pPr>
        <w:rPr>
          <w:rFonts w:ascii="Times New Roman" w:hAnsi="Times New Roman" w:cs="Times New Roman"/>
          <w:sz w:val="24"/>
          <w:szCs w:val="24"/>
        </w:rPr>
      </w:pPr>
    </w:p>
    <w:p w14:paraId="5820F6AF" w14:textId="03A4850C" w:rsidR="00A86584" w:rsidRDefault="00A86584" w:rsidP="00CF64A5">
      <w:pPr>
        <w:rPr>
          <w:rFonts w:ascii="Times New Roman" w:hAnsi="Times New Roman" w:cs="Times New Roman"/>
          <w:sz w:val="24"/>
          <w:szCs w:val="24"/>
        </w:rPr>
      </w:pPr>
    </w:p>
    <w:p w14:paraId="5990DF4C" w14:textId="25D33A75" w:rsidR="00A86584" w:rsidRDefault="00A86584" w:rsidP="00CF64A5">
      <w:pPr>
        <w:rPr>
          <w:rFonts w:ascii="Times New Roman" w:hAnsi="Times New Roman" w:cs="Times New Roman"/>
          <w:sz w:val="24"/>
          <w:szCs w:val="24"/>
        </w:rPr>
      </w:pPr>
    </w:p>
    <w:p w14:paraId="337657CC" w14:textId="5E12F6EA" w:rsidR="00A86584" w:rsidRDefault="00A86584" w:rsidP="00CF64A5">
      <w:pPr>
        <w:rPr>
          <w:rFonts w:ascii="Times New Roman" w:hAnsi="Times New Roman" w:cs="Times New Roman"/>
          <w:sz w:val="24"/>
          <w:szCs w:val="24"/>
        </w:rPr>
      </w:pPr>
    </w:p>
    <w:p w14:paraId="189745A1" w14:textId="7E56E410" w:rsidR="00A86584" w:rsidRDefault="00A86584" w:rsidP="00CF64A5">
      <w:pPr>
        <w:rPr>
          <w:rFonts w:ascii="Times New Roman" w:hAnsi="Times New Roman" w:cs="Times New Roman"/>
          <w:sz w:val="24"/>
          <w:szCs w:val="24"/>
        </w:rPr>
      </w:pPr>
    </w:p>
    <w:p w14:paraId="66782AF4" w14:textId="2B14B745" w:rsidR="00A86584" w:rsidRDefault="00A86584" w:rsidP="00CF64A5">
      <w:pPr>
        <w:rPr>
          <w:rFonts w:ascii="Times New Roman" w:hAnsi="Times New Roman" w:cs="Times New Roman"/>
          <w:sz w:val="24"/>
          <w:szCs w:val="24"/>
        </w:rPr>
      </w:pPr>
    </w:p>
    <w:p w14:paraId="54C7A9BB" w14:textId="77777777" w:rsidR="00A86584" w:rsidRDefault="00A86584" w:rsidP="00CF64A5">
      <w:pPr>
        <w:rPr>
          <w:rFonts w:ascii="Times New Roman" w:hAnsi="Times New Roman" w:cs="Times New Roman"/>
          <w:sz w:val="24"/>
          <w:szCs w:val="24"/>
        </w:rPr>
      </w:pPr>
    </w:p>
    <w:p w14:paraId="5B4047EC" w14:textId="77777777" w:rsidR="00D4798A" w:rsidRDefault="00D4798A" w:rsidP="00CF64A5">
      <w:pPr>
        <w:rPr>
          <w:rFonts w:ascii="Times New Roman" w:hAnsi="Times New Roman" w:cs="Times New Roman"/>
          <w:sz w:val="24"/>
          <w:szCs w:val="24"/>
        </w:rPr>
      </w:pPr>
    </w:p>
    <w:p w14:paraId="15AFE016" w14:textId="77777777" w:rsidR="00D4798A" w:rsidRDefault="00D4798A" w:rsidP="00CF64A5">
      <w:pPr>
        <w:rPr>
          <w:rFonts w:ascii="Times New Roman" w:hAnsi="Times New Roman" w:cs="Times New Roman"/>
          <w:sz w:val="24"/>
          <w:szCs w:val="24"/>
        </w:rPr>
      </w:pPr>
    </w:p>
    <w:p w14:paraId="7BBDD975" w14:textId="39CB3232" w:rsidR="00065B36" w:rsidRPr="005328EE" w:rsidRDefault="005328EE" w:rsidP="005328EE">
      <w:pPr>
        <w:jc w:val="center"/>
        <w:rPr>
          <w:rFonts w:ascii="Times New Roman" w:hAnsi="Times New Roman" w:cs="Times New Roman"/>
          <w:b/>
          <w:sz w:val="24"/>
          <w:szCs w:val="24"/>
        </w:rPr>
      </w:pPr>
      <w:r>
        <w:rPr>
          <w:rFonts w:ascii="Times New Roman" w:hAnsi="Times New Roman" w:cs="Times New Roman"/>
          <w:b/>
          <w:sz w:val="24"/>
          <w:szCs w:val="24"/>
        </w:rPr>
        <w:lastRenderedPageBreak/>
        <w:t>Course Schedule</w:t>
      </w:r>
    </w:p>
    <w:tbl>
      <w:tblPr>
        <w:tblStyle w:val="TableGrid"/>
        <w:tblW w:w="0" w:type="auto"/>
        <w:tblLook w:val="04A0" w:firstRow="1" w:lastRow="0" w:firstColumn="1" w:lastColumn="0" w:noHBand="0" w:noVBand="1"/>
      </w:tblPr>
      <w:tblGrid>
        <w:gridCol w:w="1705"/>
        <w:gridCol w:w="3510"/>
        <w:gridCol w:w="4135"/>
      </w:tblGrid>
      <w:tr w:rsidR="00B0166B" w14:paraId="35206C25" w14:textId="77777777" w:rsidTr="00A3600C">
        <w:tc>
          <w:tcPr>
            <w:tcW w:w="1705" w:type="dxa"/>
          </w:tcPr>
          <w:p w14:paraId="16FBC614" w14:textId="0B9E00A5" w:rsidR="00B0166B" w:rsidRPr="00303C92" w:rsidRDefault="00061B23" w:rsidP="00CF64A5">
            <w:pPr>
              <w:rPr>
                <w:rFonts w:ascii="Times New Roman" w:hAnsi="Times New Roman" w:cs="Times New Roman"/>
                <w:b/>
                <w:sz w:val="24"/>
                <w:szCs w:val="24"/>
              </w:rPr>
            </w:pPr>
            <w:r>
              <w:rPr>
                <w:rFonts w:ascii="Times New Roman" w:hAnsi="Times New Roman" w:cs="Times New Roman"/>
                <w:b/>
                <w:sz w:val="24"/>
                <w:szCs w:val="24"/>
              </w:rPr>
              <w:t>Week of (#):</w:t>
            </w:r>
          </w:p>
        </w:tc>
        <w:tc>
          <w:tcPr>
            <w:tcW w:w="3510" w:type="dxa"/>
          </w:tcPr>
          <w:p w14:paraId="53EA9B32" w14:textId="2BDB7A55" w:rsidR="00B0166B" w:rsidRDefault="003B031C" w:rsidP="00CF64A5">
            <w:pPr>
              <w:rPr>
                <w:rFonts w:ascii="Times New Roman" w:hAnsi="Times New Roman" w:cs="Times New Roman"/>
                <w:sz w:val="24"/>
                <w:szCs w:val="24"/>
              </w:rPr>
            </w:pPr>
            <w:r>
              <w:rPr>
                <w:rFonts w:ascii="Times New Roman" w:hAnsi="Times New Roman" w:cs="Times New Roman"/>
                <w:sz w:val="24"/>
                <w:szCs w:val="24"/>
              </w:rPr>
              <w:t>Topic</w:t>
            </w:r>
          </w:p>
        </w:tc>
        <w:tc>
          <w:tcPr>
            <w:tcW w:w="4135" w:type="dxa"/>
          </w:tcPr>
          <w:p w14:paraId="6A50B443" w14:textId="4DF8EED6" w:rsidR="00B0166B" w:rsidRDefault="003B031C" w:rsidP="00CF64A5">
            <w:pPr>
              <w:rPr>
                <w:rFonts w:ascii="Times New Roman" w:hAnsi="Times New Roman" w:cs="Times New Roman"/>
                <w:sz w:val="24"/>
                <w:szCs w:val="24"/>
              </w:rPr>
            </w:pPr>
            <w:r>
              <w:rPr>
                <w:rFonts w:ascii="Times New Roman" w:hAnsi="Times New Roman" w:cs="Times New Roman"/>
                <w:sz w:val="24"/>
                <w:szCs w:val="24"/>
              </w:rPr>
              <w:t>Assigned Readings</w:t>
            </w:r>
          </w:p>
        </w:tc>
      </w:tr>
      <w:tr w:rsidR="00D4798A" w14:paraId="570D8F5F" w14:textId="77777777" w:rsidTr="00A3600C">
        <w:tc>
          <w:tcPr>
            <w:tcW w:w="1705" w:type="dxa"/>
          </w:tcPr>
          <w:p w14:paraId="37E1A04F" w14:textId="638983A5"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1/28 (1)</w:t>
            </w:r>
          </w:p>
        </w:tc>
        <w:tc>
          <w:tcPr>
            <w:tcW w:w="3510" w:type="dxa"/>
          </w:tcPr>
          <w:p w14:paraId="65CFBA82" w14:textId="13231CB4" w:rsidR="00D4798A" w:rsidRDefault="00D4798A" w:rsidP="00D4798A">
            <w:pPr>
              <w:rPr>
                <w:rFonts w:ascii="Times New Roman" w:hAnsi="Times New Roman" w:cs="Times New Roman"/>
                <w:sz w:val="24"/>
                <w:szCs w:val="24"/>
              </w:rPr>
            </w:pPr>
            <w:r>
              <w:rPr>
                <w:rFonts w:ascii="Times New Roman" w:hAnsi="Times New Roman" w:cs="Times New Roman"/>
                <w:sz w:val="24"/>
                <w:szCs w:val="24"/>
              </w:rPr>
              <w:t>Hello and Welcome</w:t>
            </w:r>
          </w:p>
        </w:tc>
        <w:tc>
          <w:tcPr>
            <w:tcW w:w="4135" w:type="dxa"/>
          </w:tcPr>
          <w:p w14:paraId="6D32F5D3" w14:textId="68C8CBA8" w:rsidR="00D4798A" w:rsidRDefault="00D4798A" w:rsidP="00D4798A">
            <w:pPr>
              <w:rPr>
                <w:rFonts w:ascii="Times New Roman" w:hAnsi="Times New Roman" w:cs="Times New Roman"/>
                <w:sz w:val="24"/>
                <w:szCs w:val="24"/>
              </w:rPr>
            </w:pPr>
            <w:proofErr w:type="spellStart"/>
            <w:r>
              <w:rPr>
                <w:rFonts w:ascii="Times New Roman" w:hAnsi="Times New Roman" w:cs="Times New Roman"/>
                <w:sz w:val="24"/>
                <w:szCs w:val="24"/>
              </w:rPr>
              <w:t>Svara</w:t>
            </w:r>
            <w:proofErr w:type="spellEnd"/>
            <w:r>
              <w:rPr>
                <w:rFonts w:ascii="Times New Roman" w:hAnsi="Times New Roman" w:cs="Times New Roman"/>
                <w:sz w:val="24"/>
                <w:szCs w:val="24"/>
              </w:rPr>
              <w:t xml:space="preserve"> – Chapter 1</w:t>
            </w:r>
          </w:p>
        </w:tc>
      </w:tr>
      <w:tr w:rsidR="00D4798A" w14:paraId="6FB82883" w14:textId="77777777" w:rsidTr="00A3600C">
        <w:tc>
          <w:tcPr>
            <w:tcW w:w="1705" w:type="dxa"/>
          </w:tcPr>
          <w:p w14:paraId="3E4202C2" w14:textId="7734F699"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2/4 (2)</w:t>
            </w:r>
          </w:p>
        </w:tc>
        <w:tc>
          <w:tcPr>
            <w:tcW w:w="3510" w:type="dxa"/>
          </w:tcPr>
          <w:p w14:paraId="05709EC0" w14:textId="3C4C1307" w:rsidR="00D4798A" w:rsidRDefault="00D4798A" w:rsidP="00D4798A">
            <w:pPr>
              <w:rPr>
                <w:rFonts w:ascii="Times New Roman" w:hAnsi="Times New Roman" w:cs="Times New Roman"/>
                <w:sz w:val="24"/>
                <w:szCs w:val="24"/>
              </w:rPr>
            </w:pPr>
            <w:r>
              <w:rPr>
                <w:rFonts w:ascii="Times New Roman" w:hAnsi="Times New Roman" w:cs="Times New Roman"/>
                <w:sz w:val="24"/>
                <w:szCs w:val="24"/>
              </w:rPr>
              <w:t xml:space="preserve">Introduction to ethics </w:t>
            </w:r>
          </w:p>
        </w:tc>
        <w:tc>
          <w:tcPr>
            <w:tcW w:w="4135" w:type="dxa"/>
          </w:tcPr>
          <w:p w14:paraId="61EA8C5D" w14:textId="18A4A871" w:rsidR="00D4798A" w:rsidRDefault="00D4798A" w:rsidP="00D4798A">
            <w:pPr>
              <w:rPr>
                <w:rFonts w:ascii="Times New Roman" w:hAnsi="Times New Roman" w:cs="Times New Roman"/>
                <w:sz w:val="24"/>
                <w:szCs w:val="24"/>
              </w:rPr>
            </w:pPr>
            <w:proofErr w:type="spellStart"/>
            <w:r>
              <w:rPr>
                <w:rFonts w:ascii="Times New Roman" w:hAnsi="Times New Roman" w:cs="Times New Roman"/>
                <w:sz w:val="24"/>
                <w:szCs w:val="24"/>
              </w:rPr>
              <w:t>Svara</w:t>
            </w:r>
            <w:proofErr w:type="spellEnd"/>
            <w:r>
              <w:rPr>
                <w:rFonts w:ascii="Times New Roman" w:hAnsi="Times New Roman" w:cs="Times New Roman"/>
                <w:sz w:val="24"/>
                <w:szCs w:val="24"/>
              </w:rPr>
              <w:t xml:space="preserve"> – Chapter 2</w:t>
            </w:r>
          </w:p>
          <w:p w14:paraId="4C86F029" w14:textId="3EE5E87D" w:rsidR="00D4798A" w:rsidRDefault="00D4798A" w:rsidP="00D4798A">
            <w:pPr>
              <w:rPr>
                <w:rFonts w:ascii="Times New Roman" w:hAnsi="Times New Roman" w:cs="Times New Roman"/>
                <w:sz w:val="24"/>
                <w:szCs w:val="24"/>
              </w:rPr>
            </w:pPr>
          </w:p>
        </w:tc>
      </w:tr>
      <w:tr w:rsidR="00D4798A" w14:paraId="0E20B073" w14:textId="77777777" w:rsidTr="00A3600C">
        <w:tc>
          <w:tcPr>
            <w:tcW w:w="1705" w:type="dxa"/>
          </w:tcPr>
          <w:p w14:paraId="06F71EB5" w14:textId="0842F3A6"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2/11 (3)</w:t>
            </w:r>
          </w:p>
        </w:tc>
        <w:tc>
          <w:tcPr>
            <w:tcW w:w="3510" w:type="dxa"/>
          </w:tcPr>
          <w:p w14:paraId="5161B5A2" w14:textId="2014E25C" w:rsidR="00D4798A" w:rsidRDefault="00D4798A" w:rsidP="00D4798A">
            <w:pPr>
              <w:rPr>
                <w:rFonts w:ascii="Times New Roman" w:hAnsi="Times New Roman" w:cs="Times New Roman"/>
                <w:sz w:val="24"/>
                <w:szCs w:val="24"/>
              </w:rPr>
            </w:pPr>
            <w:r>
              <w:rPr>
                <w:rFonts w:ascii="Times New Roman" w:hAnsi="Times New Roman" w:cs="Times New Roman"/>
                <w:sz w:val="24"/>
                <w:szCs w:val="24"/>
              </w:rPr>
              <w:t xml:space="preserve">What are our responsibilities as public servants? </w:t>
            </w:r>
          </w:p>
        </w:tc>
        <w:tc>
          <w:tcPr>
            <w:tcW w:w="4135" w:type="dxa"/>
          </w:tcPr>
          <w:p w14:paraId="1B3C49D1" w14:textId="74C750F3" w:rsidR="00D4798A" w:rsidRDefault="00D4798A" w:rsidP="00D4798A">
            <w:pPr>
              <w:rPr>
                <w:rFonts w:ascii="Times New Roman" w:hAnsi="Times New Roman" w:cs="Times New Roman"/>
                <w:sz w:val="24"/>
                <w:szCs w:val="24"/>
              </w:rPr>
            </w:pPr>
            <w:proofErr w:type="spellStart"/>
            <w:r>
              <w:rPr>
                <w:rFonts w:ascii="Times New Roman" w:hAnsi="Times New Roman" w:cs="Times New Roman"/>
                <w:sz w:val="24"/>
                <w:szCs w:val="24"/>
              </w:rPr>
              <w:t>Svara</w:t>
            </w:r>
            <w:proofErr w:type="spellEnd"/>
            <w:r>
              <w:rPr>
                <w:rFonts w:ascii="Times New Roman" w:hAnsi="Times New Roman" w:cs="Times New Roman"/>
                <w:sz w:val="24"/>
                <w:szCs w:val="24"/>
              </w:rPr>
              <w:t xml:space="preserve"> – Chapter 3</w:t>
            </w:r>
          </w:p>
          <w:p w14:paraId="2C81E451" w14:textId="5C3C9566" w:rsidR="00D4798A" w:rsidRDefault="00D4798A" w:rsidP="00D4798A">
            <w:pPr>
              <w:rPr>
                <w:rFonts w:ascii="Times New Roman" w:hAnsi="Times New Roman" w:cs="Times New Roman"/>
                <w:sz w:val="24"/>
                <w:szCs w:val="24"/>
              </w:rPr>
            </w:pPr>
            <w:r>
              <w:rPr>
                <w:rFonts w:ascii="Times New Roman" w:hAnsi="Times New Roman" w:cs="Times New Roman"/>
                <w:sz w:val="24"/>
                <w:szCs w:val="24"/>
              </w:rPr>
              <w:t>Denhardt &amp; Denhardt (2000) – available on Canvas</w:t>
            </w:r>
          </w:p>
        </w:tc>
      </w:tr>
      <w:tr w:rsidR="00D4798A" w14:paraId="30A107BF" w14:textId="77777777" w:rsidTr="00A3600C">
        <w:tc>
          <w:tcPr>
            <w:tcW w:w="1705" w:type="dxa"/>
          </w:tcPr>
          <w:p w14:paraId="171DE806" w14:textId="44DCC255"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2/18 (4)</w:t>
            </w:r>
          </w:p>
        </w:tc>
        <w:tc>
          <w:tcPr>
            <w:tcW w:w="3510" w:type="dxa"/>
          </w:tcPr>
          <w:p w14:paraId="715AE327" w14:textId="0F2BD22A" w:rsidR="00D4798A" w:rsidRDefault="00D4798A" w:rsidP="00D4798A">
            <w:pPr>
              <w:rPr>
                <w:rFonts w:ascii="Times New Roman" w:hAnsi="Times New Roman" w:cs="Times New Roman"/>
                <w:sz w:val="24"/>
                <w:szCs w:val="24"/>
              </w:rPr>
            </w:pPr>
            <w:r>
              <w:rPr>
                <w:rFonts w:ascii="Times New Roman" w:hAnsi="Times New Roman" w:cs="Times New Roman"/>
                <w:sz w:val="24"/>
                <w:szCs w:val="24"/>
              </w:rPr>
              <w:t>Complexity of ethical decision-making</w:t>
            </w:r>
          </w:p>
        </w:tc>
        <w:tc>
          <w:tcPr>
            <w:tcW w:w="4135" w:type="dxa"/>
          </w:tcPr>
          <w:p w14:paraId="46C9391E" w14:textId="0374523B" w:rsidR="00D4798A" w:rsidRDefault="00D4798A" w:rsidP="00D4798A">
            <w:pPr>
              <w:rPr>
                <w:rFonts w:ascii="Times New Roman" w:hAnsi="Times New Roman" w:cs="Times New Roman"/>
                <w:sz w:val="24"/>
                <w:szCs w:val="24"/>
              </w:rPr>
            </w:pPr>
            <w:proofErr w:type="spellStart"/>
            <w:r>
              <w:rPr>
                <w:rFonts w:ascii="Times New Roman" w:hAnsi="Times New Roman" w:cs="Times New Roman"/>
                <w:sz w:val="24"/>
                <w:szCs w:val="24"/>
              </w:rPr>
              <w:t>Svara</w:t>
            </w:r>
            <w:proofErr w:type="spellEnd"/>
            <w:r>
              <w:rPr>
                <w:rFonts w:ascii="Times New Roman" w:hAnsi="Times New Roman" w:cs="Times New Roman"/>
                <w:sz w:val="24"/>
                <w:szCs w:val="24"/>
              </w:rPr>
              <w:t xml:space="preserve"> – Chapter 4</w:t>
            </w:r>
          </w:p>
        </w:tc>
      </w:tr>
      <w:tr w:rsidR="00D4798A" w14:paraId="5C34437A" w14:textId="77777777" w:rsidTr="00A3600C">
        <w:tc>
          <w:tcPr>
            <w:tcW w:w="1705" w:type="dxa"/>
          </w:tcPr>
          <w:p w14:paraId="2CB2E7AE" w14:textId="0C8DBA44"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2/25 (5)</w:t>
            </w:r>
          </w:p>
        </w:tc>
        <w:tc>
          <w:tcPr>
            <w:tcW w:w="3510" w:type="dxa"/>
          </w:tcPr>
          <w:p w14:paraId="666EC803" w14:textId="46E0783A" w:rsidR="00D4798A" w:rsidRDefault="00D4798A" w:rsidP="00D4798A">
            <w:pPr>
              <w:rPr>
                <w:rFonts w:ascii="Times New Roman" w:hAnsi="Times New Roman" w:cs="Times New Roman"/>
                <w:sz w:val="24"/>
                <w:szCs w:val="24"/>
              </w:rPr>
            </w:pPr>
            <w:r>
              <w:rPr>
                <w:rFonts w:ascii="Times New Roman" w:hAnsi="Times New Roman" w:cs="Times New Roman"/>
                <w:sz w:val="24"/>
                <w:szCs w:val="24"/>
              </w:rPr>
              <w:t>Ethical Dilemmas of Public Action</w:t>
            </w:r>
          </w:p>
        </w:tc>
        <w:tc>
          <w:tcPr>
            <w:tcW w:w="4135" w:type="dxa"/>
          </w:tcPr>
          <w:p w14:paraId="42FC1812" w14:textId="2C3D5011" w:rsidR="00D4798A" w:rsidRDefault="00D4798A" w:rsidP="00D4798A">
            <w:pPr>
              <w:rPr>
                <w:rFonts w:ascii="Times New Roman" w:hAnsi="Times New Roman" w:cs="Times New Roman"/>
                <w:sz w:val="24"/>
                <w:szCs w:val="24"/>
              </w:rPr>
            </w:pPr>
            <w:r>
              <w:rPr>
                <w:rFonts w:ascii="Times New Roman" w:hAnsi="Times New Roman" w:cs="Times New Roman"/>
                <w:sz w:val="24"/>
                <w:szCs w:val="24"/>
              </w:rPr>
              <w:t>Richter &amp; Burke (2007) – available on Canvas</w:t>
            </w:r>
          </w:p>
        </w:tc>
      </w:tr>
      <w:tr w:rsidR="00D4798A" w14:paraId="73991075" w14:textId="77777777" w:rsidTr="00A3600C">
        <w:tc>
          <w:tcPr>
            <w:tcW w:w="1705" w:type="dxa"/>
          </w:tcPr>
          <w:p w14:paraId="5C0D9076" w14:textId="1CE0E85C"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3/4 (6)</w:t>
            </w:r>
          </w:p>
        </w:tc>
        <w:tc>
          <w:tcPr>
            <w:tcW w:w="3510" w:type="dxa"/>
          </w:tcPr>
          <w:p w14:paraId="0F6BE359" w14:textId="558A57A8" w:rsidR="00D4798A" w:rsidRDefault="00D4798A" w:rsidP="00D4798A">
            <w:pPr>
              <w:rPr>
                <w:rFonts w:ascii="Times New Roman" w:hAnsi="Times New Roman" w:cs="Times New Roman"/>
                <w:sz w:val="24"/>
                <w:szCs w:val="24"/>
              </w:rPr>
            </w:pPr>
            <w:r>
              <w:rPr>
                <w:rFonts w:ascii="Times New Roman" w:hAnsi="Times New Roman" w:cs="Times New Roman"/>
                <w:sz w:val="24"/>
                <w:szCs w:val="24"/>
              </w:rPr>
              <w:t>Ethical Dilemmas (Part II)</w:t>
            </w:r>
          </w:p>
        </w:tc>
        <w:tc>
          <w:tcPr>
            <w:tcW w:w="4135" w:type="dxa"/>
          </w:tcPr>
          <w:p w14:paraId="38FD9710" w14:textId="4D6A455D" w:rsidR="00D4798A" w:rsidRDefault="00D4798A" w:rsidP="00D4798A">
            <w:pPr>
              <w:rPr>
                <w:rFonts w:ascii="Times New Roman" w:hAnsi="Times New Roman" w:cs="Times New Roman"/>
                <w:sz w:val="24"/>
                <w:szCs w:val="24"/>
              </w:rPr>
            </w:pPr>
            <w:proofErr w:type="spellStart"/>
            <w:r>
              <w:rPr>
                <w:rFonts w:ascii="Times New Roman" w:hAnsi="Times New Roman" w:cs="Times New Roman"/>
                <w:sz w:val="24"/>
                <w:szCs w:val="24"/>
              </w:rPr>
              <w:t>Svara</w:t>
            </w:r>
            <w:proofErr w:type="spellEnd"/>
            <w:r>
              <w:rPr>
                <w:rFonts w:ascii="Times New Roman" w:hAnsi="Times New Roman" w:cs="Times New Roman"/>
                <w:sz w:val="24"/>
                <w:szCs w:val="24"/>
              </w:rPr>
              <w:t xml:space="preserve"> – Chapter 6</w:t>
            </w:r>
          </w:p>
        </w:tc>
      </w:tr>
      <w:tr w:rsidR="00D4798A" w14:paraId="4186ABA3" w14:textId="77777777" w:rsidTr="00EB699E">
        <w:tc>
          <w:tcPr>
            <w:tcW w:w="1705" w:type="dxa"/>
          </w:tcPr>
          <w:p w14:paraId="52195BED" w14:textId="32119D5B"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3/11 (7)</w:t>
            </w:r>
          </w:p>
        </w:tc>
        <w:tc>
          <w:tcPr>
            <w:tcW w:w="7645" w:type="dxa"/>
            <w:gridSpan w:val="2"/>
          </w:tcPr>
          <w:p w14:paraId="401D5D07" w14:textId="0F5F0B31" w:rsidR="00D4798A" w:rsidRPr="00D4798A" w:rsidRDefault="00D4798A" w:rsidP="00D4798A">
            <w:pPr>
              <w:jc w:val="center"/>
              <w:rPr>
                <w:rFonts w:ascii="Times New Roman" w:hAnsi="Times New Roman" w:cs="Times New Roman"/>
                <w:i/>
                <w:sz w:val="24"/>
                <w:szCs w:val="24"/>
              </w:rPr>
            </w:pPr>
            <w:r>
              <w:rPr>
                <w:rFonts w:ascii="Times New Roman" w:hAnsi="Times New Roman" w:cs="Times New Roman"/>
                <w:i/>
                <w:sz w:val="24"/>
                <w:szCs w:val="24"/>
              </w:rPr>
              <w:t>Midterm Exam</w:t>
            </w:r>
          </w:p>
        </w:tc>
      </w:tr>
      <w:tr w:rsidR="00D4798A" w14:paraId="0AA4A8B3" w14:textId="77777777" w:rsidTr="00854686">
        <w:tc>
          <w:tcPr>
            <w:tcW w:w="1705" w:type="dxa"/>
          </w:tcPr>
          <w:p w14:paraId="51AFDB68" w14:textId="568353C2"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3/18 (8)</w:t>
            </w:r>
          </w:p>
        </w:tc>
        <w:tc>
          <w:tcPr>
            <w:tcW w:w="7645" w:type="dxa"/>
            <w:gridSpan w:val="2"/>
          </w:tcPr>
          <w:p w14:paraId="08E314E1" w14:textId="5AFCCBC5" w:rsidR="00D4798A" w:rsidRPr="00D4798A" w:rsidRDefault="00D4798A" w:rsidP="00D4798A">
            <w:pPr>
              <w:jc w:val="center"/>
              <w:rPr>
                <w:rFonts w:ascii="Times New Roman" w:hAnsi="Times New Roman" w:cs="Times New Roman"/>
                <w:sz w:val="24"/>
                <w:szCs w:val="24"/>
              </w:rPr>
            </w:pPr>
            <w:r>
              <w:rPr>
                <w:rFonts w:ascii="Times New Roman" w:hAnsi="Times New Roman" w:cs="Times New Roman"/>
                <w:sz w:val="24"/>
                <w:szCs w:val="24"/>
              </w:rPr>
              <w:t>No Class - Break</w:t>
            </w:r>
          </w:p>
        </w:tc>
      </w:tr>
      <w:tr w:rsidR="00D4798A" w14:paraId="73B3A17A" w14:textId="77777777" w:rsidTr="003B28A0">
        <w:tc>
          <w:tcPr>
            <w:tcW w:w="1705" w:type="dxa"/>
          </w:tcPr>
          <w:p w14:paraId="7CFD4A7F" w14:textId="044B333C"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3/25 (9)</w:t>
            </w:r>
          </w:p>
        </w:tc>
        <w:tc>
          <w:tcPr>
            <w:tcW w:w="3510" w:type="dxa"/>
          </w:tcPr>
          <w:p w14:paraId="0FA04223" w14:textId="0AA1143D" w:rsidR="00D4798A" w:rsidRPr="0012515D" w:rsidRDefault="00D4798A" w:rsidP="00D4798A">
            <w:pPr>
              <w:rPr>
                <w:rFonts w:ascii="Times New Roman" w:hAnsi="Times New Roman" w:cs="Times New Roman"/>
                <w:sz w:val="24"/>
                <w:szCs w:val="24"/>
              </w:rPr>
            </w:pPr>
            <w:r>
              <w:rPr>
                <w:rFonts w:ascii="Times New Roman" w:hAnsi="Times New Roman" w:cs="Times New Roman"/>
                <w:sz w:val="24"/>
                <w:szCs w:val="24"/>
              </w:rPr>
              <w:t>Research Ethics</w:t>
            </w:r>
          </w:p>
        </w:tc>
        <w:tc>
          <w:tcPr>
            <w:tcW w:w="4135" w:type="dxa"/>
          </w:tcPr>
          <w:p w14:paraId="60920C0D" w14:textId="77777777" w:rsidR="00D4798A" w:rsidRDefault="00D4798A" w:rsidP="00D4798A">
            <w:pPr>
              <w:rPr>
                <w:rFonts w:ascii="Times New Roman" w:hAnsi="Times New Roman" w:cs="Times New Roman"/>
                <w:sz w:val="24"/>
                <w:szCs w:val="24"/>
              </w:rPr>
            </w:pPr>
            <w:r>
              <w:rPr>
                <w:rFonts w:ascii="Times New Roman" w:hAnsi="Times New Roman" w:cs="Times New Roman"/>
                <w:sz w:val="24"/>
                <w:szCs w:val="24"/>
              </w:rPr>
              <w:t>Watch “</w:t>
            </w:r>
            <w:r w:rsidRPr="00A11359">
              <w:rPr>
                <w:rFonts w:ascii="Times New Roman" w:hAnsi="Times New Roman" w:cs="Times New Roman"/>
                <w:sz w:val="24"/>
                <w:szCs w:val="24"/>
              </w:rPr>
              <w:t>5 Psychology Experiments You Couldn't Do Today</w:t>
            </w:r>
            <w:r>
              <w:rPr>
                <w:rFonts w:ascii="Times New Roman" w:hAnsi="Times New Roman" w:cs="Times New Roman"/>
                <w:sz w:val="24"/>
                <w:szCs w:val="24"/>
              </w:rPr>
              <w:t xml:space="preserve">” on Canvas </w:t>
            </w:r>
          </w:p>
          <w:p w14:paraId="0BCA8742" w14:textId="2F56468E" w:rsidR="00D4798A" w:rsidRPr="003B28A0" w:rsidRDefault="00D4798A" w:rsidP="00D4798A">
            <w:pPr>
              <w:rPr>
                <w:rFonts w:ascii="Times New Roman" w:hAnsi="Times New Roman" w:cs="Times New Roman"/>
                <w:sz w:val="24"/>
                <w:szCs w:val="24"/>
              </w:rPr>
            </w:pPr>
          </w:p>
        </w:tc>
      </w:tr>
      <w:tr w:rsidR="00D4798A" w14:paraId="0D68C7D5" w14:textId="77777777" w:rsidTr="00A3600C">
        <w:tc>
          <w:tcPr>
            <w:tcW w:w="1705" w:type="dxa"/>
          </w:tcPr>
          <w:p w14:paraId="5CF4157E" w14:textId="1B2FE442"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4/1 (10)</w:t>
            </w:r>
          </w:p>
        </w:tc>
        <w:tc>
          <w:tcPr>
            <w:tcW w:w="3510" w:type="dxa"/>
          </w:tcPr>
          <w:p w14:paraId="1AE974D1" w14:textId="7F604DA8" w:rsidR="00D4798A" w:rsidRDefault="00D4798A" w:rsidP="00D4798A">
            <w:pPr>
              <w:rPr>
                <w:rFonts w:ascii="Times New Roman" w:hAnsi="Times New Roman" w:cs="Times New Roman"/>
                <w:sz w:val="24"/>
                <w:szCs w:val="24"/>
              </w:rPr>
            </w:pPr>
            <w:r>
              <w:rPr>
                <w:rFonts w:ascii="Times New Roman" w:hAnsi="Times New Roman" w:cs="Times New Roman"/>
                <w:sz w:val="24"/>
                <w:szCs w:val="24"/>
              </w:rPr>
              <w:t>Ethical decision making – ensuring ethics are part of our decisions</w:t>
            </w:r>
          </w:p>
        </w:tc>
        <w:tc>
          <w:tcPr>
            <w:tcW w:w="4135" w:type="dxa"/>
          </w:tcPr>
          <w:p w14:paraId="09333AF0" w14:textId="302EC818" w:rsidR="00D4798A" w:rsidRDefault="00D4798A" w:rsidP="00D4798A">
            <w:pPr>
              <w:rPr>
                <w:rFonts w:ascii="Times New Roman" w:hAnsi="Times New Roman" w:cs="Times New Roman"/>
                <w:sz w:val="24"/>
                <w:szCs w:val="24"/>
              </w:rPr>
            </w:pPr>
            <w:proofErr w:type="spellStart"/>
            <w:r>
              <w:rPr>
                <w:rFonts w:ascii="Times New Roman" w:hAnsi="Times New Roman" w:cs="Times New Roman"/>
                <w:sz w:val="24"/>
                <w:szCs w:val="24"/>
              </w:rPr>
              <w:t>Svara</w:t>
            </w:r>
            <w:proofErr w:type="spellEnd"/>
            <w:r>
              <w:rPr>
                <w:rFonts w:ascii="Times New Roman" w:hAnsi="Times New Roman" w:cs="Times New Roman"/>
                <w:sz w:val="24"/>
                <w:szCs w:val="24"/>
              </w:rPr>
              <w:t xml:space="preserve"> – Chapter 7</w:t>
            </w:r>
          </w:p>
        </w:tc>
      </w:tr>
      <w:tr w:rsidR="00D4798A" w14:paraId="082C131A" w14:textId="77777777" w:rsidTr="00A3600C">
        <w:tc>
          <w:tcPr>
            <w:tcW w:w="1705" w:type="dxa"/>
          </w:tcPr>
          <w:p w14:paraId="6C9C158A" w14:textId="2042E96E"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4/8 (11)</w:t>
            </w:r>
          </w:p>
        </w:tc>
        <w:tc>
          <w:tcPr>
            <w:tcW w:w="3510" w:type="dxa"/>
          </w:tcPr>
          <w:p w14:paraId="3AF34752" w14:textId="77B84E20" w:rsidR="00D4798A" w:rsidRDefault="00D4798A" w:rsidP="00D4798A">
            <w:pPr>
              <w:rPr>
                <w:rFonts w:ascii="Times New Roman" w:hAnsi="Times New Roman" w:cs="Times New Roman"/>
                <w:sz w:val="24"/>
                <w:szCs w:val="24"/>
              </w:rPr>
            </w:pPr>
            <w:r>
              <w:rPr>
                <w:rFonts w:ascii="Times New Roman" w:hAnsi="Times New Roman" w:cs="Times New Roman"/>
                <w:sz w:val="24"/>
                <w:szCs w:val="24"/>
              </w:rPr>
              <w:t>Whistleblowing</w:t>
            </w:r>
          </w:p>
        </w:tc>
        <w:tc>
          <w:tcPr>
            <w:tcW w:w="4135" w:type="dxa"/>
          </w:tcPr>
          <w:p w14:paraId="2203D5C1" w14:textId="5891EDDE" w:rsidR="00D4798A" w:rsidRDefault="00D4798A" w:rsidP="00D4798A">
            <w:pPr>
              <w:rPr>
                <w:rFonts w:ascii="Times New Roman" w:hAnsi="Times New Roman" w:cs="Times New Roman"/>
                <w:sz w:val="24"/>
                <w:szCs w:val="24"/>
              </w:rPr>
            </w:pPr>
            <w:proofErr w:type="spellStart"/>
            <w:r>
              <w:rPr>
                <w:rFonts w:ascii="Times New Roman" w:hAnsi="Times New Roman" w:cs="Times New Roman"/>
                <w:sz w:val="24"/>
                <w:szCs w:val="24"/>
              </w:rPr>
              <w:t>Svara</w:t>
            </w:r>
            <w:proofErr w:type="spellEnd"/>
            <w:r>
              <w:rPr>
                <w:rFonts w:ascii="Times New Roman" w:hAnsi="Times New Roman" w:cs="Times New Roman"/>
                <w:sz w:val="24"/>
                <w:szCs w:val="24"/>
              </w:rPr>
              <w:t xml:space="preserve"> – Chapter 8</w:t>
            </w:r>
          </w:p>
        </w:tc>
      </w:tr>
      <w:tr w:rsidR="00D4798A" w14:paraId="005D8AAD" w14:textId="77777777" w:rsidTr="00A3600C">
        <w:tc>
          <w:tcPr>
            <w:tcW w:w="1705" w:type="dxa"/>
          </w:tcPr>
          <w:p w14:paraId="5EC635C0" w14:textId="77777777"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4/15</w:t>
            </w:r>
          </w:p>
          <w:p w14:paraId="6C0D571D" w14:textId="7508EA7A"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(12)</w:t>
            </w:r>
          </w:p>
        </w:tc>
        <w:tc>
          <w:tcPr>
            <w:tcW w:w="3510" w:type="dxa"/>
          </w:tcPr>
          <w:p w14:paraId="56D3F2B0" w14:textId="6DC67DBC" w:rsidR="00D4798A" w:rsidRDefault="00D4798A" w:rsidP="00D4798A">
            <w:pPr>
              <w:rPr>
                <w:rFonts w:ascii="Times New Roman" w:hAnsi="Times New Roman" w:cs="Times New Roman"/>
                <w:sz w:val="24"/>
                <w:szCs w:val="24"/>
              </w:rPr>
            </w:pPr>
            <w:r>
              <w:rPr>
                <w:rFonts w:ascii="Times New Roman" w:hAnsi="Times New Roman" w:cs="Times New Roman"/>
                <w:sz w:val="24"/>
                <w:szCs w:val="24"/>
              </w:rPr>
              <w:t>Dissent and Strategies for Making Dissent Constructive</w:t>
            </w:r>
          </w:p>
        </w:tc>
        <w:tc>
          <w:tcPr>
            <w:tcW w:w="4135" w:type="dxa"/>
          </w:tcPr>
          <w:p w14:paraId="1C122D38" w14:textId="1048C915" w:rsidR="00D4798A" w:rsidRDefault="00D4798A" w:rsidP="00D4798A">
            <w:pPr>
              <w:rPr>
                <w:rFonts w:ascii="Times New Roman" w:hAnsi="Times New Roman" w:cs="Times New Roman"/>
                <w:sz w:val="24"/>
                <w:szCs w:val="24"/>
              </w:rPr>
            </w:pPr>
            <w:r>
              <w:rPr>
                <w:rFonts w:ascii="Times New Roman" w:hAnsi="Times New Roman" w:cs="Times New Roman"/>
                <w:sz w:val="24"/>
                <w:szCs w:val="24"/>
              </w:rPr>
              <w:t>O’Leary (entire book)</w:t>
            </w:r>
          </w:p>
        </w:tc>
      </w:tr>
      <w:tr w:rsidR="00D4798A" w14:paraId="66791E27" w14:textId="77777777" w:rsidTr="00A3600C">
        <w:tc>
          <w:tcPr>
            <w:tcW w:w="1705" w:type="dxa"/>
          </w:tcPr>
          <w:p w14:paraId="2793F827" w14:textId="77777777"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4/22</w:t>
            </w:r>
          </w:p>
          <w:p w14:paraId="292C0DB1" w14:textId="72A3B121"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(13)</w:t>
            </w:r>
          </w:p>
        </w:tc>
        <w:tc>
          <w:tcPr>
            <w:tcW w:w="3510" w:type="dxa"/>
          </w:tcPr>
          <w:p w14:paraId="1A161505" w14:textId="480EF269" w:rsidR="00D4798A" w:rsidRDefault="00D4798A" w:rsidP="00D4798A">
            <w:pPr>
              <w:rPr>
                <w:rFonts w:ascii="Times New Roman" w:hAnsi="Times New Roman" w:cs="Times New Roman"/>
                <w:sz w:val="24"/>
                <w:szCs w:val="24"/>
              </w:rPr>
            </w:pPr>
            <w:r>
              <w:rPr>
                <w:rFonts w:ascii="Times New Roman" w:hAnsi="Times New Roman" w:cs="Times New Roman"/>
                <w:sz w:val="24"/>
                <w:szCs w:val="24"/>
              </w:rPr>
              <w:t xml:space="preserve">Encouraging Ethics – Organizational Strategies </w:t>
            </w:r>
          </w:p>
        </w:tc>
        <w:tc>
          <w:tcPr>
            <w:tcW w:w="4135" w:type="dxa"/>
          </w:tcPr>
          <w:p w14:paraId="5C3132DD" w14:textId="5BFF04E4" w:rsidR="00D4798A" w:rsidRDefault="00D4798A" w:rsidP="00D4798A">
            <w:pPr>
              <w:rPr>
                <w:rFonts w:ascii="Times New Roman" w:hAnsi="Times New Roman" w:cs="Times New Roman"/>
                <w:sz w:val="24"/>
                <w:szCs w:val="24"/>
              </w:rPr>
            </w:pPr>
            <w:proofErr w:type="spellStart"/>
            <w:r>
              <w:rPr>
                <w:rFonts w:ascii="Times New Roman" w:hAnsi="Times New Roman" w:cs="Times New Roman"/>
                <w:sz w:val="24"/>
                <w:szCs w:val="24"/>
              </w:rPr>
              <w:t>Svara</w:t>
            </w:r>
            <w:proofErr w:type="spellEnd"/>
            <w:r>
              <w:rPr>
                <w:rFonts w:ascii="Times New Roman" w:hAnsi="Times New Roman" w:cs="Times New Roman"/>
                <w:sz w:val="24"/>
                <w:szCs w:val="24"/>
              </w:rPr>
              <w:t xml:space="preserve"> – Chapter 9</w:t>
            </w:r>
          </w:p>
        </w:tc>
      </w:tr>
      <w:tr w:rsidR="00D4798A" w14:paraId="3ABEA712" w14:textId="77777777" w:rsidTr="00A3600C">
        <w:tc>
          <w:tcPr>
            <w:tcW w:w="1705" w:type="dxa"/>
          </w:tcPr>
          <w:p w14:paraId="02BE4EE6" w14:textId="77777777"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4/29</w:t>
            </w:r>
          </w:p>
          <w:p w14:paraId="7AA77456" w14:textId="59E57A10"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(14)</w:t>
            </w:r>
          </w:p>
        </w:tc>
        <w:tc>
          <w:tcPr>
            <w:tcW w:w="3510" w:type="dxa"/>
          </w:tcPr>
          <w:p w14:paraId="0527128A" w14:textId="75F7F31D" w:rsidR="00D4798A" w:rsidRDefault="00D4798A" w:rsidP="00D4798A">
            <w:pPr>
              <w:rPr>
                <w:rFonts w:ascii="Times New Roman" w:hAnsi="Times New Roman" w:cs="Times New Roman"/>
                <w:sz w:val="24"/>
                <w:szCs w:val="24"/>
              </w:rPr>
            </w:pPr>
            <w:r>
              <w:rPr>
                <w:rFonts w:ascii="Times New Roman" w:hAnsi="Times New Roman" w:cs="Times New Roman"/>
                <w:sz w:val="24"/>
                <w:szCs w:val="24"/>
              </w:rPr>
              <w:t>Encouraging Ethics in Organizations – Ethics Codes</w:t>
            </w:r>
          </w:p>
        </w:tc>
        <w:tc>
          <w:tcPr>
            <w:tcW w:w="4135" w:type="dxa"/>
          </w:tcPr>
          <w:p w14:paraId="46FEDF05" w14:textId="7B452DE3" w:rsidR="00D4798A" w:rsidRDefault="00D4798A" w:rsidP="00D4798A">
            <w:pPr>
              <w:rPr>
                <w:rFonts w:ascii="Times New Roman" w:hAnsi="Times New Roman" w:cs="Times New Roman"/>
                <w:sz w:val="24"/>
                <w:szCs w:val="24"/>
              </w:rPr>
            </w:pPr>
            <w:proofErr w:type="spellStart"/>
            <w:r>
              <w:rPr>
                <w:rFonts w:ascii="Times New Roman" w:hAnsi="Times New Roman" w:cs="Times New Roman"/>
                <w:sz w:val="24"/>
                <w:szCs w:val="24"/>
              </w:rPr>
              <w:t>Svara</w:t>
            </w:r>
            <w:proofErr w:type="spellEnd"/>
            <w:r>
              <w:rPr>
                <w:rFonts w:ascii="Times New Roman" w:hAnsi="Times New Roman" w:cs="Times New Roman"/>
                <w:sz w:val="24"/>
                <w:szCs w:val="24"/>
              </w:rPr>
              <w:t xml:space="preserve"> – Chapter 5 </w:t>
            </w:r>
          </w:p>
        </w:tc>
      </w:tr>
      <w:tr w:rsidR="00D4798A" w14:paraId="7B6DC37F" w14:textId="77777777" w:rsidTr="00A3600C">
        <w:tc>
          <w:tcPr>
            <w:tcW w:w="1705" w:type="dxa"/>
          </w:tcPr>
          <w:p w14:paraId="38AD6354" w14:textId="77777777" w:rsidR="00D4798A" w:rsidRPr="00D4798A" w:rsidRDefault="00D4798A" w:rsidP="00D4798A">
            <w:pPr>
              <w:rPr>
                <w:rFonts w:ascii="Times New Roman" w:hAnsi="Times New Roman" w:cs="Times New Roman"/>
                <w:sz w:val="24"/>
                <w:szCs w:val="24"/>
              </w:rPr>
            </w:pPr>
            <w:bookmarkStart w:id="2" w:name="_Hlk523409488"/>
            <w:r w:rsidRPr="00D4798A">
              <w:rPr>
                <w:rFonts w:ascii="Times New Roman" w:hAnsi="Times New Roman" w:cs="Times New Roman"/>
                <w:sz w:val="24"/>
                <w:szCs w:val="24"/>
              </w:rPr>
              <w:t>5/6</w:t>
            </w:r>
          </w:p>
          <w:p w14:paraId="094EBC26" w14:textId="6EC85632"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(15)</w:t>
            </w:r>
          </w:p>
        </w:tc>
        <w:tc>
          <w:tcPr>
            <w:tcW w:w="3510" w:type="dxa"/>
          </w:tcPr>
          <w:p w14:paraId="2C94B088" w14:textId="27FE677C" w:rsidR="00D4798A" w:rsidRDefault="00D4798A" w:rsidP="00D4798A">
            <w:pPr>
              <w:rPr>
                <w:rFonts w:ascii="Times New Roman" w:hAnsi="Times New Roman" w:cs="Times New Roman"/>
                <w:sz w:val="24"/>
                <w:szCs w:val="24"/>
              </w:rPr>
            </w:pPr>
            <w:r>
              <w:rPr>
                <w:rFonts w:ascii="Times New Roman" w:hAnsi="Times New Roman" w:cs="Times New Roman"/>
                <w:sz w:val="24"/>
                <w:szCs w:val="24"/>
              </w:rPr>
              <w:t>External Pressure to Promote Ethics &amp; Wrap-Up</w:t>
            </w:r>
          </w:p>
        </w:tc>
        <w:tc>
          <w:tcPr>
            <w:tcW w:w="4135" w:type="dxa"/>
          </w:tcPr>
          <w:p w14:paraId="5F452A1F" w14:textId="65D4CA00" w:rsidR="00D4798A" w:rsidRDefault="00D4798A" w:rsidP="00D4798A">
            <w:pPr>
              <w:rPr>
                <w:rFonts w:ascii="Times New Roman" w:hAnsi="Times New Roman" w:cs="Times New Roman"/>
                <w:sz w:val="24"/>
                <w:szCs w:val="24"/>
              </w:rPr>
            </w:pPr>
            <w:proofErr w:type="spellStart"/>
            <w:r>
              <w:rPr>
                <w:rFonts w:ascii="Times New Roman" w:hAnsi="Times New Roman" w:cs="Times New Roman"/>
                <w:sz w:val="24"/>
                <w:szCs w:val="24"/>
              </w:rPr>
              <w:t>Svara</w:t>
            </w:r>
            <w:proofErr w:type="spellEnd"/>
            <w:r>
              <w:rPr>
                <w:rFonts w:ascii="Times New Roman" w:hAnsi="Times New Roman" w:cs="Times New Roman"/>
                <w:sz w:val="24"/>
                <w:szCs w:val="24"/>
              </w:rPr>
              <w:t xml:space="preserve"> – Chapter 10 &amp; 11</w:t>
            </w:r>
          </w:p>
        </w:tc>
      </w:tr>
      <w:bookmarkEnd w:id="2"/>
      <w:tr w:rsidR="00D4798A" w14:paraId="70C11B38" w14:textId="77777777" w:rsidTr="00854DAB">
        <w:tc>
          <w:tcPr>
            <w:tcW w:w="1705" w:type="dxa"/>
          </w:tcPr>
          <w:p w14:paraId="04642971" w14:textId="77777777"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5/13</w:t>
            </w:r>
          </w:p>
          <w:p w14:paraId="249F2C65" w14:textId="119679D1" w:rsidR="00D4798A" w:rsidRPr="00D4798A" w:rsidRDefault="00D4798A" w:rsidP="00D4798A">
            <w:pPr>
              <w:rPr>
                <w:rFonts w:ascii="Times New Roman" w:hAnsi="Times New Roman" w:cs="Times New Roman"/>
                <w:sz w:val="24"/>
                <w:szCs w:val="24"/>
              </w:rPr>
            </w:pPr>
            <w:r w:rsidRPr="00D4798A">
              <w:rPr>
                <w:rFonts w:ascii="Times New Roman" w:hAnsi="Times New Roman" w:cs="Times New Roman"/>
                <w:sz w:val="24"/>
                <w:szCs w:val="24"/>
              </w:rPr>
              <w:t>(16)</w:t>
            </w:r>
          </w:p>
        </w:tc>
        <w:tc>
          <w:tcPr>
            <w:tcW w:w="7645" w:type="dxa"/>
            <w:gridSpan w:val="2"/>
          </w:tcPr>
          <w:p w14:paraId="30B6D2C8" w14:textId="28FEF083" w:rsidR="00D4798A" w:rsidRPr="00837527" w:rsidRDefault="00D4798A" w:rsidP="00D4798A">
            <w:pPr>
              <w:jc w:val="center"/>
              <w:rPr>
                <w:rFonts w:ascii="Times New Roman" w:hAnsi="Times New Roman" w:cs="Times New Roman"/>
                <w:i/>
                <w:sz w:val="24"/>
                <w:szCs w:val="24"/>
              </w:rPr>
            </w:pPr>
            <w:r w:rsidRPr="00837527">
              <w:rPr>
                <w:rFonts w:ascii="Times New Roman" w:hAnsi="Times New Roman" w:cs="Times New Roman"/>
                <w:i/>
                <w:sz w:val="24"/>
                <w:szCs w:val="24"/>
              </w:rPr>
              <w:t>Final Exam</w:t>
            </w:r>
          </w:p>
        </w:tc>
      </w:tr>
    </w:tbl>
    <w:p w14:paraId="292BAF98" w14:textId="4EABCBB6" w:rsidR="005420F0" w:rsidRDefault="00822258" w:rsidP="00CF64A5">
      <w:pPr>
        <w:rPr>
          <w:rFonts w:ascii="Times New Roman" w:hAnsi="Times New Roman" w:cs="Times New Roman"/>
          <w:sz w:val="24"/>
          <w:szCs w:val="24"/>
        </w:rPr>
      </w:pPr>
      <w:r>
        <w:rPr>
          <w:rFonts w:ascii="Times New Roman" w:hAnsi="Times New Roman" w:cs="Times New Roman"/>
          <w:sz w:val="24"/>
          <w:szCs w:val="24"/>
        </w:rPr>
        <w:t xml:space="preserve">*Note: </w:t>
      </w:r>
      <w:r w:rsidRPr="00822258">
        <w:rPr>
          <w:rFonts w:ascii="Times New Roman" w:hAnsi="Times New Roman" w:cs="Times New Roman"/>
          <w:sz w:val="24"/>
          <w:szCs w:val="24"/>
        </w:rPr>
        <w:t xml:space="preserve">The weekly schedule and all aspects of the course (including assignments) are tentative and may change at the instructor’s discretion. </w:t>
      </w:r>
    </w:p>
    <w:p w14:paraId="1AF9B7DF" w14:textId="77777777" w:rsidR="00585F5A" w:rsidRDefault="00585F5A" w:rsidP="00CF64A5">
      <w:pPr>
        <w:rPr>
          <w:rFonts w:ascii="Times New Roman" w:hAnsi="Times New Roman" w:cs="Times New Roman"/>
          <w:sz w:val="24"/>
          <w:szCs w:val="24"/>
        </w:rPr>
      </w:pPr>
    </w:p>
    <w:p w14:paraId="790FAE64" w14:textId="77777777" w:rsidR="00585F5A" w:rsidRDefault="00585F5A" w:rsidP="00CF64A5">
      <w:pPr>
        <w:rPr>
          <w:rFonts w:ascii="Times New Roman" w:hAnsi="Times New Roman" w:cs="Times New Roman"/>
          <w:sz w:val="24"/>
          <w:szCs w:val="24"/>
        </w:rPr>
      </w:pPr>
    </w:p>
    <w:p w14:paraId="69A21DFF" w14:textId="77777777" w:rsidR="00585F5A" w:rsidRDefault="00585F5A" w:rsidP="00CF64A5">
      <w:pPr>
        <w:rPr>
          <w:rFonts w:ascii="Times New Roman" w:hAnsi="Times New Roman" w:cs="Times New Roman"/>
          <w:sz w:val="24"/>
          <w:szCs w:val="24"/>
        </w:rPr>
      </w:pPr>
    </w:p>
    <w:p w14:paraId="0B65C098" w14:textId="77777777" w:rsidR="00585F5A" w:rsidRDefault="00585F5A" w:rsidP="00CF64A5">
      <w:pPr>
        <w:rPr>
          <w:rFonts w:ascii="Times New Roman" w:hAnsi="Times New Roman" w:cs="Times New Roman"/>
          <w:sz w:val="24"/>
          <w:szCs w:val="24"/>
        </w:rPr>
      </w:pPr>
    </w:p>
    <w:p w14:paraId="599A2B7C" w14:textId="77777777" w:rsidR="00585F5A" w:rsidRDefault="00585F5A" w:rsidP="00CF64A5">
      <w:pPr>
        <w:rPr>
          <w:rFonts w:ascii="Times New Roman" w:hAnsi="Times New Roman" w:cs="Times New Roman"/>
          <w:sz w:val="24"/>
          <w:szCs w:val="24"/>
        </w:rPr>
      </w:pPr>
    </w:p>
    <w:p w14:paraId="0A830A98" w14:textId="77777777" w:rsidR="00585F5A" w:rsidRDefault="00585F5A" w:rsidP="00CF64A5">
      <w:pPr>
        <w:rPr>
          <w:rFonts w:ascii="Times New Roman" w:hAnsi="Times New Roman" w:cs="Times New Roman"/>
          <w:sz w:val="24"/>
          <w:szCs w:val="24"/>
        </w:rPr>
      </w:pPr>
    </w:p>
    <w:p w14:paraId="02074A41" w14:textId="4FD3E50A" w:rsidR="006F37F4" w:rsidRDefault="00822258" w:rsidP="0039420E">
      <w:pPr>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Due Date</w:t>
      </w:r>
      <w:r w:rsidR="0039420E">
        <w:rPr>
          <w:rFonts w:ascii="Times New Roman" w:eastAsia="Times New Roman" w:hAnsi="Times New Roman" w:cs="Times New Roman"/>
          <w:b/>
          <w:sz w:val="24"/>
          <w:szCs w:val="24"/>
          <w:lang w:eastAsia="zh-CN"/>
        </w:rPr>
        <w:t xml:space="preserve"> Checklist</w:t>
      </w:r>
    </w:p>
    <w:p w14:paraId="4993F8CD" w14:textId="07B9D26A" w:rsidR="00822258" w:rsidRPr="00822258" w:rsidRDefault="005B09EE" w:rsidP="00D66BE2">
      <w:pPr>
        <w:pStyle w:val="ListParagraph"/>
        <w:numPr>
          <w:ilvl w:val="0"/>
          <w:numId w:val="27"/>
        </w:numPr>
        <w:rPr>
          <w:rFonts w:ascii="Times New Roman" w:eastAsia="Times New Roman" w:hAnsi="Times New Roman" w:cs="Times New Roman"/>
          <w:b/>
          <w:lang w:eastAsia="zh-CN"/>
        </w:rPr>
      </w:pPr>
      <w:r>
        <w:rPr>
          <w:rFonts w:ascii="Times New Roman" w:eastAsia="Times New Roman" w:hAnsi="Times New Roman" w:cs="Times New Roman"/>
          <w:lang w:eastAsia="zh-CN"/>
        </w:rPr>
        <w:t>February</w:t>
      </w:r>
      <w:r w:rsidR="00822258">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3</w:t>
      </w:r>
      <w:r w:rsidR="00822258">
        <w:rPr>
          <w:rFonts w:ascii="Times New Roman" w:eastAsia="Times New Roman" w:hAnsi="Times New Roman" w:cs="Times New Roman"/>
          <w:lang w:eastAsia="zh-CN"/>
        </w:rPr>
        <w:t xml:space="preserve"> by 11:59pm (Central) – Personal </w:t>
      </w:r>
      <w:r w:rsidR="00B9684F">
        <w:rPr>
          <w:rFonts w:ascii="Times New Roman" w:eastAsia="Times New Roman" w:hAnsi="Times New Roman" w:cs="Times New Roman"/>
          <w:lang w:eastAsia="zh-CN"/>
        </w:rPr>
        <w:t xml:space="preserve">Ethics </w:t>
      </w:r>
      <w:proofErr w:type="gramStart"/>
      <w:r w:rsidR="00B9684F">
        <w:rPr>
          <w:rFonts w:ascii="Times New Roman" w:eastAsia="Times New Roman" w:hAnsi="Times New Roman" w:cs="Times New Roman"/>
          <w:lang w:eastAsia="zh-CN"/>
        </w:rPr>
        <w:t xml:space="preserve">Code </w:t>
      </w:r>
      <w:r w:rsidR="00822258">
        <w:rPr>
          <w:rFonts w:ascii="Times New Roman" w:eastAsia="Times New Roman" w:hAnsi="Times New Roman" w:cs="Times New Roman"/>
          <w:lang w:eastAsia="zh-CN"/>
        </w:rPr>
        <w:t xml:space="preserve"> (</w:t>
      </w:r>
      <w:proofErr w:type="gramEnd"/>
      <w:r w:rsidR="00822258">
        <w:rPr>
          <w:rFonts w:ascii="Times New Roman" w:eastAsia="Times New Roman" w:hAnsi="Times New Roman" w:cs="Times New Roman"/>
          <w:lang w:eastAsia="zh-CN"/>
        </w:rPr>
        <w:t>Component 1 of e-Portfolio) turned in on Canvas</w:t>
      </w:r>
    </w:p>
    <w:p w14:paraId="42D9F6F3" w14:textId="1CC33C07" w:rsidR="00822258" w:rsidRPr="005B09EE" w:rsidRDefault="005B09EE" w:rsidP="00D66BE2">
      <w:pPr>
        <w:pStyle w:val="ListParagraph"/>
        <w:numPr>
          <w:ilvl w:val="0"/>
          <w:numId w:val="27"/>
        </w:numPr>
        <w:rPr>
          <w:rFonts w:ascii="Times New Roman" w:eastAsia="Times New Roman" w:hAnsi="Times New Roman" w:cs="Times New Roman"/>
          <w:b/>
          <w:lang w:eastAsia="zh-CN"/>
        </w:rPr>
      </w:pPr>
      <w:r>
        <w:rPr>
          <w:rFonts w:ascii="Times New Roman" w:eastAsia="Times New Roman" w:hAnsi="Times New Roman" w:cs="Times New Roman"/>
          <w:lang w:eastAsia="zh-CN"/>
        </w:rPr>
        <w:t>February 6</w:t>
      </w:r>
      <w:r w:rsidR="00FE1D3A">
        <w:rPr>
          <w:rFonts w:ascii="Times New Roman" w:eastAsia="Times New Roman" w:hAnsi="Times New Roman" w:cs="Times New Roman"/>
          <w:lang w:eastAsia="zh-CN"/>
        </w:rPr>
        <w:t xml:space="preserve"> by 11:59pm (Central) –</w:t>
      </w:r>
      <w:r w:rsidR="00BC2D69">
        <w:rPr>
          <w:rFonts w:ascii="Times New Roman" w:eastAsia="Times New Roman" w:hAnsi="Times New Roman" w:cs="Times New Roman"/>
          <w:lang w:eastAsia="zh-CN"/>
        </w:rPr>
        <w:t xml:space="preserve"> </w:t>
      </w:r>
      <w:r w:rsidR="00FE1D3A">
        <w:rPr>
          <w:rFonts w:ascii="Times New Roman" w:eastAsia="Times New Roman" w:hAnsi="Times New Roman" w:cs="Times New Roman"/>
          <w:lang w:eastAsia="zh-CN"/>
        </w:rPr>
        <w:t>Original Response to Case Study</w:t>
      </w:r>
      <w:r w:rsidR="00BC2D69">
        <w:rPr>
          <w:rFonts w:ascii="Times New Roman" w:eastAsia="Times New Roman" w:hAnsi="Times New Roman" w:cs="Times New Roman"/>
          <w:lang w:eastAsia="zh-CN"/>
        </w:rPr>
        <w:t xml:space="preserve"> 1</w:t>
      </w:r>
      <w:r w:rsidR="00FE1D3A">
        <w:rPr>
          <w:rFonts w:ascii="Times New Roman" w:eastAsia="Times New Roman" w:hAnsi="Times New Roman" w:cs="Times New Roman"/>
          <w:lang w:eastAsia="zh-CN"/>
        </w:rPr>
        <w:t xml:space="preserve"> </w:t>
      </w:r>
      <w:r w:rsidR="00BC2D69">
        <w:rPr>
          <w:rFonts w:ascii="Times New Roman" w:eastAsia="Times New Roman" w:hAnsi="Times New Roman" w:cs="Times New Roman"/>
          <w:lang w:eastAsia="zh-CN"/>
        </w:rPr>
        <w:t>completed on Canvas</w:t>
      </w:r>
    </w:p>
    <w:p w14:paraId="2AF44ACD" w14:textId="1D9DB3EB" w:rsidR="005B09EE" w:rsidRPr="00FE1D3A" w:rsidRDefault="005B09EE" w:rsidP="00D66BE2">
      <w:pPr>
        <w:pStyle w:val="ListParagraph"/>
        <w:numPr>
          <w:ilvl w:val="0"/>
          <w:numId w:val="27"/>
        </w:numPr>
        <w:rPr>
          <w:rFonts w:ascii="Times New Roman" w:eastAsia="Times New Roman" w:hAnsi="Times New Roman" w:cs="Times New Roman"/>
          <w:b/>
          <w:lang w:eastAsia="zh-CN"/>
        </w:rPr>
      </w:pPr>
      <w:r>
        <w:rPr>
          <w:rFonts w:ascii="Times New Roman" w:eastAsia="Times New Roman" w:hAnsi="Times New Roman" w:cs="Times New Roman"/>
          <w:lang w:eastAsia="zh-CN"/>
        </w:rPr>
        <w:t>February 10 by 11:59pm (Central) – Peer Responses to Case Study 3 completed on Canvas</w:t>
      </w:r>
    </w:p>
    <w:p w14:paraId="63804082" w14:textId="55522C18" w:rsidR="00BC2D69" w:rsidRPr="00BC2D69" w:rsidRDefault="005B09EE" w:rsidP="00D66BE2">
      <w:pPr>
        <w:pStyle w:val="ListParagraph"/>
        <w:numPr>
          <w:ilvl w:val="0"/>
          <w:numId w:val="27"/>
        </w:numPr>
        <w:rPr>
          <w:rFonts w:ascii="Times New Roman" w:eastAsia="Times New Roman" w:hAnsi="Times New Roman" w:cs="Times New Roman"/>
          <w:b/>
          <w:lang w:eastAsia="zh-CN"/>
        </w:rPr>
      </w:pPr>
      <w:r>
        <w:rPr>
          <w:rFonts w:ascii="Times New Roman" w:eastAsia="Times New Roman" w:hAnsi="Times New Roman" w:cs="Times New Roman"/>
          <w:lang w:eastAsia="zh-CN"/>
        </w:rPr>
        <w:t>February 17</w:t>
      </w:r>
      <w:r w:rsidR="00BC2D69">
        <w:rPr>
          <w:rFonts w:ascii="Times New Roman" w:eastAsia="Times New Roman" w:hAnsi="Times New Roman" w:cs="Times New Roman"/>
          <w:lang w:eastAsia="zh-CN"/>
        </w:rPr>
        <w:t xml:space="preserve"> by 11:59pm (Central) – Personal Statement of Public Service Due (Component 2 of e-Portfolio) turned in on Canvas</w:t>
      </w:r>
    </w:p>
    <w:p w14:paraId="0D482710" w14:textId="602A318A" w:rsidR="00BC2D69" w:rsidRPr="00BC2D69" w:rsidRDefault="005B09EE" w:rsidP="00D66BE2">
      <w:pPr>
        <w:pStyle w:val="ListParagraph"/>
        <w:numPr>
          <w:ilvl w:val="0"/>
          <w:numId w:val="27"/>
        </w:numPr>
        <w:rPr>
          <w:rFonts w:ascii="Times New Roman" w:eastAsia="Times New Roman" w:hAnsi="Times New Roman" w:cs="Times New Roman"/>
          <w:b/>
          <w:lang w:eastAsia="zh-CN"/>
        </w:rPr>
      </w:pPr>
      <w:r>
        <w:rPr>
          <w:rFonts w:ascii="Times New Roman" w:eastAsia="Times New Roman" w:hAnsi="Times New Roman" w:cs="Times New Roman"/>
          <w:lang w:eastAsia="zh-CN"/>
        </w:rPr>
        <w:t>February 27</w:t>
      </w:r>
      <w:r w:rsidR="00BC2D69">
        <w:rPr>
          <w:rFonts w:ascii="Times New Roman" w:eastAsia="Times New Roman" w:hAnsi="Times New Roman" w:cs="Times New Roman"/>
          <w:lang w:eastAsia="zh-CN"/>
        </w:rPr>
        <w:t xml:space="preserve"> by 11:59pm (Central) - Original Response to Case Study 2 completed on Canvas</w:t>
      </w:r>
    </w:p>
    <w:p w14:paraId="5667B534" w14:textId="26D184F8" w:rsidR="00BC2D69" w:rsidRPr="00BC2D69" w:rsidRDefault="005B09EE" w:rsidP="00D66BE2">
      <w:pPr>
        <w:pStyle w:val="ListParagraph"/>
        <w:numPr>
          <w:ilvl w:val="0"/>
          <w:numId w:val="27"/>
        </w:numPr>
        <w:rPr>
          <w:rFonts w:ascii="Times New Roman" w:eastAsia="Times New Roman" w:hAnsi="Times New Roman" w:cs="Times New Roman"/>
          <w:b/>
          <w:lang w:eastAsia="zh-CN"/>
        </w:rPr>
      </w:pPr>
      <w:r>
        <w:rPr>
          <w:rFonts w:ascii="Times New Roman" w:eastAsia="Times New Roman" w:hAnsi="Times New Roman" w:cs="Times New Roman"/>
          <w:lang w:eastAsia="zh-CN"/>
        </w:rPr>
        <w:t>March 3</w:t>
      </w:r>
      <w:r w:rsidR="00BC2D69" w:rsidRPr="00BC2D69">
        <w:rPr>
          <w:rFonts w:ascii="Times New Roman" w:eastAsia="Times New Roman" w:hAnsi="Times New Roman" w:cs="Times New Roman"/>
          <w:lang w:eastAsia="zh-CN"/>
        </w:rPr>
        <w:t xml:space="preserve"> by 11:59pm (</w:t>
      </w:r>
      <w:proofErr w:type="gramStart"/>
      <w:r w:rsidR="00BC2D69" w:rsidRPr="00BC2D69">
        <w:rPr>
          <w:rFonts w:ascii="Times New Roman" w:eastAsia="Times New Roman" w:hAnsi="Times New Roman" w:cs="Times New Roman"/>
          <w:lang w:eastAsia="zh-CN"/>
        </w:rPr>
        <w:t>Central)  –</w:t>
      </w:r>
      <w:proofErr w:type="gramEnd"/>
      <w:r w:rsidR="00BC2D69" w:rsidRPr="00BC2D69">
        <w:rPr>
          <w:rFonts w:ascii="Times New Roman" w:eastAsia="Times New Roman" w:hAnsi="Times New Roman" w:cs="Times New Roman"/>
          <w:lang w:eastAsia="zh-CN"/>
        </w:rPr>
        <w:t xml:space="preserve"> Peer Responses to Case Study 2 </w:t>
      </w:r>
      <w:r w:rsidR="00BC2D69">
        <w:rPr>
          <w:rFonts w:ascii="Times New Roman" w:eastAsia="Times New Roman" w:hAnsi="Times New Roman" w:cs="Times New Roman"/>
          <w:lang w:eastAsia="zh-CN"/>
        </w:rPr>
        <w:t>completed on Canvas</w:t>
      </w:r>
    </w:p>
    <w:p w14:paraId="0DDBE978" w14:textId="3BA9EF8B" w:rsidR="00BC2D69" w:rsidRPr="00BC2D69" w:rsidRDefault="009B6D8E" w:rsidP="00D66BE2">
      <w:pPr>
        <w:pStyle w:val="ListParagraph"/>
        <w:numPr>
          <w:ilvl w:val="0"/>
          <w:numId w:val="27"/>
        </w:numPr>
        <w:rPr>
          <w:rFonts w:ascii="Times New Roman" w:eastAsia="Times New Roman" w:hAnsi="Times New Roman" w:cs="Times New Roman"/>
          <w:b/>
          <w:lang w:eastAsia="zh-CN"/>
        </w:rPr>
      </w:pPr>
      <w:r>
        <w:rPr>
          <w:rFonts w:ascii="Times New Roman" w:eastAsia="Times New Roman" w:hAnsi="Times New Roman" w:cs="Times New Roman"/>
          <w:lang w:eastAsia="zh-CN"/>
        </w:rPr>
        <w:t>March 6</w:t>
      </w:r>
      <w:r w:rsidR="00BC2D69" w:rsidRPr="00BC2D69">
        <w:rPr>
          <w:rFonts w:ascii="Times New Roman" w:eastAsia="Times New Roman" w:hAnsi="Times New Roman" w:cs="Times New Roman"/>
          <w:lang w:eastAsia="zh-CN"/>
        </w:rPr>
        <w:t xml:space="preserve"> by 11:59pm (</w:t>
      </w:r>
      <w:proofErr w:type="gramStart"/>
      <w:r w:rsidR="00BC2D69" w:rsidRPr="00BC2D69">
        <w:rPr>
          <w:rFonts w:ascii="Times New Roman" w:eastAsia="Times New Roman" w:hAnsi="Times New Roman" w:cs="Times New Roman"/>
          <w:lang w:eastAsia="zh-CN"/>
        </w:rPr>
        <w:t>Central)  –</w:t>
      </w:r>
      <w:proofErr w:type="gramEnd"/>
      <w:r w:rsidR="00BC2D69" w:rsidRPr="00BC2D69">
        <w:rPr>
          <w:rFonts w:ascii="Times New Roman" w:eastAsia="Times New Roman" w:hAnsi="Times New Roman" w:cs="Times New Roman"/>
          <w:lang w:eastAsia="zh-CN"/>
        </w:rPr>
        <w:t xml:space="preserve"> Original Response to Case Study 3 </w:t>
      </w:r>
      <w:r w:rsidR="00BC2D69">
        <w:rPr>
          <w:rFonts w:ascii="Times New Roman" w:eastAsia="Times New Roman" w:hAnsi="Times New Roman" w:cs="Times New Roman"/>
          <w:lang w:eastAsia="zh-CN"/>
        </w:rPr>
        <w:t>completed on Canvas</w:t>
      </w:r>
    </w:p>
    <w:p w14:paraId="2E7F9210" w14:textId="4707335D" w:rsidR="00BC2D69" w:rsidRPr="00BC2D69" w:rsidRDefault="009B6D8E" w:rsidP="00D66BE2">
      <w:pPr>
        <w:pStyle w:val="ListParagraph"/>
        <w:numPr>
          <w:ilvl w:val="0"/>
          <w:numId w:val="27"/>
        </w:numPr>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March 10 </w:t>
      </w:r>
      <w:r w:rsidR="00BC2D69" w:rsidRPr="00BC2D69">
        <w:rPr>
          <w:rFonts w:ascii="Times New Roman" w:eastAsia="Times New Roman" w:hAnsi="Times New Roman" w:cs="Times New Roman"/>
          <w:lang w:eastAsia="zh-CN"/>
        </w:rPr>
        <w:t xml:space="preserve">by 11:59pm (Central) – Peer Responses to Case Study 3 </w:t>
      </w:r>
      <w:r w:rsidR="00BC2D69">
        <w:rPr>
          <w:rFonts w:ascii="Times New Roman" w:eastAsia="Times New Roman" w:hAnsi="Times New Roman" w:cs="Times New Roman"/>
          <w:lang w:eastAsia="zh-CN"/>
        </w:rPr>
        <w:t>completed on Canvas</w:t>
      </w:r>
      <w:r w:rsidR="00BC2D69" w:rsidRPr="00BC2D69">
        <w:rPr>
          <w:rFonts w:ascii="Times New Roman" w:eastAsia="Times New Roman" w:hAnsi="Times New Roman" w:cs="Times New Roman"/>
          <w:lang w:eastAsia="zh-CN"/>
        </w:rPr>
        <w:t xml:space="preserve"> </w:t>
      </w:r>
    </w:p>
    <w:p w14:paraId="0F0680BC" w14:textId="0D8CE826" w:rsidR="00822258" w:rsidRPr="009B6D8E" w:rsidRDefault="009B6D8E" w:rsidP="00D66BE2">
      <w:pPr>
        <w:pStyle w:val="ListParagraph"/>
        <w:numPr>
          <w:ilvl w:val="0"/>
          <w:numId w:val="27"/>
        </w:numPr>
        <w:rPr>
          <w:rFonts w:ascii="Times New Roman" w:eastAsia="Times New Roman" w:hAnsi="Times New Roman" w:cs="Times New Roman"/>
          <w:b/>
          <w:lang w:eastAsia="zh-CN"/>
        </w:rPr>
      </w:pPr>
      <w:r>
        <w:rPr>
          <w:rFonts w:ascii="Times New Roman" w:eastAsia="Times New Roman" w:hAnsi="Times New Roman" w:cs="Times New Roman"/>
          <w:lang w:eastAsia="zh-CN"/>
        </w:rPr>
        <w:t>March 17</w:t>
      </w:r>
      <w:r w:rsidR="00BC2D69">
        <w:rPr>
          <w:rFonts w:ascii="Times New Roman" w:eastAsia="Times New Roman" w:hAnsi="Times New Roman" w:cs="Times New Roman"/>
          <w:lang w:eastAsia="zh-CN"/>
        </w:rPr>
        <w:t xml:space="preserve"> </w:t>
      </w:r>
      <w:r w:rsidR="00822258">
        <w:rPr>
          <w:rFonts w:ascii="Times New Roman" w:eastAsia="Times New Roman" w:hAnsi="Times New Roman" w:cs="Times New Roman"/>
          <w:lang w:eastAsia="zh-CN"/>
        </w:rPr>
        <w:t>by 11:59pm (Central) – Midterm Exam completed on Canvas</w:t>
      </w:r>
    </w:p>
    <w:p w14:paraId="081CB196" w14:textId="29749700" w:rsidR="009B6D8E" w:rsidRPr="009B6D8E" w:rsidRDefault="009B6D8E" w:rsidP="009B6D8E">
      <w:pPr>
        <w:pStyle w:val="ListParagraph"/>
        <w:numPr>
          <w:ilvl w:val="0"/>
          <w:numId w:val="27"/>
        </w:numPr>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March 31 </w:t>
      </w:r>
      <w:r w:rsidRPr="009B6D8E">
        <w:rPr>
          <w:rFonts w:ascii="Times New Roman" w:eastAsia="Times New Roman" w:hAnsi="Times New Roman" w:cs="Times New Roman"/>
          <w:lang w:eastAsia="zh-CN"/>
        </w:rPr>
        <w:t>– Institutional Review Board Certificate (Component 3 of e-Portfolio) turned in on Canvas</w:t>
      </w:r>
    </w:p>
    <w:p w14:paraId="0C5AEC48" w14:textId="75BE909D" w:rsidR="00BC2D69" w:rsidRPr="00BC2D69" w:rsidRDefault="009B6D8E" w:rsidP="00D66BE2">
      <w:pPr>
        <w:pStyle w:val="ListParagraph"/>
        <w:numPr>
          <w:ilvl w:val="0"/>
          <w:numId w:val="27"/>
        </w:numPr>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Aril 3 </w:t>
      </w:r>
      <w:r w:rsidR="00BC2D69" w:rsidRPr="00BC2D69">
        <w:rPr>
          <w:rFonts w:ascii="Times New Roman" w:eastAsia="Times New Roman" w:hAnsi="Times New Roman" w:cs="Times New Roman"/>
          <w:lang w:eastAsia="zh-CN"/>
        </w:rPr>
        <w:t xml:space="preserve">by 11:59pm (Central) – Original Response to Case Study 4 </w:t>
      </w:r>
      <w:r w:rsidR="00BC2D69">
        <w:rPr>
          <w:rFonts w:ascii="Times New Roman" w:eastAsia="Times New Roman" w:hAnsi="Times New Roman" w:cs="Times New Roman"/>
          <w:lang w:eastAsia="zh-CN"/>
        </w:rPr>
        <w:t>completed on Canvas</w:t>
      </w:r>
    </w:p>
    <w:p w14:paraId="64C97F3D" w14:textId="4A2B2F33" w:rsidR="00D66BE2" w:rsidRPr="00D66BE2" w:rsidRDefault="009B6D8E" w:rsidP="00D66BE2">
      <w:pPr>
        <w:pStyle w:val="ListParagraph"/>
        <w:numPr>
          <w:ilvl w:val="0"/>
          <w:numId w:val="27"/>
        </w:numPr>
        <w:rPr>
          <w:rFonts w:ascii="Times New Roman" w:eastAsia="Times New Roman" w:hAnsi="Times New Roman" w:cs="Times New Roman"/>
          <w:b/>
          <w:lang w:eastAsia="zh-CN"/>
        </w:rPr>
      </w:pPr>
      <w:r>
        <w:rPr>
          <w:rFonts w:ascii="Times New Roman" w:eastAsia="Times New Roman" w:hAnsi="Times New Roman" w:cs="Times New Roman"/>
          <w:lang w:eastAsia="zh-CN"/>
        </w:rPr>
        <w:t>April 7</w:t>
      </w:r>
      <w:r w:rsidR="00BC2D69" w:rsidRPr="00BC2D69">
        <w:rPr>
          <w:rFonts w:ascii="Times New Roman" w:eastAsia="Times New Roman" w:hAnsi="Times New Roman" w:cs="Times New Roman"/>
          <w:lang w:eastAsia="zh-CN"/>
        </w:rPr>
        <w:t xml:space="preserve"> by 11:59pm (Central) – Peer Responses to Case Study </w:t>
      </w:r>
      <w:r w:rsidR="00BC2D69">
        <w:rPr>
          <w:rFonts w:ascii="Times New Roman" w:eastAsia="Times New Roman" w:hAnsi="Times New Roman" w:cs="Times New Roman"/>
          <w:lang w:eastAsia="zh-CN"/>
        </w:rPr>
        <w:t>4 completed on Canvas</w:t>
      </w:r>
    </w:p>
    <w:p w14:paraId="02C5F316" w14:textId="6D6EB2EC" w:rsidR="00BC2D69" w:rsidRPr="00D66BE2" w:rsidRDefault="009B6D8E" w:rsidP="00D66BE2">
      <w:pPr>
        <w:pStyle w:val="ListParagraph"/>
        <w:numPr>
          <w:ilvl w:val="0"/>
          <w:numId w:val="27"/>
        </w:numPr>
        <w:rPr>
          <w:rFonts w:ascii="Times New Roman" w:eastAsia="Times New Roman" w:hAnsi="Times New Roman" w:cs="Times New Roman"/>
          <w:b/>
          <w:lang w:eastAsia="zh-CN"/>
        </w:rPr>
      </w:pPr>
      <w:r>
        <w:rPr>
          <w:rFonts w:ascii="Times New Roman" w:eastAsia="Times New Roman" w:hAnsi="Times New Roman" w:cs="Times New Roman"/>
          <w:lang w:eastAsia="zh-CN"/>
        </w:rPr>
        <w:t>April 14</w:t>
      </w:r>
      <w:r w:rsidR="00D66BE2">
        <w:rPr>
          <w:rFonts w:ascii="Times New Roman" w:eastAsia="Times New Roman" w:hAnsi="Times New Roman" w:cs="Times New Roman"/>
          <w:lang w:eastAsia="zh-CN"/>
        </w:rPr>
        <w:t xml:space="preserve"> by 11:59pm (Central) – Book Review turned in on Canvas </w:t>
      </w:r>
    </w:p>
    <w:p w14:paraId="1CDA1534" w14:textId="30F1BF2B" w:rsidR="00D66BE2" w:rsidRPr="00D66BE2" w:rsidRDefault="00C439E3" w:rsidP="00D66BE2">
      <w:pPr>
        <w:pStyle w:val="ListParagraph"/>
        <w:numPr>
          <w:ilvl w:val="0"/>
          <w:numId w:val="27"/>
        </w:numPr>
        <w:rPr>
          <w:rFonts w:ascii="Times New Roman" w:eastAsia="Times New Roman" w:hAnsi="Times New Roman" w:cs="Times New Roman"/>
          <w:b/>
          <w:lang w:eastAsia="zh-CN"/>
        </w:rPr>
      </w:pPr>
      <w:r>
        <w:rPr>
          <w:rFonts w:ascii="Times New Roman" w:eastAsia="Times New Roman" w:hAnsi="Times New Roman" w:cs="Times New Roman"/>
          <w:lang w:eastAsia="zh-CN"/>
        </w:rPr>
        <w:t>April 17</w:t>
      </w:r>
      <w:r w:rsidR="00D66BE2">
        <w:rPr>
          <w:rFonts w:ascii="Times New Roman" w:eastAsia="Times New Roman" w:hAnsi="Times New Roman" w:cs="Times New Roman"/>
          <w:lang w:eastAsia="zh-CN"/>
        </w:rPr>
        <w:t xml:space="preserve"> by 11:59pm (Central) – Original Response to Case Study 5 completed on Canvas</w:t>
      </w:r>
    </w:p>
    <w:p w14:paraId="244DCDAE" w14:textId="3673BDC8" w:rsidR="00D66BE2" w:rsidRPr="00D66BE2" w:rsidRDefault="00C439E3" w:rsidP="00D66BE2">
      <w:pPr>
        <w:pStyle w:val="ListParagraph"/>
        <w:numPr>
          <w:ilvl w:val="0"/>
          <w:numId w:val="27"/>
        </w:numPr>
        <w:rPr>
          <w:rFonts w:ascii="Times New Roman" w:eastAsia="Times New Roman" w:hAnsi="Times New Roman" w:cs="Times New Roman"/>
          <w:b/>
          <w:lang w:eastAsia="zh-CN"/>
        </w:rPr>
      </w:pPr>
      <w:r>
        <w:rPr>
          <w:rFonts w:ascii="Times New Roman" w:eastAsia="Times New Roman" w:hAnsi="Times New Roman" w:cs="Times New Roman"/>
          <w:lang w:eastAsia="zh-CN"/>
        </w:rPr>
        <w:t>April 21</w:t>
      </w:r>
      <w:r w:rsidR="00D66BE2">
        <w:rPr>
          <w:rFonts w:ascii="Times New Roman" w:eastAsia="Times New Roman" w:hAnsi="Times New Roman" w:cs="Times New Roman"/>
          <w:lang w:eastAsia="zh-CN"/>
        </w:rPr>
        <w:t xml:space="preserve"> by 11:59pm (Central) – Peer Responses to Case Study 5 completed on Canvas</w:t>
      </w:r>
    </w:p>
    <w:p w14:paraId="5DE0416E" w14:textId="327AFAF7" w:rsidR="00C439E3" w:rsidRPr="00C439E3" w:rsidRDefault="00C439E3" w:rsidP="00C439E3">
      <w:pPr>
        <w:pStyle w:val="ListParagraph"/>
        <w:numPr>
          <w:ilvl w:val="0"/>
          <w:numId w:val="27"/>
        </w:numPr>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April 28 </w:t>
      </w:r>
      <w:r w:rsidRPr="00C439E3">
        <w:rPr>
          <w:rFonts w:ascii="Times New Roman" w:eastAsia="Times New Roman" w:hAnsi="Times New Roman" w:cs="Times New Roman"/>
          <w:lang w:eastAsia="zh-CN"/>
        </w:rPr>
        <w:t>by 11:59pm (Central</w:t>
      </w:r>
      <w:r>
        <w:rPr>
          <w:rFonts w:ascii="Times New Roman" w:eastAsia="Times New Roman" w:hAnsi="Times New Roman" w:cs="Times New Roman"/>
          <w:lang w:eastAsia="zh-CN"/>
        </w:rPr>
        <w:t>) – Synthesis Essay (Component 4</w:t>
      </w:r>
      <w:r w:rsidRPr="00C439E3">
        <w:rPr>
          <w:rFonts w:ascii="Times New Roman" w:eastAsia="Times New Roman" w:hAnsi="Times New Roman" w:cs="Times New Roman"/>
          <w:lang w:eastAsia="zh-CN"/>
        </w:rPr>
        <w:t xml:space="preserve"> of e-Portfolio) turned in on Canvas</w:t>
      </w:r>
    </w:p>
    <w:p w14:paraId="0A41BD9B" w14:textId="51AAB9B3" w:rsidR="00D66BE2" w:rsidRPr="00D66BE2" w:rsidRDefault="00C439E3" w:rsidP="00D66BE2">
      <w:pPr>
        <w:pStyle w:val="ListParagraph"/>
        <w:numPr>
          <w:ilvl w:val="0"/>
          <w:numId w:val="27"/>
        </w:numPr>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May </w:t>
      </w:r>
      <w:proofErr w:type="gramStart"/>
      <w:r>
        <w:rPr>
          <w:rFonts w:ascii="Times New Roman" w:eastAsia="Times New Roman" w:hAnsi="Times New Roman" w:cs="Times New Roman"/>
          <w:lang w:eastAsia="zh-CN"/>
        </w:rPr>
        <w:t>5</w:t>
      </w:r>
      <w:r w:rsidR="00D66BE2">
        <w:rPr>
          <w:rFonts w:ascii="Times New Roman" w:eastAsia="Times New Roman" w:hAnsi="Times New Roman" w:cs="Times New Roman"/>
          <w:lang w:eastAsia="zh-CN"/>
        </w:rPr>
        <w:t xml:space="preserve">  by</w:t>
      </w:r>
      <w:proofErr w:type="gramEnd"/>
      <w:r w:rsidR="00D66BE2">
        <w:rPr>
          <w:rFonts w:ascii="Times New Roman" w:eastAsia="Times New Roman" w:hAnsi="Times New Roman" w:cs="Times New Roman"/>
          <w:lang w:eastAsia="zh-CN"/>
        </w:rPr>
        <w:t xml:space="preserve"> 11:59pm (Central) – </w:t>
      </w:r>
      <w:r w:rsidR="004B33FC">
        <w:rPr>
          <w:rFonts w:ascii="Times New Roman" w:eastAsia="Times New Roman" w:hAnsi="Times New Roman" w:cs="Times New Roman"/>
          <w:lang w:eastAsia="zh-CN"/>
        </w:rPr>
        <w:t>Managerial/</w:t>
      </w:r>
      <w:r w:rsidR="00D66BE2">
        <w:rPr>
          <w:rFonts w:ascii="Times New Roman" w:eastAsia="Times New Roman" w:hAnsi="Times New Roman" w:cs="Times New Roman"/>
          <w:lang w:eastAsia="zh-CN"/>
        </w:rPr>
        <w:t>Organizational Plan for</w:t>
      </w:r>
      <w:r>
        <w:rPr>
          <w:rFonts w:ascii="Times New Roman" w:eastAsia="Times New Roman" w:hAnsi="Times New Roman" w:cs="Times New Roman"/>
          <w:lang w:eastAsia="zh-CN"/>
        </w:rPr>
        <w:t xml:space="preserve"> Encouraging Ethics (Component 5</w:t>
      </w:r>
      <w:r w:rsidR="00D66BE2">
        <w:rPr>
          <w:rFonts w:ascii="Times New Roman" w:eastAsia="Times New Roman" w:hAnsi="Times New Roman" w:cs="Times New Roman"/>
          <w:lang w:eastAsia="zh-CN"/>
        </w:rPr>
        <w:t xml:space="preserve"> of e-Portfolio) turned in on Canvas</w:t>
      </w:r>
    </w:p>
    <w:p w14:paraId="68880D3A" w14:textId="0DBCC7F1" w:rsidR="00D66BE2" w:rsidRPr="00BC2D69" w:rsidRDefault="00C439E3" w:rsidP="00D66BE2">
      <w:pPr>
        <w:pStyle w:val="ListParagraph"/>
        <w:numPr>
          <w:ilvl w:val="0"/>
          <w:numId w:val="27"/>
        </w:numPr>
        <w:rPr>
          <w:rFonts w:ascii="Times New Roman" w:eastAsia="Times New Roman" w:hAnsi="Times New Roman" w:cs="Times New Roman"/>
          <w:b/>
          <w:lang w:eastAsia="zh-CN"/>
        </w:rPr>
      </w:pPr>
      <w:r>
        <w:rPr>
          <w:rFonts w:ascii="Times New Roman" w:hAnsi="Times New Roman" w:cs="Times New Roman"/>
        </w:rPr>
        <w:t xml:space="preserve">May 12 </w:t>
      </w:r>
      <w:r w:rsidR="00D66BE2">
        <w:rPr>
          <w:rFonts w:ascii="Times New Roman" w:hAnsi="Times New Roman" w:cs="Times New Roman"/>
        </w:rPr>
        <w:t xml:space="preserve">by 11:59pm (Central) – Final Portfolio </w:t>
      </w:r>
      <w:r w:rsidR="00534648">
        <w:rPr>
          <w:rFonts w:ascii="Times New Roman" w:hAnsi="Times New Roman" w:cs="Times New Roman"/>
        </w:rPr>
        <w:t xml:space="preserve">Submission and Essay </w:t>
      </w:r>
      <w:r w:rsidR="00D66BE2">
        <w:rPr>
          <w:rFonts w:ascii="Times New Roman" w:hAnsi="Times New Roman" w:cs="Times New Roman"/>
        </w:rPr>
        <w:t xml:space="preserve">turned in </w:t>
      </w:r>
      <w:r w:rsidR="00534648">
        <w:rPr>
          <w:rFonts w:ascii="Times New Roman" w:hAnsi="Times New Roman" w:cs="Times New Roman"/>
        </w:rPr>
        <w:t xml:space="preserve">on </w:t>
      </w:r>
      <w:r w:rsidR="00D66BE2">
        <w:rPr>
          <w:rFonts w:ascii="Times New Roman" w:hAnsi="Times New Roman" w:cs="Times New Roman"/>
        </w:rPr>
        <w:t xml:space="preserve">Canvas </w:t>
      </w:r>
    </w:p>
    <w:p w14:paraId="697553E5" w14:textId="5F06A6C7" w:rsidR="00822258" w:rsidRPr="00822258" w:rsidRDefault="00C439E3" w:rsidP="00D66BE2">
      <w:pPr>
        <w:pStyle w:val="ListParagraph"/>
        <w:numPr>
          <w:ilvl w:val="0"/>
          <w:numId w:val="27"/>
        </w:numPr>
        <w:rPr>
          <w:rFonts w:ascii="Times New Roman" w:eastAsia="Times New Roman" w:hAnsi="Times New Roman" w:cs="Times New Roman"/>
          <w:b/>
          <w:lang w:eastAsia="zh-CN"/>
        </w:rPr>
      </w:pPr>
      <w:r>
        <w:rPr>
          <w:rFonts w:ascii="Times New Roman" w:eastAsia="Times New Roman" w:hAnsi="Times New Roman" w:cs="Times New Roman"/>
          <w:lang w:eastAsia="zh-CN"/>
        </w:rPr>
        <w:t>May 16</w:t>
      </w:r>
      <w:r w:rsidR="00822258">
        <w:rPr>
          <w:rFonts w:ascii="Times New Roman" w:eastAsia="Times New Roman" w:hAnsi="Times New Roman" w:cs="Times New Roman"/>
          <w:lang w:eastAsia="zh-CN"/>
        </w:rPr>
        <w:t xml:space="preserve"> by 11:59pm (Central) – Final Exam completed on Canvas</w:t>
      </w:r>
    </w:p>
    <w:p w14:paraId="4E28D0BF" w14:textId="77777777" w:rsidR="0039420E" w:rsidRPr="00CF64A5" w:rsidRDefault="0039420E" w:rsidP="0039420E">
      <w:pPr>
        <w:jc w:val="center"/>
        <w:rPr>
          <w:rFonts w:ascii="Times New Roman" w:eastAsia="Times New Roman" w:hAnsi="Times New Roman" w:cs="Times New Roman"/>
          <w:sz w:val="24"/>
          <w:szCs w:val="24"/>
          <w:lang w:eastAsia="zh-CN"/>
        </w:rPr>
      </w:pPr>
    </w:p>
    <w:p w14:paraId="6CB85B07" w14:textId="77777777" w:rsidR="006F37F4" w:rsidRPr="00CF64A5" w:rsidRDefault="006F37F4" w:rsidP="0039420E">
      <w:pPr>
        <w:jc w:val="center"/>
        <w:rPr>
          <w:rFonts w:ascii="Times New Roman" w:hAnsi="Times New Roman" w:cs="Times New Roman"/>
          <w:sz w:val="24"/>
          <w:szCs w:val="24"/>
        </w:rPr>
      </w:pPr>
    </w:p>
    <w:sectPr w:rsidR="006F37F4" w:rsidRPr="00CF64A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67B1E" w14:textId="77777777" w:rsidR="006B5190" w:rsidRDefault="006B5190" w:rsidP="00EF556D">
      <w:pPr>
        <w:spacing w:after="0" w:line="240" w:lineRule="auto"/>
      </w:pPr>
      <w:r>
        <w:separator/>
      </w:r>
    </w:p>
  </w:endnote>
  <w:endnote w:type="continuationSeparator" w:id="0">
    <w:p w14:paraId="61230FB8" w14:textId="77777777" w:rsidR="006B5190" w:rsidRDefault="006B5190" w:rsidP="00EF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207286"/>
      <w:docPartObj>
        <w:docPartGallery w:val="Page Numbers (Bottom of Page)"/>
        <w:docPartUnique/>
      </w:docPartObj>
    </w:sdtPr>
    <w:sdtEndPr>
      <w:rPr>
        <w:rFonts w:ascii="Times New Roman" w:hAnsi="Times New Roman" w:cs="Times New Roman"/>
        <w:noProof/>
      </w:rPr>
    </w:sdtEndPr>
    <w:sdtContent>
      <w:p w14:paraId="7B2D7322" w14:textId="2624E1D1" w:rsidR="00420FCF" w:rsidRPr="00CF64A5" w:rsidRDefault="00420FCF">
        <w:pPr>
          <w:pStyle w:val="Footer"/>
          <w:jc w:val="right"/>
          <w:rPr>
            <w:rFonts w:ascii="Times New Roman" w:hAnsi="Times New Roman" w:cs="Times New Roman"/>
          </w:rPr>
        </w:pPr>
        <w:r w:rsidRPr="00CF64A5">
          <w:rPr>
            <w:rFonts w:ascii="Times New Roman" w:hAnsi="Times New Roman" w:cs="Times New Roman"/>
          </w:rPr>
          <w:fldChar w:fldCharType="begin"/>
        </w:r>
        <w:r w:rsidRPr="00CF64A5">
          <w:rPr>
            <w:rFonts w:ascii="Times New Roman" w:hAnsi="Times New Roman" w:cs="Times New Roman"/>
          </w:rPr>
          <w:instrText xml:space="preserve"> PAGE   \* MERGEFORMAT </w:instrText>
        </w:r>
        <w:r w:rsidRPr="00CF64A5">
          <w:rPr>
            <w:rFonts w:ascii="Times New Roman" w:hAnsi="Times New Roman" w:cs="Times New Roman"/>
          </w:rPr>
          <w:fldChar w:fldCharType="separate"/>
        </w:r>
        <w:r w:rsidR="00C439E3">
          <w:rPr>
            <w:rFonts w:ascii="Times New Roman" w:hAnsi="Times New Roman" w:cs="Times New Roman"/>
            <w:noProof/>
          </w:rPr>
          <w:t>10</w:t>
        </w:r>
        <w:r w:rsidRPr="00CF64A5">
          <w:rPr>
            <w:rFonts w:ascii="Times New Roman" w:hAnsi="Times New Roman" w:cs="Times New Roman"/>
            <w:noProof/>
          </w:rPr>
          <w:fldChar w:fldCharType="end"/>
        </w:r>
      </w:p>
    </w:sdtContent>
  </w:sdt>
  <w:p w14:paraId="0FE42830" w14:textId="77777777" w:rsidR="00EF556D" w:rsidRDefault="00EF5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8957" w14:textId="77777777" w:rsidR="006B5190" w:rsidRDefault="006B5190" w:rsidP="00EF556D">
      <w:pPr>
        <w:spacing w:after="0" w:line="240" w:lineRule="auto"/>
      </w:pPr>
      <w:r>
        <w:separator/>
      </w:r>
    </w:p>
  </w:footnote>
  <w:footnote w:type="continuationSeparator" w:id="0">
    <w:p w14:paraId="6762C181" w14:textId="77777777" w:rsidR="006B5190" w:rsidRDefault="006B5190" w:rsidP="00EF556D">
      <w:pPr>
        <w:spacing w:after="0" w:line="240" w:lineRule="auto"/>
      </w:pPr>
      <w:r>
        <w:continuationSeparator/>
      </w:r>
    </w:p>
  </w:footnote>
  <w:footnote w:id="1">
    <w:p w14:paraId="6F45E977" w14:textId="7DFF70C6" w:rsidR="00747679" w:rsidRPr="0039420E" w:rsidRDefault="00747679">
      <w:pPr>
        <w:pStyle w:val="FootnoteText"/>
        <w:rPr>
          <w:rFonts w:ascii="Times New Roman" w:hAnsi="Times New Roman" w:cs="Times New Roman"/>
        </w:rPr>
      </w:pPr>
      <w:r w:rsidRPr="0039420E">
        <w:rPr>
          <w:rStyle w:val="FootnoteReference"/>
          <w:rFonts w:ascii="Times New Roman" w:hAnsi="Times New Roman" w:cs="Times New Roman"/>
          <w:sz w:val="20"/>
        </w:rPr>
        <w:footnoteRef/>
      </w:r>
      <w:r w:rsidRPr="0039420E">
        <w:rPr>
          <w:rFonts w:ascii="Times New Roman" w:hAnsi="Times New Roman" w:cs="Times New Roman"/>
          <w:sz w:val="20"/>
        </w:rPr>
        <w:t xml:space="preserve"> </w:t>
      </w:r>
      <w:r w:rsidR="0039420E" w:rsidRPr="0039420E">
        <w:rPr>
          <w:rFonts w:ascii="Times New Roman" w:hAnsi="Times New Roman" w:cs="Times New Roman"/>
          <w:sz w:val="20"/>
        </w:rPr>
        <w:t>This class also aligns with the institutional learning outcomes of UW Green Bay which can be found at: https://www.uwgb.edu/provost/accreditation/institutional-learning-outcomes.asp</w:t>
      </w:r>
    </w:p>
  </w:footnote>
  <w:footnote w:id="2">
    <w:p w14:paraId="2E85B89C" w14:textId="7DB1420D" w:rsidR="005328EE" w:rsidRPr="005328EE" w:rsidRDefault="005328EE">
      <w:pPr>
        <w:pStyle w:val="FootnoteText"/>
        <w:rPr>
          <w:rFonts w:ascii="Times New Roman" w:hAnsi="Times New Roman" w:cs="Times New Roman"/>
        </w:rPr>
      </w:pPr>
      <w:r w:rsidRPr="00D66BE2">
        <w:rPr>
          <w:rStyle w:val="FootnoteReference"/>
          <w:rFonts w:ascii="Times New Roman" w:hAnsi="Times New Roman" w:cs="Times New Roman"/>
          <w:sz w:val="20"/>
        </w:rPr>
        <w:footnoteRef/>
      </w:r>
      <w:r w:rsidRPr="00D66BE2">
        <w:rPr>
          <w:rFonts w:ascii="Times New Roman" w:hAnsi="Times New Roman" w:cs="Times New Roman"/>
          <w:sz w:val="20"/>
        </w:rPr>
        <w:t xml:space="preserve"> More university resources can be found on the course Canvas page under the “Resources” module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753602A" w14:paraId="5F460E33" w14:textId="77777777" w:rsidTr="0753602A">
      <w:tc>
        <w:tcPr>
          <w:tcW w:w="3120" w:type="dxa"/>
        </w:tcPr>
        <w:p w14:paraId="75E3152A" w14:textId="77777777" w:rsidR="0753602A" w:rsidRDefault="0753602A" w:rsidP="0753602A">
          <w:pPr>
            <w:pStyle w:val="Header"/>
            <w:ind w:left="-115"/>
          </w:pPr>
        </w:p>
      </w:tc>
      <w:tc>
        <w:tcPr>
          <w:tcW w:w="3120" w:type="dxa"/>
        </w:tcPr>
        <w:p w14:paraId="23AFDF93" w14:textId="77777777" w:rsidR="0753602A" w:rsidRDefault="0753602A" w:rsidP="0753602A">
          <w:pPr>
            <w:pStyle w:val="Header"/>
            <w:jc w:val="center"/>
          </w:pPr>
        </w:p>
      </w:tc>
      <w:tc>
        <w:tcPr>
          <w:tcW w:w="3120" w:type="dxa"/>
        </w:tcPr>
        <w:p w14:paraId="2D20D2DC" w14:textId="77777777" w:rsidR="0753602A" w:rsidRDefault="0753602A" w:rsidP="0753602A">
          <w:pPr>
            <w:pStyle w:val="Header"/>
            <w:ind w:right="-115"/>
            <w:jc w:val="right"/>
          </w:pPr>
        </w:p>
      </w:tc>
    </w:tr>
  </w:tbl>
  <w:p w14:paraId="1D9B90EC" w14:textId="77777777" w:rsidR="0753602A" w:rsidRDefault="0753602A" w:rsidP="07536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C6C"/>
    <w:multiLevelType w:val="hybridMultilevel"/>
    <w:tmpl w:val="0D86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C0A5C"/>
    <w:multiLevelType w:val="hybridMultilevel"/>
    <w:tmpl w:val="7554A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23A06"/>
    <w:multiLevelType w:val="hybridMultilevel"/>
    <w:tmpl w:val="E79C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35A1F"/>
    <w:multiLevelType w:val="hybridMultilevel"/>
    <w:tmpl w:val="2B5856BA"/>
    <w:lvl w:ilvl="0" w:tplc="2CAE8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F0231"/>
    <w:multiLevelType w:val="hybridMultilevel"/>
    <w:tmpl w:val="89FE582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15:restartNumberingAfterBreak="0">
    <w:nsid w:val="108733AC"/>
    <w:multiLevelType w:val="hybridMultilevel"/>
    <w:tmpl w:val="11FC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53E88"/>
    <w:multiLevelType w:val="hybridMultilevel"/>
    <w:tmpl w:val="5014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E0B3F"/>
    <w:multiLevelType w:val="hybridMultilevel"/>
    <w:tmpl w:val="4EB6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9C7F21"/>
    <w:multiLevelType w:val="hybridMultilevel"/>
    <w:tmpl w:val="BFB0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690D"/>
    <w:multiLevelType w:val="hybridMultilevel"/>
    <w:tmpl w:val="A600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C6C5C"/>
    <w:multiLevelType w:val="hybridMultilevel"/>
    <w:tmpl w:val="1076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3285C"/>
    <w:multiLevelType w:val="hybridMultilevel"/>
    <w:tmpl w:val="4DE2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7015B"/>
    <w:multiLevelType w:val="hybridMultilevel"/>
    <w:tmpl w:val="606EB4F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15:restartNumberingAfterBreak="0">
    <w:nsid w:val="379C14C3"/>
    <w:multiLevelType w:val="hybridMultilevel"/>
    <w:tmpl w:val="3D46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F7188"/>
    <w:multiLevelType w:val="hybridMultilevel"/>
    <w:tmpl w:val="9F66B3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B24C2"/>
    <w:multiLevelType w:val="hybridMultilevel"/>
    <w:tmpl w:val="CFE8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F0B69"/>
    <w:multiLevelType w:val="hybridMultilevel"/>
    <w:tmpl w:val="C1402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B40A8D"/>
    <w:multiLevelType w:val="hybridMultilevel"/>
    <w:tmpl w:val="00AE5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FA93BFD"/>
    <w:multiLevelType w:val="hybridMultilevel"/>
    <w:tmpl w:val="3DD0AD76"/>
    <w:lvl w:ilvl="0" w:tplc="BDD089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67E48"/>
    <w:multiLevelType w:val="hybridMultilevel"/>
    <w:tmpl w:val="C47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5727D"/>
    <w:multiLevelType w:val="hybridMultilevel"/>
    <w:tmpl w:val="EFAA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17B1B"/>
    <w:multiLevelType w:val="hybridMultilevel"/>
    <w:tmpl w:val="F67C7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ED6663"/>
    <w:multiLevelType w:val="hybridMultilevel"/>
    <w:tmpl w:val="5C0C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B6AC8"/>
    <w:multiLevelType w:val="hybridMultilevel"/>
    <w:tmpl w:val="6F160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8517BA2"/>
    <w:multiLevelType w:val="hybridMultilevel"/>
    <w:tmpl w:val="B2EA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FB3BC0"/>
    <w:multiLevelType w:val="hybridMultilevel"/>
    <w:tmpl w:val="D6AC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466E9"/>
    <w:multiLevelType w:val="hybridMultilevel"/>
    <w:tmpl w:val="3096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7"/>
  </w:num>
  <w:num w:numId="4">
    <w:abstractNumId w:val="10"/>
  </w:num>
  <w:num w:numId="5">
    <w:abstractNumId w:val="14"/>
  </w:num>
  <w:num w:numId="6">
    <w:abstractNumId w:val="26"/>
  </w:num>
  <w:num w:numId="7">
    <w:abstractNumId w:val="13"/>
  </w:num>
  <w:num w:numId="8">
    <w:abstractNumId w:val="4"/>
  </w:num>
  <w:num w:numId="9">
    <w:abstractNumId w:val="17"/>
  </w:num>
  <w:num w:numId="10">
    <w:abstractNumId w:val="7"/>
  </w:num>
  <w:num w:numId="11">
    <w:abstractNumId w:val="24"/>
  </w:num>
  <w:num w:numId="12">
    <w:abstractNumId w:val="25"/>
  </w:num>
  <w:num w:numId="13">
    <w:abstractNumId w:val="16"/>
  </w:num>
  <w:num w:numId="14">
    <w:abstractNumId w:val="12"/>
  </w:num>
  <w:num w:numId="15">
    <w:abstractNumId w:val="2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22"/>
  </w:num>
  <w:num w:numId="20">
    <w:abstractNumId w:val="19"/>
  </w:num>
  <w:num w:numId="21">
    <w:abstractNumId w:val="8"/>
  </w:num>
  <w:num w:numId="22">
    <w:abstractNumId w:val="5"/>
  </w:num>
  <w:num w:numId="23">
    <w:abstractNumId w:val="9"/>
  </w:num>
  <w:num w:numId="24">
    <w:abstractNumId w:val="11"/>
  </w:num>
  <w:num w:numId="25">
    <w:abstractNumId w:val="6"/>
  </w:num>
  <w:num w:numId="26">
    <w:abstractNumId w:val="20"/>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75"/>
    <w:rsid w:val="00004B21"/>
    <w:rsid w:val="00024A25"/>
    <w:rsid w:val="00061B23"/>
    <w:rsid w:val="00065B36"/>
    <w:rsid w:val="00082131"/>
    <w:rsid w:val="0009326D"/>
    <w:rsid w:val="000A7E97"/>
    <w:rsid w:val="000B6F16"/>
    <w:rsid w:val="000C6295"/>
    <w:rsid w:val="000C6584"/>
    <w:rsid w:val="000D31B2"/>
    <w:rsid w:val="000E016C"/>
    <w:rsid w:val="000E34D4"/>
    <w:rsid w:val="000E53DF"/>
    <w:rsid w:val="000F41DB"/>
    <w:rsid w:val="00111E22"/>
    <w:rsid w:val="001170C9"/>
    <w:rsid w:val="00123A8F"/>
    <w:rsid w:val="0012515D"/>
    <w:rsid w:val="00142CB1"/>
    <w:rsid w:val="00176F08"/>
    <w:rsid w:val="0019157E"/>
    <w:rsid w:val="001B02DA"/>
    <w:rsid w:val="001B293F"/>
    <w:rsid w:val="001B65A7"/>
    <w:rsid w:val="001B7E0D"/>
    <w:rsid w:val="001C183D"/>
    <w:rsid w:val="001C2E74"/>
    <w:rsid w:val="001C42CA"/>
    <w:rsid w:val="001D1A11"/>
    <w:rsid w:val="001D373B"/>
    <w:rsid w:val="001D50CC"/>
    <w:rsid w:val="002376D6"/>
    <w:rsid w:val="002520A7"/>
    <w:rsid w:val="00261434"/>
    <w:rsid w:val="0026273A"/>
    <w:rsid w:val="00264D75"/>
    <w:rsid w:val="00270FDB"/>
    <w:rsid w:val="00286EAC"/>
    <w:rsid w:val="00297038"/>
    <w:rsid w:val="002A29D1"/>
    <w:rsid w:val="002A395A"/>
    <w:rsid w:val="002B3EE9"/>
    <w:rsid w:val="002C6DC7"/>
    <w:rsid w:val="002D0B8A"/>
    <w:rsid w:val="002D682F"/>
    <w:rsid w:val="002E259D"/>
    <w:rsid w:val="002E6D66"/>
    <w:rsid w:val="00303C92"/>
    <w:rsid w:val="0031288E"/>
    <w:rsid w:val="00324DED"/>
    <w:rsid w:val="00327387"/>
    <w:rsid w:val="003306E5"/>
    <w:rsid w:val="00334DAD"/>
    <w:rsid w:val="00354D72"/>
    <w:rsid w:val="003812C1"/>
    <w:rsid w:val="0038718A"/>
    <w:rsid w:val="0039420E"/>
    <w:rsid w:val="003A3C40"/>
    <w:rsid w:val="003B031C"/>
    <w:rsid w:val="003B28A0"/>
    <w:rsid w:val="003C77BE"/>
    <w:rsid w:val="003C7C65"/>
    <w:rsid w:val="003F4609"/>
    <w:rsid w:val="00420FCF"/>
    <w:rsid w:val="0042514F"/>
    <w:rsid w:val="00442BF5"/>
    <w:rsid w:val="00477172"/>
    <w:rsid w:val="00484747"/>
    <w:rsid w:val="004A57B0"/>
    <w:rsid w:val="004B0912"/>
    <w:rsid w:val="004B33FC"/>
    <w:rsid w:val="004C04BC"/>
    <w:rsid w:val="004C2C8B"/>
    <w:rsid w:val="004D22B8"/>
    <w:rsid w:val="004E718E"/>
    <w:rsid w:val="00503AF4"/>
    <w:rsid w:val="0050485A"/>
    <w:rsid w:val="0051488B"/>
    <w:rsid w:val="00527ACA"/>
    <w:rsid w:val="00527D22"/>
    <w:rsid w:val="0053225C"/>
    <w:rsid w:val="005328EE"/>
    <w:rsid w:val="00534648"/>
    <w:rsid w:val="005420F0"/>
    <w:rsid w:val="005471FA"/>
    <w:rsid w:val="00562588"/>
    <w:rsid w:val="00565D1B"/>
    <w:rsid w:val="00585F5A"/>
    <w:rsid w:val="00596AB0"/>
    <w:rsid w:val="005A1DA6"/>
    <w:rsid w:val="005A2060"/>
    <w:rsid w:val="005A5257"/>
    <w:rsid w:val="005A6EBC"/>
    <w:rsid w:val="005B09EE"/>
    <w:rsid w:val="005B3D4C"/>
    <w:rsid w:val="005C7FC7"/>
    <w:rsid w:val="005D76CE"/>
    <w:rsid w:val="006069FC"/>
    <w:rsid w:val="00607172"/>
    <w:rsid w:val="00621513"/>
    <w:rsid w:val="006322FD"/>
    <w:rsid w:val="006326F3"/>
    <w:rsid w:val="006348FF"/>
    <w:rsid w:val="0067054F"/>
    <w:rsid w:val="00674934"/>
    <w:rsid w:val="006A38F8"/>
    <w:rsid w:val="006B5190"/>
    <w:rsid w:val="006B55A0"/>
    <w:rsid w:val="006C5430"/>
    <w:rsid w:val="006D1D6D"/>
    <w:rsid w:val="006F2EFE"/>
    <w:rsid w:val="006F37F4"/>
    <w:rsid w:val="00704F13"/>
    <w:rsid w:val="00722ED6"/>
    <w:rsid w:val="007404E3"/>
    <w:rsid w:val="00747679"/>
    <w:rsid w:val="00767DB8"/>
    <w:rsid w:val="00773AA8"/>
    <w:rsid w:val="00790FEF"/>
    <w:rsid w:val="007A1883"/>
    <w:rsid w:val="007A1F2B"/>
    <w:rsid w:val="007B465D"/>
    <w:rsid w:val="007E1AB1"/>
    <w:rsid w:val="007F245B"/>
    <w:rsid w:val="0080613A"/>
    <w:rsid w:val="00812178"/>
    <w:rsid w:val="00821B7D"/>
    <w:rsid w:val="00822258"/>
    <w:rsid w:val="008260B9"/>
    <w:rsid w:val="00837527"/>
    <w:rsid w:val="008443B5"/>
    <w:rsid w:val="008445A0"/>
    <w:rsid w:val="00845B36"/>
    <w:rsid w:val="00850CA0"/>
    <w:rsid w:val="00863243"/>
    <w:rsid w:val="00873866"/>
    <w:rsid w:val="008761ED"/>
    <w:rsid w:val="008C5CE3"/>
    <w:rsid w:val="008C5D07"/>
    <w:rsid w:val="008D421A"/>
    <w:rsid w:val="008D43E1"/>
    <w:rsid w:val="008D55F9"/>
    <w:rsid w:val="008E660C"/>
    <w:rsid w:val="00900991"/>
    <w:rsid w:val="00903009"/>
    <w:rsid w:val="00907E08"/>
    <w:rsid w:val="009124D4"/>
    <w:rsid w:val="00912D02"/>
    <w:rsid w:val="00925AD7"/>
    <w:rsid w:val="00927C3D"/>
    <w:rsid w:val="00946239"/>
    <w:rsid w:val="00965ADF"/>
    <w:rsid w:val="00967068"/>
    <w:rsid w:val="009900EB"/>
    <w:rsid w:val="009935D6"/>
    <w:rsid w:val="009A6CE2"/>
    <w:rsid w:val="009B4AB9"/>
    <w:rsid w:val="009B6D8E"/>
    <w:rsid w:val="009C4451"/>
    <w:rsid w:val="009C7C08"/>
    <w:rsid w:val="009F0368"/>
    <w:rsid w:val="00A11359"/>
    <w:rsid w:val="00A266FC"/>
    <w:rsid w:val="00A3600C"/>
    <w:rsid w:val="00A40867"/>
    <w:rsid w:val="00A56B90"/>
    <w:rsid w:val="00A67522"/>
    <w:rsid w:val="00A86584"/>
    <w:rsid w:val="00A93FDD"/>
    <w:rsid w:val="00AA5FB1"/>
    <w:rsid w:val="00AB781D"/>
    <w:rsid w:val="00AD70C4"/>
    <w:rsid w:val="00B0166B"/>
    <w:rsid w:val="00B0563C"/>
    <w:rsid w:val="00B11D0E"/>
    <w:rsid w:val="00B25862"/>
    <w:rsid w:val="00B67BE1"/>
    <w:rsid w:val="00B7034B"/>
    <w:rsid w:val="00B739D7"/>
    <w:rsid w:val="00B85237"/>
    <w:rsid w:val="00B87668"/>
    <w:rsid w:val="00B9393F"/>
    <w:rsid w:val="00B9684F"/>
    <w:rsid w:val="00BB3D12"/>
    <w:rsid w:val="00BC171D"/>
    <w:rsid w:val="00BC2D69"/>
    <w:rsid w:val="00BC6243"/>
    <w:rsid w:val="00BE0ABC"/>
    <w:rsid w:val="00BE12CE"/>
    <w:rsid w:val="00BF5747"/>
    <w:rsid w:val="00C00BD6"/>
    <w:rsid w:val="00C178F7"/>
    <w:rsid w:val="00C25405"/>
    <w:rsid w:val="00C32176"/>
    <w:rsid w:val="00C32421"/>
    <w:rsid w:val="00C439E3"/>
    <w:rsid w:val="00C55296"/>
    <w:rsid w:val="00C622F2"/>
    <w:rsid w:val="00C63FD7"/>
    <w:rsid w:val="00CC3EA1"/>
    <w:rsid w:val="00CD0625"/>
    <w:rsid w:val="00CD738F"/>
    <w:rsid w:val="00CF64A5"/>
    <w:rsid w:val="00D026C2"/>
    <w:rsid w:val="00D118B9"/>
    <w:rsid w:val="00D119AE"/>
    <w:rsid w:val="00D13563"/>
    <w:rsid w:val="00D1378B"/>
    <w:rsid w:val="00D249E1"/>
    <w:rsid w:val="00D31E9E"/>
    <w:rsid w:val="00D402D4"/>
    <w:rsid w:val="00D40DBD"/>
    <w:rsid w:val="00D42DAC"/>
    <w:rsid w:val="00D43997"/>
    <w:rsid w:val="00D4584F"/>
    <w:rsid w:val="00D470BF"/>
    <w:rsid w:val="00D4798A"/>
    <w:rsid w:val="00D53193"/>
    <w:rsid w:val="00D5400C"/>
    <w:rsid w:val="00D66BE2"/>
    <w:rsid w:val="00D91443"/>
    <w:rsid w:val="00D91C30"/>
    <w:rsid w:val="00D93E60"/>
    <w:rsid w:val="00DA4A1A"/>
    <w:rsid w:val="00DA644F"/>
    <w:rsid w:val="00DB11E2"/>
    <w:rsid w:val="00DC2E5E"/>
    <w:rsid w:val="00DC6CAE"/>
    <w:rsid w:val="00DF5542"/>
    <w:rsid w:val="00DF766B"/>
    <w:rsid w:val="00E079B3"/>
    <w:rsid w:val="00E10F7A"/>
    <w:rsid w:val="00E67A99"/>
    <w:rsid w:val="00E81704"/>
    <w:rsid w:val="00E817A9"/>
    <w:rsid w:val="00E900D0"/>
    <w:rsid w:val="00E91DAF"/>
    <w:rsid w:val="00EB7794"/>
    <w:rsid w:val="00EF556D"/>
    <w:rsid w:val="00F12785"/>
    <w:rsid w:val="00F24C82"/>
    <w:rsid w:val="00F3183A"/>
    <w:rsid w:val="00F415E0"/>
    <w:rsid w:val="00F51A8A"/>
    <w:rsid w:val="00F54B96"/>
    <w:rsid w:val="00F7378A"/>
    <w:rsid w:val="00F77418"/>
    <w:rsid w:val="00F8033B"/>
    <w:rsid w:val="00FE1D3A"/>
    <w:rsid w:val="0753602A"/>
    <w:rsid w:val="1BEC4C20"/>
    <w:rsid w:val="3399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2007"/>
  <w15:chartTrackingRefBased/>
  <w15:docId w15:val="{E151191F-CED6-435D-8EB4-EFAD3B4F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56D"/>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DF5542"/>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B85237"/>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unhideWhenUsed/>
    <w:qFormat/>
    <w:rsid w:val="00297038"/>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F55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556D"/>
    <w:rPr>
      <w:rFonts w:eastAsiaTheme="minorEastAsia"/>
      <w:color w:val="5A5A5A" w:themeColor="text1" w:themeTint="A5"/>
      <w:spacing w:val="15"/>
    </w:rPr>
  </w:style>
  <w:style w:type="paragraph" w:styleId="Title">
    <w:name w:val="Title"/>
    <w:basedOn w:val="Normal"/>
    <w:next w:val="Normal"/>
    <w:link w:val="TitleChar"/>
    <w:uiPriority w:val="10"/>
    <w:qFormat/>
    <w:rsid w:val="00EF5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5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556D"/>
    <w:rPr>
      <w:rFonts w:asciiTheme="majorHAnsi" w:eastAsiaTheme="majorEastAsia" w:hAnsiTheme="majorHAnsi" w:cstheme="majorBidi"/>
      <w:color w:val="3E762A" w:themeColor="accent1" w:themeShade="BF"/>
      <w:sz w:val="32"/>
      <w:szCs w:val="32"/>
    </w:rPr>
  </w:style>
  <w:style w:type="paragraph" w:styleId="NoSpacing">
    <w:name w:val="No Spacing"/>
    <w:uiPriority w:val="1"/>
    <w:qFormat/>
    <w:rsid w:val="00EF556D"/>
    <w:pPr>
      <w:spacing w:after="0" w:line="240" w:lineRule="auto"/>
    </w:pPr>
  </w:style>
  <w:style w:type="paragraph" w:styleId="Header">
    <w:name w:val="header"/>
    <w:basedOn w:val="Normal"/>
    <w:link w:val="HeaderChar"/>
    <w:uiPriority w:val="99"/>
    <w:unhideWhenUsed/>
    <w:rsid w:val="00EF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56D"/>
  </w:style>
  <w:style w:type="paragraph" w:styleId="Footer">
    <w:name w:val="footer"/>
    <w:basedOn w:val="Normal"/>
    <w:link w:val="FooterChar"/>
    <w:uiPriority w:val="99"/>
    <w:unhideWhenUsed/>
    <w:rsid w:val="00EF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56D"/>
  </w:style>
  <w:style w:type="character" w:customStyle="1" w:styleId="Heading2Char">
    <w:name w:val="Heading 2 Char"/>
    <w:basedOn w:val="DefaultParagraphFont"/>
    <w:link w:val="Heading2"/>
    <w:uiPriority w:val="9"/>
    <w:rsid w:val="00DF5542"/>
    <w:rPr>
      <w:rFonts w:asciiTheme="majorHAnsi" w:eastAsiaTheme="majorEastAsia" w:hAnsiTheme="majorHAnsi" w:cstheme="majorBidi"/>
      <w:color w:val="3E762A" w:themeColor="accent1" w:themeShade="BF"/>
      <w:sz w:val="26"/>
      <w:szCs w:val="26"/>
    </w:rPr>
  </w:style>
  <w:style w:type="table" w:styleId="TableGrid">
    <w:name w:val="Table Grid"/>
    <w:basedOn w:val="TableNormal"/>
    <w:uiPriority w:val="39"/>
    <w:rsid w:val="00B8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85237"/>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B85237"/>
    <w:rPr>
      <w:color w:val="6B9F25" w:themeColor="hyperlink"/>
      <w:u w:val="single"/>
    </w:rPr>
  </w:style>
  <w:style w:type="character" w:customStyle="1" w:styleId="UnresolvedMention1">
    <w:name w:val="Unresolved Mention1"/>
    <w:basedOn w:val="DefaultParagraphFont"/>
    <w:uiPriority w:val="99"/>
    <w:semiHidden/>
    <w:unhideWhenUsed/>
    <w:rsid w:val="00B85237"/>
    <w:rPr>
      <w:color w:val="808080"/>
      <w:shd w:val="clear" w:color="auto" w:fill="E6E6E6"/>
    </w:rPr>
  </w:style>
  <w:style w:type="character" w:customStyle="1" w:styleId="Heading4Char">
    <w:name w:val="Heading 4 Char"/>
    <w:basedOn w:val="DefaultParagraphFont"/>
    <w:link w:val="Heading4"/>
    <w:uiPriority w:val="9"/>
    <w:rsid w:val="00297038"/>
    <w:rPr>
      <w:rFonts w:asciiTheme="majorHAnsi" w:eastAsiaTheme="majorEastAsia" w:hAnsiTheme="majorHAnsi" w:cstheme="majorBidi"/>
      <w:i/>
      <w:iCs/>
      <w:color w:val="3E762A" w:themeColor="accent1" w:themeShade="BF"/>
    </w:rPr>
  </w:style>
  <w:style w:type="character" w:styleId="FollowedHyperlink">
    <w:name w:val="FollowedHyperlink"/>
    <w:basedOn w:val="DefaultParagraphFont"/>
    <w:uiPriority w:val="99"/>
    <w:semiHidden/>
    <w:unhideWhenUsed/>
    <w:rsid w:val="00D402D4"/>
    <w:rPr>
      <w:color w:val="BA6906" w:themeColor="followedHyperlink"/>
      <w:u w:val="single"/>
    </w:rPr>
  </w:style>
  <w:style w:type="paragraph" w:styleId="ListParagraph">
    <w:name w:val="List Paragraph"/>
    <w:basedOn w:val="Normal"/>
    <w:uiPriority w:val="34"/>
    <w:qFormat/>
    <w:rsid w:val="00CD738F"/>
    <w:pPr>
      <w:spacing w:after="0" w:line="240" w:lineRule="auto"/>
      <w:ind w:left="720"/>
      <w:contextualSpacing/>
    </w:pPr>
    <w:rPr>
      <w:rFonts w:eastAsiaTheme="minorEastAsia"/>
      <w:sz w:val="24"/>
      <w:szCs w:val="24"/>
    </w:rPr>
  </w:style>
  <w:style w:type="character" w:customStyle="1" w:styleId="UnresolvedMention2">
    <w:name w:val="Unresolved Mention2"/>
    <w:basedOn w:val="DefaultParagraphFont"/>
    <w:uiPriority w:val="99"/>
    <w:rsid w:val="00E91DAF"/>
    <w:rPr>
      <w:color w:val="808080"/>
      <w:shd w:val="clear" w:color="auto" w:fill="E6E6E6"/>
    </w:rPr>
  </w:style>
  <w:style w:type="paragraph" w:styleId="NormalWeb">
    <w:name w:val="Normal (Web)"/>
    <w:basedOn w:val="Normal"/>
    <w:uiPriority w:val="99"/>
    <w:semiHidden/>
    <w:unhideWhenUsed/>
    <w:rsid w:val="005471F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A0"/>
    <w:rPr>
      <w:rFonts w:ascii="Segoe UI" w:hAnsi="Segoe UI" w:cs="Segoe UI"/>
      <w:sz w:val="18"/>
      <w:szCs w:val="18"/>
    </w:rPr>
  </w:style>
  <w:style w:type="character" w:styleId="Strong">
    <w:name w:val="Strong"/>
    <w:basedOn w:val="DefaultParagraphFont"/>
    <w:uiPriority w:val="22"/>
    <w:qFormat/>
    <w:rsid w:val="00F12785"/>
    <w:rPr>
      <w:b/>
      <w:bCs/>
    </w:rPr>
  </w:style>
  <w:style w:type="paragraph" w:styleId="FootnoteText">
    <w:name w:val="footnote text"/>
    <w:basedOn w:val="Normal"/>
    <w:link w:val="FootnoteTextChar"/>
    <w:uiPriority w:val="99"/>
    <w:unhideWhenUsed/>
    <w:rsid w:val="0026273A"/>
    <w:pPr>
      <w:spacing w:after="0" w:line="240" w:lineRule="auto"/>
    </w:pPr>
    <w:rPr>
      <w:sz w:val="24"/>
      <w:szCs w:val="24"/>
    </w:rPr>
  </w:style>
  <w:style w:type="character" w:customStyle="1" w:styleId="FootnoteTextChar">
    <w:name w:val="Footnote Text Char"/>
    <w:basedOn w:val="DefaultParagraphFont"/>
    <w:link w:val="FootnoteText"/>
    <w:uiPriority w:val="99"/>
    <w:rsid w:val="0026273A"/>
    <w:rPr>
      <w:sz w:val="24"/>
      <w:szCs w:val="24"/>
    </w:rPr>
  </w:style>
  <w:style w:type="character" w:styleId="FootnoteReference">
    <w:name w:val="footnote reference"/>
    <w:basedOn w:val="DefaultParagraphFont"/>
    <w:uiPriority w:val="99"/>
    <w:unhideWhenUsed/>
    <w:rsid w:val="0026273A"/>
    <w:rPr>
      <w:vertAlign w:val="superscript"/>
    </w:rPr>
  </w:style>
  <w:style w:type="character" w:customStyle="1" w:styleId="UnresolvedMention3">
    <w:name w:val="Unresolved Mention3"/>
    <w:basedOn w:val="DefaultParagraphFont"/>
    <w:uiPriority w:val="99"/>
    <w:semiHidden/>
    <w:unhideWhenUsed/>
    <w:rsid w:val="00826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12431">
      <w:bodyDiv w:val="1"/>
      <w:marLeft w:val="0"/>
      <w:marRight w:val="0"/>
      <w:marTop w:val="0"/>
      <w:marBottom w:val="0"/>
      <w:divBdr>
        <w:top w:val="none" w:sz="0" w:space="0" w:color="auto"/>
        <w:left w:val="none" w:sz="0" w:space="0" w:color="auto"/>
        <w:bottom w:val="none" w:sz="0" w:space="0" w:color="auto"/>
        <w:right w:val="none" w:sz="0" w:space="0" w:color="auto"/>
      </w:divBdr>
    </w:div>
    <w:div w:id="557520660">
      <w:bodyDiv w:val="1"/>
      <w:marLeft w:val="0"/>
      <w:marRight w:val="0"/>
      <w:marTop w:val="0"/>
      <w:marBottom w:val="0"/>
      <w:divBdr>
        <w:top w:val="none" w:sz="0" w:space="0" w:color="auto"/>
        <w:left w:val="none" w:sz="0" w:space="0" w:color="auto"/>
        <w:bottom w:val="none" w:sz="0" w:space="0" w:color="auto"/>
        <w:right w:val="none" w:sz="0" w:space="0" w:color="auto"/>
      </w:divBdr>
    </w:div>
    <w:div w:id="719287061">
      <w:bodyDiv w:val="1"/>
      <w:marLeft w:val="0"/>
      <w:marRight w:val="0"/>
      <w:marTop w:val="0"/>
      <w:marBottom w:val="0"/>
      <w:divBdr>
        <w:top w:val="none" w:sz="0" w:space="0" w:color="auto"/>
        <w:left w:val="none" w:sz="0" w:space="0" w:color="auto"/>
        <w:bottom w:val="none" w:sz="0" w:space="0" w:color="auto"/>
        <w:right w:val="none" w:sz="0" w:space="0" w:color="auto"/>
      </w:divBdr>
    </w:div>
    <w:div w:id="795029299">
      <w:bodyDiv w:val="1"/>
      <w:marLeft w:val="0"/>
      <w:marRight w:val="0"/>
      <w:marTop w:val="0"/>
      <w:marBottom w:val="0"/>
      <w:divBdr>
        <w:top w:val="none" w:sz="0" w:space="0" w:color="auto"/>
        <w:left w:val="none" w:sz="0" w:space="0" w:color="auto"/>
        <w:bottom w:val="none" w:sz="0" w:space="0" w:color="auto"/>
        <w:right w:val="none" w:sz="0" w:space="0" w:color="auto"/>
      </w:divBdr>
    </w:div>
    <w:div w:id="1231846127">
      <w:bodyDiv w:val="1"/>
      <w:marLeft w:val="0"/>
      <w:marRight w:val="0"/>
      <w:marTop w:val="0"/>
      <w:marBottom w:val="0"/>
      <w:divBdr>
        <w:top w:val="none" w:sz="0" w:space="0" w:color="auto"/>
        <w:left w:val="none" w:sz="0" w:space="0" w:color="auto"/>
        <w:bottom w:val="none" w:sz="0" w:space="0" w:color="auto"/>
        <w:right w:val="none" w:sz="0" w:space="0" w:color="auto"/>
      </w:divBdr>
    </w:div>
    <w:div w:id="1356923310">
      <w:bodyDiv w:val="1"/>
      <w:marLeft w:val="0"/>
      <w:marRight w:val="0"/>
      <w:marTop w:val="0"/>
      <w:marBottom w:val="0"/>
      <w:divBdr>
        <w:top w:val="none" w:sz="0" w:space="0" w:color="auto"/>
        <w:left w:val="none" w:sz="0" w:space="0" w:color="auto"/>
        <w:bottom w:val="none" w:sz="0" w:space="0" w:color="auto"/>
        <w:right w:val="none" w:sz="0" w:space="0" w:color="auto"/>
      </w:divBdr>
    </w:div>
    <w:div w:id="1379014608">
      <w:bodyDiv w:val="1"/>
      <w:marLeft w:val="0"/>
      <w:marRight w:val="0"/>
      <w:marTop w:val="0"/>
      <w:marBottom w:val="0"/>
      <w:divBdr>
        <w:top w:val="none" w:sz="0" w:space="0" w:color="auto"/>
        <w:left w:val="none" w:sz="0" w:space="0" w:color="auto"/>
        <w:bottom w:val="none" w:sz="0" w:space="0" w:color="auto"/>
        <w:right w:val="none" w:sz="0" w:space="0" w:color="auto"/>
      </w:divBdr>
    </w:div>
    <w:div w:id="1594586061">
      <w:bodyDiv w:val="1"/>
      <w:marLeft w:val="0"/>
      <w:marRight w:val="0"/>
      <w:marTop w:val="0"/>
      <w:marBottom w:val="0"/>
      <w:divBdr>
        <w:top w:val="none" w:sz="0" w:space="0" w:color="auto"/>
        <w:left w:val="none" w:sz="0" w:space="0" w:color="auto"/>
        <w:bottom w:val="none" w:sz="0" w:space="0" w:color="auto"/>
        <w:right w:val="none" w:sz="0" w:space="0" w:color="auto"/>
      </w:divBdr>
    </w:div>
    <w:div w:id="1629316589">
      <w:bodyDiv w:val="1"/>
      <w:marLeft w:val="0"/>
      <w:marRight w:val="0"/>
      <w:marTop w:val="0"/>
      <w:marBottom w:val="0"/>
      <w:divBdr>
        <w:top w:val="none" w:sz="0" w:space="0" w:color="auto"/>
        <w:left w:val="none" w:sz="0" w:space="0" w:color="auto"/>
        <w:bottom w:val="none" w:sz="0" w:space="0" w:color="auto"/>
        <w:right w:val="none" w:sz="0" w:space="0" w:color="auto"/>
      </w:divBdr>
      <w:divsChild>
        <w:div w:id="2130472887">
          <w:marLeft w:val="0"/>
          <w:marRight w:val="0"/>
          <w:marTop w:val="0"/>
          <w:marBottom w:val="0"/>
          <w:divBdr>
            <w:top w:val="none" w:sz="0" w:space="0" w:color="auto"/>
            <w:left w:val="none" w:sz="0" w:space="0" w:color="auto"/>
            <w:bottom w:val="none" w:sz="0" w:space="0" w:color="auto"/>
            <w:right w:val="none" w:sz="0" w:space="0" w:color="auto"/>
          </w:divBdr>
        </w:div>
        <w:div w:id="1493371327">
          <w:marLeft w:val="0"/>
          <w:marRight w:val="0"/>
          <w:marTop w:val="0"/>
          <w:marBottom w:val="0"/>
          <w:divBdr>
            <w:top w:val="none" w:sz="0" w:space="0" w:color="auto"/>
            <w:left w:val="none" w:sz="0" w:space="0" w:color="auto"/>
            <w:bottom w:val="none" w:sz="0" w:space="0" w:color="auto"/>
            <w:right w:val="none" w:sz="0" w:space="0" w:color="auto"/>
          </w:divBdr>
        </w:div>
        <w:div w:id="15279054">
          <w:marLeft w:val="0"/>
          <w:marRight w:val="0"/>
          <w:marTop w:val="0"/>
          <w:marBottom w:val="0"/>
          <w:divBdr>
            <w:top w:val="none" w:sz="0" w:space="0" w:color="auto"/>
            <w:left w:val="none" w:sz="0" w:space="0" w:color="auto"/>
            <w:bottom w:val="none" w:sz="0" w:space="0" w:color="auto"/>
            <w:right w:val="none" w:sz="0" w:space="0" w:color="auto"/>
          </w:divBdr>
        </w:div>
        <w:div w:id="455295112">
          <w:marLeft w:val="0"/>
          <w:marRight w:val="0"/>
          <w:marTop w:val="0"/>
          <w:marBottom w:val="0"/>
          <w:divBdr>
            <w:top w:val="none" w:sz="0" w:space="0" w:color="auto"/>
            <w:left w:val="none" w:sz="0" w:space="0" w:color="auto"/>
            <w:bottom w:val="none" w:sz="0" w:space="0" w:color="auto"/>
            <w:right w:val="none" w:sz="0" w:space="0" w:color="auto"/>
          </w:divBdr>
        </w:div>
        <w:div w:id="728261251">
          <w:marLeft w:val="0"/>
          <w:marRight w:val="0"/>
          <w:marTop w:val="0"/>
          <w:marBottom w:val="0"/>
          <w:divBdr>
            <w:top w:val="none" w:sz="0" w:space="0" w:color="auto"/>
            <w:left w:val="none" w:sz="0" w:space="0" w:color="auto"/>
            <w:bottom w:val="none" w:sz="0" w:space="0" w:color="auto"/>
            <w:right w:val="none" w:sz="0" w:space="0" w:color="auto"/>
          </w:divBdr>
        </w:div>
        <w:div w:id="1568957529">
          <w:marLeft w:val="0"/>
          <w:marRight w:val="0"/>
          <w:marTop w:val="0"/>
          <w:marBottom w:val="0"/>
          <w:divBdr>
            <w:top w:val="none" w:sz="0" w:space="0" w:color="auto"/>
            <w:left w:val="none" w:sz="0" w:space="0" w:color="auto"/>
            <w:bottom w:val="none" w:sz="0" w:space="0" w:color="auto"/>
            <w:right w:val="none" w:sz="0" w:space="0" w:color="auto"/>
          </w:divBdr>
        </w:div>
        <w:div w:id="1373918750">
          <w:marLeft w:val="0"/>
          <w:marRight w:val="0"/>
          <w:marTop w:val="0"/>
          <w:marBottom w:val="0"/>
          <w:divBdr>
            <w:top w:val="none" w:sz="0" w:space="0" w:color="auto"/>
            <w:left w:val="none" w:sz="0" w:space="0" w:color="auto"/>
            <w:bottom w:val="none" w:sz="0" w:space="0" w:color="auto"/>
            <w:right w:val="none" w:sz="0" w:space="0" w:color="auto"/>
          </w:divBdr>
        </w:div>
        <w:div w:id="1565875219">
          <w:marLeft w:val="0"/>
          <w:marRight w:val="0"/>
          <w:marTop w:val="0"/>
          <w:marBottom w:val="0"/>
          <w:divBdr>
            <w:top w:val="none" w:sz="0" w:space="0" w:color="auto"/>
            <w:left w:val="none" w:sz="0" w:space="0" w:color="auto"/>
            <w:bottom w:val="none" w:sz="0" w:space="0" w:color="auto"/>
            <w:right w:val="none" w:sz="0" w:space="0" w:color="auto"/>
          </w:divBdr>
        </w:div>
      </w:divsChild>
    </w:div>
    <w:div w:id="1653218196">
      <w:bodyDiv w:val="1"/>
      <w:marLeft w:val="0"/>
      <w:marRight w:val="0"/>
      <w:marTop w:val="0"/>
      <w:marBottom w:val="0"/>
      <w:divBdr>
        <w:top w:val="none" w:sz="0" w:space="0" w:color="auto"/>
        <w:left w:val="none" w:sz="0" w:space="0" w:color="auto"/>
        <w:bottom w:val="none" w:sz="0" w:space="0" w:color="auto"/>
        <w:right w:val="none" w:sz="0" w:space="0" w:color="auto"/>
      </w:divBdr>
      <w:divsChild>
        <w:div w:id="1195776911">
          <w:marLeft w:val="0"/>
          <w:marRight w:val="0"/>
          <w:marTop w:val="0"/>
          <w:marBottom w:val="0"/>
          <w:divBdr>
            <w:top w:val="none" w:sz="0" w:space="0" w:color="auto"/>
            <w:left w:val="none" w:sz="0" w:space="0" w:color="auto"/>
            <w:bottom w:val="none" w:sz="0" w:space="0" w:color="auto"/>
            <w:right w:val="none" w:sz="0" w:space="0" w:color="auto"/>
          </w:divBdr>
        </w:div>
        <w:div w:id="1030647007">
          <w:marLeft w:val="0"/>
          <w:marRight w:val="0"/>
          <w:marTop w:val="0"/>
          <w:marBottom w:val="0"/>
          <w:divBdr>
            <w:top w:val="none" w:sz="0" w:space="0" w:color="auto"/>
            <w:left w:val="none" w:sz="0" w:space="0" w:color="auto"/>
            <w:bottom w:val="none" w:sz="0" w:space="0" w:color="auto"/>
            <w:right w:val="none" w:sz="0" w:space="0" w:color="auto"/>
          </w:divBdr>
        </w:div>
        <w:div w:id="1230387998">
          <w:marLeft w:val="0"/>
          <w:marRight w:val="0"/>
          <w:marTop w:val="0"/>
          <w:marBottom w:val="0"/>
          <w:divBdr>
            <w:top w:val="none" w:sz="0" w:space="0" w:color="auto"/>
            <w:left w:val="none" w:sz="0" w:space="0" w:color="auto"/>
            <w:bottom w:val="none" w:sz="0" w:space="0" w:color="auto"/>
            <w:right w:val="none" w:sz="0" w:space="0" w:color="auto"/>
          </w:divBdr>
        </w:div>
        <w:div w:id="422725737">
          <w:marLeft w:val="0"/>
          <w:marRight w:val="0"/>
          <w:marTop w:val="0"/>
          <w:marBottom w:val="0"/>
          <w:divBdr>
            <w:top w:val="none" w:sz="0" w:space="0" w:color="auto"/>
            <w:left w:val="none" w:sz="0" w:space="0" w:color="auto"/>
            <w:bottom w:val="none" w:sz="0" w:space="0" w:color="auto"/>
            <w:right w:val="none" w:sz="0" w:space="0" w:color="auto"/>
          </w:divBdr>
        </w:div>
        <w:div w:id="1905334887">
          <w:marLeft w:val="0"/>
          <w:marRight w:val="0"/>
          <w:marTop w:val="0"/>
          <w:marBottom w:val="0"/>
          <w:divBdr>
            <w:top w:val="none" w:sz="0" w:space="0" w:color="auto"/>
            <w:left w:val="none" w:sz="0" w:space="0" w:color="auto"/>
            <w:bottom w:val="none" w:sz="0" w:space="0" w:color="auto"/>
            <w:right w:val="none" w:sz="0" w:space="0" w:color="auto"/>
          </w:divBdr>
        </w:div>
        <w:div w:id="1753967919">
          <w:marLeft w:val="0"/>
          <w:marRight w:val="0"/>
          <w:marTop w:val="0"/>
          <w:marBottom w:val="0"/>
          <w:divBdr>
            <w:top w:val="none" w:sz="0" w:space="0" w:color="auto"/>
            <w:left w:val="none" w:sz="0" w:space="0" w:color="auto"/>
            <w:bottom w:val="none" w:sz="0" w:space="0" w:color="auto"/>
            <w:right w:val="none" w:sz="0" w:space="0" w:color="auto"/>
          </w:divBdr>
        </w:div>
        <w:div w:id="1381973395">
          <w:marLeft w:val="0"/>
          <w:marRight w:val="0"/>
          <w:marTop w:val="0"/>
          <w:marBottom w:val="0"/>
          <w:divBdr>
            <w:top w:val="none" w:sz="0" w:space="0" w:color="auto"/>
            <w:left w:val="none" w:sz="0" w:space="0" w:color="auto"/>
            <w:bottom w:val="none" w:sz="0" w:space="0" w:color="auto"/>
            <w:right w:val="none" w:sz="0" w:space="0" w:color="auto"/>
          </w:divBdr>
        </w:div>
        <w:div w:id="1345597667">
          <w:marLeft w:val="0"/>
          <w:marRight w:val="0"/>
          <w:marTop w:val="0"/>
          <w:marBottom w:val="0"/>
          <w:divBdr>
            <w:top w:val="none" w:sz="0" w:space="0" w:color="auto"/>
            <w:left w:val="none" w:sz="0" w:space="0" w:color="auto"/>
            <w:bottom w:val="none" w:sz="0" w:space="0" w:color="auto"/>
            <w:right w:val="none" w:sz="0" w:space="0" w:color="auto"/>
          </w:divBdr>
        </w:div>
        <w:div w:id="276790956">
          <w:marLeft w:val="0"/>
          <w:marRight w:val="0"/>
          <w:marTop w:val="0"/>
          <w:marBottom w:val="0"/>
          <w:divBdr>
            <w:top w:val="none" w:sz="0" w:space="0" w:color="auto"/>
            <w:left w:val="none" w:sz="0" w:space="0" w:color="auto"/>
            <w:bottom w:val="none" w:sz="0" w:space="0" w:color="auto"/>
            <w:right w:val="none" w:sz="0" w:space="0" w:color="auto"/>
          </w:divBdr>
        </w:div>
        <w:div w:id="982660998">
          <w:marLeft w:val="0"/>
          <w:marRight w:val="0"/>
          <w:marTop w:val="0"/>
          <w:marBottom w:val="0"/>
          <w:divBdr>
            <w:top w:val="none" w:sz="0" w:space="0" w:color="auto"/>
            <w:left w:val="none" w:sz="0" w:space="0" w:color="auto"/>
            <w:bottom w:val="none" w:sz="0" w:space="0" w:color="auto"/>
            <w:right w:val="none" w:sz="0" w:space="0" w:color="auto"/>
          </w:divBdr>
        </w:div>
        <w:div w:id="941183963">
          <w:marLeft w:val="0"/>
          <w:marRight w:val="0"/>
          <w:marTop w:val="0"/>
          <w:marBottom w:val="0"/>
          <w:divBdr>
            <w:top w:val="none" w:sz="0" w:space="0" w:color="auto"/>
            <w:left w:val="none" w:sz="0" w:space="0" w:color="auto"/>
            <w:bottom w:val="none" w:sz="0" w:space="0" w:color="auto"/>
            <w:right w:val="none" w:sz="0" w:space="0" w:color="auto"/>
          </w:divBdr>
        </w:div>
        <w:div w:id="241913888">
          <w:marLeft w:val="0"/>
          <w:marRight w:val="0"/>
          <w:marTop w:val="0"/>
          <w:marBottom w:val="0"/>
          <w:divBdr>
            <w:top w:val="none" w:sz="0" w:space="0" w:color="auto"/>
            <w:left w:val="none" w:sz="0" w:space="0" w:color="auto"/>
            <w:bottom w:val="none" w:sz="0" w:space="0" w:color="auto"/>
            <w:right w:val="none" w:sz="0" w:space="0" w:color="auto"/>
          </w:divBdr>
        </w:div>
        <w:div w:id="60253467">
          <w:marLeft w:val="0"/>
          <w:marRight w:val="0"/>
          <w:marTop w:val="0"/>
          <w:marBottom w:val="0"/>
          <w:divBdr>
            <w:top w:val="none" w:sz="0" w:space="0" w:color="auto"/>
            <w:left w:val="none" w:sz="0" w:space="0" w:color="auto"/>
            <w:bottom w:val="none" w:sz="0" w:space="0" w:color="auto"/>
            <w:right w:val="none" w:sz="0" w:space="0" w:color="auto"/>
          </w:divBdr>
        </w:div>
      </w:divsChild>
    </w:div>
    <w:div w:id="20461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s@uwgb.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uwc.edu/technology/etiquet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enzik@uwgb.edu" TargetMode="External"/><Relationship Id="rId5" Type="http://schemas.openxmlformats.org/officeDocument/2006/relationships/webSettings" Target="webSettings.xml"/><Relationship Id="rId15" Type="http://schemas.openxmlformats.org/officeDocument/2006/relationships/hyperlink" Target="https://www.uwgb.edu/writing-center/" TargetMode="External"/><Relationship Id="rId10" Type="http://schemas.openxmlformats.org/officeDocument/2006/relationships/hyperlink" Target="https://www.uwgb.edu/UWGBCMS/media/writing-center/files/Plagiarism-Handout-Writing-Cente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wl.english.purdue.edu/owl/section/2/10" TargetMode="External"/><Relationship Id="rId14" Type="http://schemas.openxmlformats.org/officeDocument/2006/relationships/hyperlink" Target="https://www.uwgb.edu/phoenix-cares/"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817B90-5E70-418B-A7F0-6127D126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3921</Words>
  <Characters>22355</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Dresser, Todd</dc:creator>
  <cp:keywords/>
  <dc:description/>
  <cp:lastModifiedBy>Ontaneda, Mary Kate</cp:lastModifiedBy>
  <cp:revision>2</cp:revision>
  <cp:lastPrinted>2018-05-25T18:15:00Z</cp:lastPrinted>
  <dcterms:created xsi:type="dcterms:W3CDTF">2020-08-17T21:52:00Z</dcterms:created>
  <dcterms:modified xsi:type="dcterms:W3CDTF">2020-08-17T21:52:00Z</dcterms:modified>
</cp:coreProperties>
</file>