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2310163" cy="18841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10163" cy="18841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Subtitle"/>
        <w:jc w:val="center"/>
        <w:rPr>
          <w:i w:val="1"/>
          <w:color w:val="000000"/>
          <w:sz w:val="24"/>
          <w:szCs w:val="24"/>
        </w:rPr>
      </w:pPr>
      <w:r w:rsidDel="00000000" w:rsidR="00000000" w:rsidRPr="00000000">
        <w:rPr>
          <w:i w:val="1"/>
          <w:color w:val="000000"/>
          <w:sz w:val="24"/>
          <w:szCs w:val="24"/>
          <w:rtl w:val="0"/>
        </w:rPr>
        <w:t xml:space="preserve">Green Bay Campus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spacing w:after="0" w:line="276" w:lineRule="auto"/>
        <w:jc w:val="center"/>
        <w:rPr>
          <w:color w:val="000000"/>
          <w:sz w:val="28"/>
          <w:szCs w:val="28"/>
        </w:rPr>
      </w:pPr>
      <w:r w:rsidDel="00000000" w:rsidR="00000000" w:rsidRPr="00000000">
        <w:rPr>
          <w:b w:val="1"/>
          <w:color w:val="000000"/>
          <w:sz w:val="28"/>
          <w:szCs w:val="28"/>
          <w:rtl w:val="0"/>
        </w:rPr>
        <w:t xml:space="preserve">EDUC 290: Introduction to Educational Inquiry</w:t>
      </w:r>
      <w:r w:rsidDel="00000000" w:rsidR="00000000" w:rsidRPr="00000000">
        <w:rPr>
          <w:rtl w:val="0"/>
        </w:rPr>
      </w:r>
    </w:p>
    <w:p w:rsidR="00000000" w:rsidDel="00000000" w:rsidP="00000000" w:rsidRDefault="00000000" w:rsidRPr="00000000" w14:paraId="00000005">
      <w:pPr>
        <w:pStyle w:val="Subtitle"/>
        <w:spacing w:after="0" w:line="276" w:lineRule="auto"/>
        <w:jc w:val="center"/>
        <w:rPr>
          <w:b w:val="1"/>
          <w:color w:val="000000"/>
          <w:sz w:val="28"/>
          <w:szCs w:val="28"/>
        </w:rPr>
      </w:pPr>
      <w:r w:rsidDel="00000000" w:rsidR="00000000" w:rsidRPr="00000000">
        <w:rPr>
          <w:color w:val="000000"/>
          <w:sz w:val="28"/>
          <w:szCs w:val="28"/>
          <w:rtl w:val="0"/>
        </w:rPr>
        <w:t xml:space="preserve">Course Syllabus</w:t>
      </w:r>
      <w:r w:rsidDel="00000000" w:rsidR="00000000" w:rsidRPr="00000000">
        <w:rPr>
          <w:rtl w:val="0"/>
        </w:rPr>
      </w:r>
    </w:p>
    <w:p w:rsidR="00000000" w:rsidDel="00000000" w:rsidP="00000000" w:rsidRDefault="00000000" w:rsidRPr="00000000" w14:paraId="00000006">
      <w:pPr>
        <w:pStyle w:val="Subtitle"/>
        <w:spacing w:after="0" w:line="276" w:lineRule="auto"/>
        <w:jc w:val="center"/>
        <w:rPr>
          <w:color w:val="000000"/>
          <w:sz w:val="28"/>
          <w:szCs w:val="28"/>
        </w:rPr>
      </w:pPr>
      <w:r w:rsidDel="00000000" w:rsidR="00000000" w:rsidRPr="00000000">
        <w:rPr>
          <w:color w:val="000000"/>
          <w:sz w:val="28"/>
          <w:szCs w:val="28"/>
          <w:rtl w:val="0"/>
        </w:rPr>
        <w:t xml:space="preserve">5 Credits</w:t>
      </w:r>
    </w:p>
    <w:p w:rsidR="00000000" w:rsidDel="00000000" w:rsidP="00000000" w:rsidRDefault="00000000" w:rsidRPr="00000000" w14:paraId="00000007">
      <w:pPr>
        <w:pStyle w:val="Subtitle"/>
        <w:spacing w:after="0" w:line="276" w:lineRule="auto"/>
        <w:jc w:val="center"/>
        <w:rPr>
          <w:color w:val="000000"/>
          <w:sz w:val="28"/>
          <w:szCs w:val="28"/>
        </w:rPr>
      </w:pPr>
      <w:r w:rsidDel="00000000" w:rsidR="00000000" w:rsidRPr="00000000">
        <w:rPr>
          <w:color w:val="000000"/>
          <w:sz w:val="28"/>
          <w:szCs w:val="28"/>
          <w:rtl w:val="0"/>
        </w:rPr>
        <w:t xml:space="preserve">Spring 2020</w:t>
      </w:r>
    </w:p>
    <w:p w:rsidR="00000000" w:rsidDel="00000000" w:rsidP="00000000" w:rsidRDefault="00000000" w:rsidRPr="00000000" w14:paraId="00000008">
      <w:pPr>
        <w:pStyle w:val="Subtitle"/>
        <w:spacing w:after="0" w:line="276" w:lineRule="auto"/>
        <w:jc w:val="center"/>
        <w:rPr>
          <w:color w:val="000000"/>
          <w:sz w:val="28"/>
          <w:szCs w:val="28"/>
        </w:rPr>
      </w:pPr>
      <w:r w:rsidDel="00000000" w:rsidR="00000000" w:rsidRPr="00000000">
        <w:rPr>
          <w:color w:val="000000"/>
          <w:sz w:val="28"/>
          <w:szCs w:val="28"/>
          <w:rtl w:val="0"/>
        </w:rPr>
        <w:t xml:space="preserve">In-Person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rFonts w:ascii="Calibri" w:cs="Calibri" w:eastAsia="Calibri" w:hAnsi="Calibri"/>
          <w:b w:val="1"/>
          <w:color w:val="3e762a"/>
          <w:sz w:val="28"/>
          <w:szCs w:val="28"/>
        </w:rPr>
      </w:pPr>
      <w:r w:rsidDel="00000000" w:rsidR="00000000" w:rsidRPr="00000000">
        <w:rPr>
          <w:rtl w:val="0"/>
        </w:rPr>
        <w:t xml:space="preserve">Instructor Contact Information</w:t>
      </w:r>
      <w:r w:rsidDel="00000000" w:rsidR="00000000" w:rsidRPr="00000000">
        <w:rPr>
          <w:rtl w:val="0"/>
        </w:rPr>
      </w:r>
    </w:p>
    <w:p w:rsidR="00000000" w:rsidDel="00000000" w:rsidP="00000000" w:rsidRDefault="00000000" w:rsidRPr="00000000" w14:paraId="0000000B">
      <w:pPr>
        <w:spacing w:after="0" w:line="240" w:lineRule="auto"/>
        <w:rPr>
          <w:b w:val="1"/>
          <w:sz w:val="24"/>
          <w:szCs w:val="24"/>
        </w:rPr>
      </w:pPr>
      <w:r w:rsidDel="00000000" w:rsidR="00000000" w:rsidRPr="00000000">
        <w:rPr>
          <w:b w:val="1"/>
          <w:sz w:val="28"/>
          <w:szCs w:val="28"/>
          <w:rtl w:val="0"/>
        </w:rPr>
        <w:t xml:space="preserve">Dr. Miranda Schornack, Assistant Professor </w:t>
      </w:r>
      <w:r w:rsidDel="00000000" w:rsidR="00000000" w:rsidRPr="00000000">
        <w:rPr>
          <w:rtl w:val="0"/>
        </w:rPr>
      </w:r>
    </w:p>
    <w:p w:rsidR="00000000" w:rsidDel="00000000" w:rsidP="00000000" w:rsidRDefault="00000000" w:rsidRPr="00000000" w14:paraId="0000000C">
      <w:pPr>
        <w:spacing w:after="0" w:line="276" w:lineRule="auto"/>
        <w:rPr>
          <w:color w:val="000000"/>
          <w:sz w:val="24"/>
          <w:szCs w:val="24"/>
        </w:rPr>
      </w:pPr>
      <w:r w:rsidDel="00000000" w:rsidR="00000000" w:rsidRPr="00000000">
        <w:rPr>
          <w:b w:val="1"/>
          <w:color w:val="000000"/>
          <w:sz w:val="24"/>
          <w:szCs w:val="24"/>
          <w:rtl w:val="0"/>
        </w:rPr>
        <w:t xml:space="preserve">Email</w:t>
      </w:r>
      <w:r w:rsidDel="00000000" w:rsidR="00000000" w:rsidRPr="00000000">
        <w:rPr>
          <w:b w:val="1"/>
          <w:sz w:val="24"/>
          <w:szCs w:val="24"/>
          <w:rtl w:val="0"/>
        </w:rPr>
        <w:t xml:space="preserve">:</w:t>
      </w:r>
      <w:r w:rsidDel="00000000" w:rsidR="00000000" w:rsidRPr="00000000">
        <w:rPr>
          <w:sz w:val="24"/>
          <w:szCs w:val="24"/>
          <w:rtl w:val="0"/>
        </w:rPr>
        <w:t xml:space="preserve"> schornam@uwgb.edu</w:t>
      </w:r>
      <w:r w:rsidDel="00000000" w:rsidR="00000000" w:rsidRPr="00000000">
        <w:rPr>
          <w:rtl w:val="0"/>
        </w:rPr>
      </w:r>
    </w:p>
    <w:p w:rsidR="00000000" w:rsidDel="00000000" w:rsidP="00000000" w:rsidRDefault="00000000" w:rsidRPr="00000000" w14:paraId="0000000D">
      <w:pPr>
        <w:spacing w:after="0" w:line="276" w:lineRule="auto"/>
        <w:rPr>
          <w:sz w:val="24"/>
          <w:szCs w:val="24"/>
        </w:rPr>
      </w:pPr>
      <w:r w:rsidDel="00000000" w:rsidR="00000000" w:rsidRPr="00000000">
        <w:rPr>
          <w:b w:val="1"/>
          <w:color w:val="000000"/>
          <w:sz w:val="24"/>
          <w:szCs w:val="24"/>
          <w:rtl w:val="0"/>
        </w:rPr>
        <w:t xml:space="preserve">Office </w:t>
      </w:r>
      <w:r w:rsidDel="00000000" w:rsidR="00000000" w:rsidRPr="00000000">
        <w:rPr>
          <w:b w:val="1"/>
          <w:sz w:val="24"/>
          <w:szCs w:val="24"/>
          <w:rtl w:val="0"/>
        </w:rPr>
        <w:t xml:space="preserve">P</w:t>
      </w:r>
      <w:r w:rsidDel="00000000" w:rsidR="00000000" w:rsidRPr="00000000">
        <w:rPr>
          <w:b w:val="1"/>
          <w:color w:val="000000"/>
          <w:sz w:val="24"/>
          <w:szCs w:val="24"/>
          <w:rtl w:val="0"/>
        </w:rPr>
        <w:t xml:space="preserve">hone</w:t>
      </w:r>
      <w:r w:rsidDel="00000000" w:rsidR="00000000" w:rsidRPr="00000000">
        <w:rPr>
          <w:b w:val="1"/>
          <w:sz w:val="24"/>
          <w:szCs w:val="24"/>
          <w:rtl w:val="0"/>
        </w:rPr>
        <w:t xml:space="preserve">:</w:t>
      </w:r>
      <w:r w:rsidDel="00000000" w:rsidR="00000000" w:rsidRPr="00000000">
        <w:rPr>
          <w:sz w:val="24"/>
          <w:szCs w:val="24"/>
          <w:rtl w:val="0"/>
        </w:rPr>
        <w:t xml:space="preserve"> 920-365-0277</w:t>
      </w:r>
    </w:p>
    <w:p w:rsidR="00000000" w:rsidDel="00000000" w:rsidP="00000000" w:rsidRDefault="00000000" w:rsidRPr="00000000" w14:paraId="0000000E">
      <w:pPr>
        <w:spacing w:after="0" w:line="276" w:lineRule="auto"/>
        <w:rPr>
          <w:sz w:val="24"/>
          <w:szCs w:val="24"/>
        </w:rPr>
      </w:pPr>
      <w:r w:rsidDel="00000000" w:rsidR="00000000" w:rsidRPr="00000000">
        <w:rPr>
          <w:b w:val="1"/>
          <w:sz w:val="24"/>
          <w:szCs w:val="24"/>
          <w:rtl w:val="0"/>
        </w:rPr>
        <w:t xml:space="preserve">Cell Phone:</w:t>
      </w:r>
      <w:r w:rsidDel="00000000" w:rsidR="00000000" w:rsidRPr="00000000">
        <w:rPr>
          <w:sz w:val="24"/>
          <w:szCs w:val="24"/>
          <w:rtl w:val="0"/>
        </w:rPr>
        <w:t xml:space="preserve"> 920-396-9815</w:t>
      </w:r>
    </w:p>
    <w:p w:rsidR="00000000" w:rsidDel="00000000" w:rsidP="00000000" w:rsidRDefault="00000000" w:rsidRPr="00000000" w14:paraId="0000000F">
      <w:pPr>
        <w:spacing w:after="0" w:line="276" w:lineRule="auto"/>
        <w:rPr>
          <w:sz w:val="24"/>
          <w:szCs w:val="24"/>
        </w:rPr>
      </w:pPr>
      <w:r w:rsidDel="00000000" w:rsidR="00000000" w:rsidRPr="00000000">
        <w:rPr>
          <w:b w:val="1"/>
          <w:sz w:val="24"/>
          <w:szCs w:val="24"/>
          <w:rtl w:val="0"/>
        </w:rPr>
        <w:t xml:space="preserve">Office Location:</w:t>
      </w:r>
      <w:r w:rsidDel="00000000" w:rsidR="00000000" w:rsidRPr="00000000">
        <w:rPr>
          <w:sz w:val="24"/>
          <w:szCs w:val="24"/>
          <w:rtl w:val="0"/>
        </w:rPr>
        <w:t xml:space="preserve"> Wood Hall 430G</w:t>
      </w:r>
    </w:p>
    <w:p w:rsidR="00000000" w:rsidDel="00000000" w:rsidP="00000000" w:rsidRDefault="00000000" w:rsidRPr="00000000" w14:paraId="00000010">
      <w:pPr>
        <w:spacing w:after="0" w:line="276" w:lineRule="auto"/>
        <w:rPr>
          <w:color w:val="000000"/>
          <w:sz w:val="24"/>
          <w:szCs w:val="24"/>
        </w:rPr>
      </w:pPr>
      <w:r w:rsidDel="00000000" w:rsidR="00000000" w:rsidRPr="00000000">
        <w:rPr>
          <w:b w:val="1"/>
          <w:color w:val="000000"/>
          <w:sz w:val="24"/>
          <w:szCs w:val="24"/>
          <w:rtl w:val="0"/>
        </w:rPr>
        <w:t xml:space="preserve">Office </w:t>
      </w:r>
      <w:r w:rsidDel="00000000" w:rsidR="00000000" w:rsidRPr="00000000">
        <w:rPr>
          <w:b w:val="1"/>
          <w:sz w:val="24"/>
          <w:szCs w:val="24"/>
          <w:rtl w:val="0"/>
        </w:rPr>
        <w:t xml:space="preserve">H</w:t>
      </w:r>
      <w:r w:rsidDel="00000000" w:rsidR="00000000" w:rsidRPr="00000000">
        <w:rPr>
          <w:b w:val="1"/>
          <w:color w:val="000000"/>
          <w:sz w:val="24"/>
          <w:szCs w:val="24"/>
          <w:rtl w:val="0"/>
        </w:rPr>
        <w:t xml:space="preserve">ours:</w:t>
      </w:r>
      <w:r w:rsidDel="00000000" w:rsidR="00000000" w:rsidRPr="00000000">
        <w:rPr>
          <w:color w:val="000000"/>
          <w:sz w:val="24"/>
          <w:szCs w:val="24"/>
          <w:rtl w:val="0"/>
        </w:rPr>
        <w:t xml:space="preserve"> By appointment (in-person, phone, and virtual options available)</w:t>
      </w:r>
    </w:p>
    <w:p w:rsidR="00000000" w:rsidDel="00000000" w:rsidP="00000000" w:rsidRDefault="00000000" w:rsidRPr="00000000" w14:paraId="00000011">
      <w:pPr>
        <w:spacing w:after="0" w:line="276" w:lineRule="auto"/>
        <w:rPr>
          <w:sz w:val="24"/>
          <w:szCs w:val="24"/>
        </w:rPr>
      </w:pPr>
      <w:r w:rsidDel="00000000" w:rsidR="00000000" w:rsidRPr="00000000">
        <w:rPr>
          <w:b w:val="1"/>
          <w:color w:val="000000"/>
          <w:sz w:val="24"/>
          <w:szCs w:val="24"/>
          <w:rtl w:val="0"/>
        </w:rPr>
        <w:t xml:space="preserve">Preferred Pronouns</w:t>
      </w:r>
      <w:r w:rsidDel="00000000" w:rsidR="00000000" w:rsidRPr="00000000">
        <w:rPr>
          <w:b w:val="1"/>
          <w:sz w:val="24"/>
          <w:szCs w:val="24"/>
          <w:rtl w:val="0"/>
        </w:rPr>
        <w:t xml:space="preserve">:</w:t>
      </w:r>
      <w:r w:rsidDel="00000000" w:rsidR="00000000" w:rsidRPr="00000000">
        <w:rPr>
          <w:sz w:val="24"/>
          <w:szCs w:val="24"/>
          <w:rtl w:val="0"/>
        </w:rPr>
        <w:t xml:space="preserve"> she/her/hers</w:t>
      </w:r>
    </w:p>
    <w:p w:rsidR="00000000" w:rsidDel="00000000" w:rsidP="00000000" w:rsidRDefault="00000000" w:rsidRPr="00000000" w14:paraId="00000012">
      <w:pPr>
        <w:spacing w:after="0" w:line="276" w:lineRule="auto"/>
        <w:rPr>
          <w:sz w:val="24"/>
          <w:szCs w:val="24"/>
        </w:rPr>
      </w:pPr>
      <w:r w:rsidDel="00000000" w:rsidR="00000000" w:rsidRPr="00000000">
        <w:rPr>
          <w:rtl w:val="0"/>
        </w:rPr>
      </w:r>
    </w:p>
    <w:p w:rsidR="00000000" w:rsidDel="00000000" w:rsidP="00000000" w:rsidRDefault="00000000" w:rsidRPr="00000000" w14:paraId="00000013">
      <w:pPr>
        <w:pStyle w:val="Heading1"/>
        <w:spacing w:before="0" w:line="240" w:lineRule="auto"/>
        <w:rPr>
          <w:rFonts w:ascii="Calibri" w:cs="Calibri" w:eastAsia="Calibri" w:hAnsi="Calibri"/>
          <w:b w:val="1"/>
          <w:color w:val="000000"/>
          <w:sz w:val="24"/>
          <w:szCs w:val="24"/>
        </w:rPr>
      </w:pPr>
      <w:bookmarkStart w:colFirst="0" w:colLast="0" w:name="_30j0zll" w:id="1"/>
      <w:bookmarkEnd w:id="1"/>
      <w:r w:rsidDel="00000000" w:rsidR="00000000" w:rsidRPr="00000000">
        <w:rPr>
          <w:rtl w:val="0"/>
        </w:rPr>
        <w:t xml:space="preserve">Land Acknowledgement</w:t>
      </w:r>
      <w:r w:rsidDel="00000000" w:rsidR="00000000" w:rsidRPr="00000000">
        <w:rPr>
          <w:rtl w:val="0"/>
        </w:rPr>
      </w:r>
    </w:p>
    <w:p w:rsidR="00000000" w:rsidDel="00000000" w:rsidP="00000000" w:rsidRDefault="00000000" w:rsidRPr="00000000" w14:paraId="00000014">
      <w:pPr>
        <w:pStyle w:val="Heading1"/>
        <w:spacing w:before="0" w:line="240" w:lineRule="auto"/>
        <w:rPr>
          <w:rFonts w:ascii="Calibri" w:cs="Calibri" w:eastAsia="Calibri" w:hAnsi="Calibri"/>
          <w:color w:val="000000"/>
          <w:sz w:val="24"/>
          <w:szCs w:val="24"/>
        </w:rPr>
      </w:pPr>
      <w:bookmarkStart w:colFirst="0" w:colLast="0" w:name="_1fob9te" w:id="2"/>
      <w:bookmarkEnd w:id="2"/>
      <w:r w:rsidDel="00000000" w:rsidR="00000000" w:rsidRPr="00000000">
        <w:rPr>
          <w:color w:val="000000"/>
          <w:sz w:val="24"/>
          <w:szCs w:val="24"/>
          <w:rtl w:val="0"/>
        </w:rPr>
        <w:t xml:space="preserve">We at the University of Wisconsin Green Bay acknowledge the First Nations people who are the original inhabitants of the region. The Ho-Chunk Nation and the Menomonie Nation are the original First People of Wisconsin and both Nations have ancient historical and spiritual connections to the land that our institution now resides upon.</w:t>
      </w:r>
      <w:r w:rsidDel="00000000" w:rsidR="00000000" w:rsidRPr="00000000">
        <w:rPr>
          <w:rtl w:val="0"/>
        </w:rPr>
      </w:r>
    </w:p>
    <w:p w:rsidR="00000000" w:rsidDel="00000000" w:rsidP="00000000" w:rsidRDefault="00000000" w:rsidRPr="00000000" w14:paraId="00000015">
      <w:pPr>
        <w:spacing w:after="240" w:before="240" w:line="240" w:lineRule="auto"/>
        <w:rPr>
          <w:sz w:val="24"/>
          <w:szCs w:val="24"/>
        </w:rPr>
      </w:pPr>
      <w:r w:rsidDel="00000000" w:rsidR="00000000" w:rsidRPr="00000000">
        <w:rPr>
          <w:sz w:val="24"/>
          <w:szCs w:val="24"/>
          <w:rtl w:val="0"/>
        </w:rPr>
        <w:t xml:space="preserve">Today, Wisconsin is home to 12 First Nations communities including the Oneida Nation of Wisconsin, Potawatomi Nation, Ojibwe Nation communities, Stockbridge-Munsee Band of the Mohican Nation, and the Brothertown Indian Nation.</w:t>
      </w:r>
    </w:p>
    <w:p w:rsidR="00000000" w:rsidDel="00000000" w:rsidP="00000000" w:rsidRDefault="00000000" w:rsidRPr="00000000" w14:paraId="00000016">
      <w:pPr>
        <w:pStyle w:val="Heading1"/>
        <w:spacing w:before="0" w:line="240" w:lineRule="auto"/>
        <w:rPr>
          <w:rFonts w:ascii="Calibri" w:cs="Calibri" w:eastAsia="Calibri" w:hAnsi="Calibri"/>
          <w:color w:val="3e762a"/>
        </w:rPr>
      </w:pPr>
      <w:bookmarkStart w:colFirst="0" w:colLast="0" w:name="_3znysh7" w:id="3"/>
      <w:bookmarkEnd w:id="3"/>
      <w:r w:rsidDel="00000000" w:rsidR="00000000" w:rsidRPr="00000000">
        <w:rPr>
          <w:rtl w:val="0"/>
        </w:rPr>
        <w:t xml:space="preserve">Course Overview</w:t>
      </w:r>
      <w:r w:rsidDel="00000000" w:rsidR="00000000" w:rsidRPr="00000000">
        <w:rPr>
          <w:rtl w:val="0"/>
        </w:rPr>
      </w:r>
    </w:p>
    <w:p w:rsidR="00000000" w:rsidDel="00000000" w:rsidP="00000000" w:rsidRDefault="00000000" w:rsidRPr="00000000" w14:paraId="00000017">
      <w:pPr>
        <w:spacing w:after="0" w:line="240" w:lineRule="auto"/>
        <w:rPr>
          <w:sz w:val="24"/>
          <w:szCs w:val="24"/>
          <w:highlight w:val="white"/>
        </w:rPr>
      </w:pPr>
      <w:r w:rsidDel="00000000" w:rsidR="00000000" w:rsidRPr="00000000">
        <w:rPr>
          <w:sz w:val="24"/>
          <w:szCs w:val="24"/>
          <w:highlight w:val="white"/>
          <w:rtl w:val="0"/>
        </w:rPr>
        <w:t xml:space="preserve">EDUC 290 is a required prerequisite course for students considering the education profession, but who have not formally been admitted into a licensure program. An “introduction to educational inquiry” means we will begin exploring educational theories, teaching methodologies, and other critical practices required to be anti-biased educators. This course is centered on the notion that being an effective teacher requires knowledge of content and human development, technical teaching skills, and constantly-evolving equity-oriented dispositions. Together we will explore how education can be a “practice of freedom—as opposed to education as the practice of domination” (Freire, 1996, p. 62).</w:t>
      </w:r>
    </w:p>
    <w:p w:rsidR="00000000" w:rsidDel="00000000" w:rsidP="00000000" w:rsidRDefault="00000000" w:rsidRPr="00000000" w14:paraId="00000018">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highlight w:val="white"/>
          <w:rtl w:val="0"/>
        </w:rPr>
        <w:t xml:space="preserve">Our course is held at one of our partnership sites, Red Smith K-8 School, in Green Bay Area Public Schools. This is a particularly excellent opportunity to extend theoretical course learning by implementing it and examining it in authentic teaching and learning spaces.</w:t>
      </w:r>
      <w:r w:rsidDel="00000000" w:rsidR="00000000" w:rsidRPr="00000000">
        <w:rPr>
          <w:rtl w:val="0"/>
        </w:rPr>
      </w:r>
    </w:p>
    <w:p w:rsidR="00000000" w:rsidDel="00000000" w:rsidP="00000000" w:rsidRDefault="00000000" w:rsidRPr="00000000" w14:paraId="0000001A">
      <w:pPr>
        <w:pStyle w:val="Heading1"/>
        <w:spacing w:line="240" w:lineRule="auto"/>
        <w:rPr>
          <w:rFonts w:ascii="Calibri" w:cs="Calibri" w:eastAsia="Calibri" w:hAnsi="Calibri"/>
          <w:color w:val="3e762a"/>
        </w:rPr>
      </w:pPr>
      <w:bookmarkStart w:colFirst="0" w:colLast="0" w:name="_2et92p0" w:id="4"/>
      <w:bookmarkEnd w:id="4"/>
      <w:r w:rsidDel="00000000" w:rsidR="00000000" w:rsidRPr="00000000">
        <w:rPr>
          <w:rtl w:val="0"/>
        </w:rPr>
        <w:t xml:space="preserve">Catalog Description </w:t>
      </w: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An intensive exploration of the complex process of inquiry and the major issues raised by the thoughtful observation in the field. P: Departmental Approval required; caregiver background check and TB test required.</w:t>
      </w:r>
    </w:p>
    <w:p w:rsidR="00000000" w:rsidDel="00000000" w:rsidP="00000000" w:rsidRDefault="00000000" w:rsidRPr="00000000" w14:paraId="0000001C">
      <w:pPr>
        <w:spacing w:after="0" w:line="240" w:lineRule="auto"/>
        <w:rPr>
          <w:sz w:val="24"/>
          <w:szCs w:val="24"/>
        </w:rPr>
      </w:pPr>
      <w:r w:rsidDel="00000000" w:rsidR="00000000" w:rsidRPr="00000000">
        <w:rPr>
          <w:rtl w:val="0"/>
        </w:rPr>
      </w:r>
    </w:p>
    <w:p w:rsidR="00000000" w:rsidDel="00000000" w:rsidP="00000000" w:rsidRDefault="00000000" w:rsidRPr="00000000" w14:paraId="0000001D">
      <w:pPr>
        <w:pStyle w:val="Heading1"/>
        <w:spacing w:before="0" w:line="240" w:lineRule="auto"/>
        <w:rPr>
          <w:rFonts w:ascii="Calibri" w:cs="Calibri" w:eastAsia="Calibri" w:hAnsi="Calibri"/>
          <w:color w:val="3e762a"/>
        </w:rPr>
      </w:pPr>
      <w:bookmarkStart w:colFirst="0" w:colLast="0" w:name="_tyjcwt" w:id="5"/>
      <w:bookmarkEnd w:id="5"/>
      <w:r w:rsidDel="00000000" w:rsidR="00000000" w:rsidRPr="00000000">
        <w:rPr>
          <w:rtl w:val="0"/>
        </w:rPr>
        <w:t xml:space="preserve">Required Readings</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1E">
      <w:pPr>
        <w:spacing w:after="0" w:line="240" w:lineRule="auto"/>
        <w:rPr>
          <w:b w:val="1"/>
          <w:sz w:val="24"/>
          <w:szCs w:val="24"/>
        </w:rPr>
      </w:pPr>
      <w:r w:rsidDel="00000000" w:rsidR="00000000" w:rsidRPr="00000000">
        <w:rPr>
          <w:sz w:val="24"/>
          <w:szCs w:val="24"/>
          <w:rtl w:val="0"/>
        </w:rPr>
        <w:t xml:space="preserve">One book is required to be purchased or rented for this course.  Please order this required course text as soon as possible: </w:t>
      </w:r>
      <w:r w:rsidDel="00000000" w:rsidR="00000000" w:rsidRPr="00000000">
        <w:rPr>
          <w:rtl w:val="0"/>
        </w:rPr>
      </w:r>
    </w:p>
    <w:p w:rsidR="00000000" w:rsidDel="00000000" w:rsidP="00000000" w:rsidRDefault="00000000" w:rsidRPr="00000000" w14:paraId="0000001F">
      <w:pPr>
        <w:spacing w:after="0" w:line="240" w:lineRule="auto"/>
        <w:rPr>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720" w:firstLine="0"/>
        <w:rPr>
          <w:b w:val="1"/>
          <w:sz w:val="24"/>
          <w:szCs w:val="24"/>
        </w:rPr>
      </w:pPr>
      <w:r w:rsidDel="00000000" w:rsidR="00000000" w:rsidRPr="00000000">
        <w:rPr>
          <w:sz w:val="24"/>
          <w:szCs w:val="24"/>
          <w:rtl w:val="0"/>
        </w:rPr>
        <w:t xml:space="preserve">Darling-Hammond, L., &amp; Bransford, J. (2005). Preparing teachers for a changing world: What teachers should learn and be able to do. San Francisco, CA: John Wiley &amp; Sons. </w:t>
      </w:r>
      <w:r w:rsidDel="00000000" w:rsidR="00000000" w:rsidRPr="00000000">
        <w:rPr>
          <w:rtl w:val="0"/>
        </w:rPr>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Other required readings and materials are available on Canvas. </w:t>
      </w:r>
    </w:p>
    <w:p w:rsidR="00000000" w:rsidDel="00000000" w:rsidP="00000000" w:rsidRDefault="00000000" w:rsidRPr="00000000" w14:paraId="00000023">
      <w:pPr>
        <w:pStyle w:val="Heading1"/>
        <w:rPr>
          <w:rFonts w:ascii="Calibri" w:cs="Calibri" w:eastAsia="Calibri" w:hAnsi="Calibri"/>
          <w:color w:val="3e762a"/>
        </w:rPr>
      </w:pPr>
      <w:r w:rsidDel="00000000" w:rsidR="00000000" w:rsidRPr="00000000">
        <w:rPr>
          <w:rtl w:val="0"/>
        </w:rPr>
        <w:t xml:space="preserve">Course Learning Outcomes</w:t>
      </w: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By the end of this course, students will be able to:</w:t>
      </w:r>
    </w:p>
    <w:p w:rsidR="00000000" w:rsidDel="00000000" w:rsidP="00000000" w:rsidRDefault="00000000" w:rsidRPr="00000000" w14:paraId="00000025">
      <w:pPr>
        <w:numPr>
          <w:ilvl w:val="0"/>
          <w:numId w:val="4"/>
        </w:numPr>
        <w:spacing w:after="0" w:line="240" w:lineRule="auto"/>
        <w:ind w:left="720" w:hanging="360"/>
        <w:rPr>
          <w:sz w:val="24"/>
          <w:szCs w:val="24"/>
        </w:rPr>
      </w:pPr>
      <w:r w:rsidDel="00000000" w:rsidR="00000000" w:rsidRPr="00000000">
        <w:rPr>
          <w:sz w:val="24"/>
          <w:szCs w:val="24"/>
          <w:rtl w:val="0"/>
        </w:rPr>
        <w:t xml:space="preserve">Articulate an emerging vision or philosophy of teaching and learning that is grounded in theory and that reflects anti-biased education;</w:t>
      </w:r>
    </w:p>
    <w:p w:rsidR="00000000" w:rsidDel="00000000" w:rsidP="00000000" w:rsidRDefault="00000000" w:rsidRPr="00000000" w14:paraId="00000026">
      <w:pPr>
        <w:numPr>
          <w:ilvl w:val="0"/>
          <w:numId w:val="4"/>
        </w:numPr>
        <w:spacing w:after="0" w:line="240" w:lineRule="auto"/>
        <w:ind w:left="720" w:hanging="360"/>
        <w:rPr>
          <w:sz w:val="24"/>
          <w:szCs w:val="24"/>
        </w:rPr>
      </w:pPr>
      <w:r w:rsidDel="00000000" w:rsidR="00000000" w:rsidRPr="00000000">
        <w:rPr>
          <w:sz w:val="24"/>
          <w:szCs w:val="24"/>
          <w:rtl w:val="0"/>
        </w:rPr>
        <w:t xml:space="preserve">Demonstrate knowledge, skills, and dispositions necessary to achieve candidacy in an initial licensure program;</w:t>
      </w:r>
    </w:p>
    <w:p w:rsidR="00000000" w:rsidDel="00000000" w:rsidP="00000000" w:rsidRDefault="00000000" w:rsidRPr="00000000" w14:paraId="00000027">
      <w:pPr>
        <w:numPr>
          <w:ilvl w:val="0"/>
          <w:numId w:val="4"/>
        </w:numPr>
        <w:spacing w:after="0" w:line="240" w:lineRule="auto"/>
        <w:ind w:left="720" w:hanging="360"/>
        <w:rPr>
          <w:sz w:val="24"/>
          <w:szCs w:val="24"/>
        </w:rPr>
      </w:pPr>
      <w:r w:rsidDel="00000000" w:rsidR="00000000" w:rsidRPr="00000000">
        <w:rPr>
          <w:sz w:val="24"/>
          <w:szCs w:val="24"/>
          <w:rtl w:val="0"/>
        </w:rPr>
        <w:t xml:space="preserve">Analyze the pedagogical practices of self and others through a developing lens of anti-biased teaching; and</w:t>
      </w:r>
    </w:p>
    <w:p w:rsidR="00000000" w:rsidDel="00000000" w:rsidP="00000000" w:rsidRDefault="00000000" w:rsidRPr="00000000" w14:paraId="00000028">
      <w:pPr>
        <w:numPr>
          <w:ilvl w:val="0"/>
          <w:numId w:val="4"/>
        </w:numPr>
        <w:spacing w:after="0" w:line="240" w:lineRule="auto"/>
        <w:ind w:left="720" w:hanging="360"/>
        <w:rPr>
          <w:sz w:val="24"/>
          <w:szCs w:val="24"/>
        </w:rPr>
      </w:pPr>
      <w:r w:rsidDel="00000000" w:rsidR="00000000" w:rsidRPr="00000000">
        <w:rPr>
          <w:sz w:val="24"/>
          <w:szCs w:val="24"/>
          <w:rtl w:val="0"/>
        </w:rPr>
        <w:t xml:space="preserve">Describe the importance of the instructional cycle (planning, instruction, assessment, reflection/modification) and the learning context.</w:t>
      </w:r>
    </w:p>
    <w:p w:rsidR="00000000" w:rsidDel="00000000" w:rsidP="00000000" w:rsidRDefault="00000000" w:rsidRPr="00000000" w14:paraId="00000029">
      <w:pPr>
        <w:pStyle w:val="Heading1"/>
        <w:rPr>
          <w:rFonts w:ascii="Calibri" w:cs="Calibri" w:eastAsia="Calibri" w:hAnsi="Calibri"/>
          <w:color w:val="3e762a"/>
        </w:rPr>
      </w:pPr>
      <w:r w:rsidDel="00000000" w:rsidR="00000000" w:rsidRPr="00000000">
        <w:rPr>
          <w:rtl w:val="0"/>
        </w:rPr>
        <w:t xml:space="preserve">Course Expectations</w:t>
      </w: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I am here to support your development as an aspiring teacher. Please reach out to me anytime you have questions this term. Here are some ways we can contribute to a supportive learning environment in 290:</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720" w:hanging="360"/>
        <w:rPr/>
      </w:pPr>
      <w:r w:rsidDel="00000000" w:rsidR="00000000" w:rsidRPr="00000000">
        <w:rPr>
          <w:sz w:val="24"/>
          <w:szCs w:val="24"/>
          <w:rtl w:val="0"/>
        </w:rPr>
        <w:t xml:space="preserve">UWGB students and the instructor will participate fully in class discussions;</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pPr>
      <w:r w:rsidDel="00000000" w:rsidR="00000000" w:rsidRPr="00000000">
        <w:rPr>
          <w:sz w:val="24"/>
          <w:szCs w:val="24"/>
          <w:rtl w:val="0"/>
        </w:rPr>
        <w:t xml:space="preserve">UWGB students and the instructor will engage in mutually-respectful ways with Red Smith students and staff;</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pPr>
      <w:r w:rsidDel="00000000" w:rsidR="00000000" w:rsidRPr="00000000">
        <w:rPr>
          <w:sz w:val="24"/>
          <w:szCs w:val="24"/>
          <w:rtl w:val="0"/>
        </w:rPr>
        <w:t xml:space="preserve">UWGB instructor will communicate important messages about the course via email and Canvas;</w:t>
      </w: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720" w:hanging="360"/>
        <w:rPr/>
      </w:pPr>
      <w:r w:rsidDel="00000000" w:rsidR="00000000" w:rsidRPr="00000000">
        <w:rPr>
          <w:sz w:val="24"/>
          <w:szCs w:val="24"/>
          <w:rtl w:val="0"/>
        </w:rPr>
        <w:t xml:space="preserve">UWGB students will review the weekly schedule in Canvas by Monday each week, in order to plan for completing readings and assignments;</w:t>
      </w: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720" w:hanging="360"/>
        <w:rPr/>
      </w:pPr>
      <w:r w:rsidDel="00000000" w:rsidR="00000000" w:rsidRPr="00000000">
        <w:rPr>
          <w:sz w:val="24"/>
          <w:szCs w:val="24"/>
          <w:rtl w:val="0"/>
        </w:rPr>
        <w:t xml:space="preserve">UWGB instructor will check email and messages in Canvas a minimum of three times each week and respond within 48 hours whenever possible;</w:t>
      </w: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hanging="360"/>
        <w:rPr/>
      </w:pPr>
      <w:r w:rsidDel="00000000" w:rsidR="00000000" w:rsidRPr="00000000">
        <w:rPr>
          <w:sz w:val="24"/>
          <w:szCs w:val="24"/>
          <w:rtl w:val="0"/>
        </w:rPr>
        <w:t xml:space="preserve">UWGB students will reach out to the instructor in advance of due dates to request extensions and/or ask questions, when possible;</w:t>
      </w: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720" w:hanging="360"/>
        <w:rPr/>
      </w:pPr>
      <w:r w:rsidDel="00000000" w:rsidR="00000000" w:rsidRPr="00000000">
        <w:rPr>
          <w:sz w:val="24"/>
          <w:szCs w:val="24"/>
          <w:rtl w:val="0"/>
        </w:rPr>
        <w:t xml:space="preserve">UWGB instructor will provide in-class reminders about upcoming due dates;</w:t>
      </w: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720" w:hanging="360"/>
        <w:rPr/>
      </w:pPr>
      <w:r w:rsidDel="00000000" w:rsidR="00000000" w:rsidRPr="00000000">
        <w:rPr>
          <w:sz w:val="24"/>
          <w:szCs w:val="24"/>
          <w:rtl w:val="0"/>
        </w:rPr>
        <w:t xml:space="preserve">UWGB students will make sure assignment submissions have been fully uploaded or posted in Canvas (double-check) by their due dates; </w:t>
      </w: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pPr>
      <w:r w:rsidDel="00000000" w:rsidR="00000000" w:rsidRPr="00000000">
        <w:rPr>
          <w:sz w:val="24"/>
          <w:szCs w:val="24"/>
          <w:rtl w:val="0"/>
        </w:rPr>
        <w:t xml:space="preserve">UWGB instructor will provide meaningful feedback within one week of assignment due dates;</w:t>
      </w:r>
      <w:r w:rsidDel="00000000" w:rsidR="00000000" w:rsidRPr="00000000">
        <w:rPr>
          <w:rtl w:val="0"/>
        </w:rPr>
      </w:r>
    </w:p>
    <w:p w:rsidR="00000000" w:rsidDel="00000000" w:rsidP="00000000" w:rsidRDefault="00000000" w:rsidRPr="00000000" w14:paraId="00000035">
      <w:pPr>
        <w:numPr>
          <w:ilvl w:val="0"/>
          <w:numId w:val="2"/>
        </w:numPr>
        <w:spacing w:after="0" w:line="240" w:lineRule="auto"/>
        <w:ind w:left="720" w:hanging="360"/>
        <w:rPr/>
      </w:pPr>
      <w:r w:rsidDel="00000000" w:rsidR="00000000" w:rsidRPr="00000000">
        <w:rPr>
          <w:sz w:val="24"/>
          <w:szCs w:val="24"/>
          <w:rtl w:val="0"/>
        </w:rPr>
        <w:t xml:space="preserve">UWGB students will review feedback so it can be incorporated into subsequent assignments; and</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pPr>
      <w:r w:rsidDel="00000000" w:rsidR="00000000" w:rsidRPr="00000000">
        <w:rPr>
          <w:sz w:val="24"/>
          <w:szCs w:val="24"/>
          <w:rtl w:val="0"/>
        </w:rPr>
        <w:t xml:space="preserve">UWGB instructor and students will schedule one-on-one or small-group meetings whenever needed and will work with one another's availability to choose a meeting type (in-person, phone, virtual) that works best for all. </w:t>
      </w: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rtl w:val="0"/>
        </w:rPr>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If something is unclear, you will not offend me by asking. Again, I’m here to support you. Also, I welcome informal feedback and suggestions, they will not affect your progress in this course and usually result in making the course even better!</w:t>
      </w:r>
    </w:p>
    <w:p w:rsidR="00000000" w:rsidDel="00000000" w:rsidP="00000000" w:rsidRDefault="00000000" w:rsidRPr="00000000" w14:paraId="00000039">
      <w:pPr>
        <w:spacing w:after="0" w:line="240" w:lineRule="auto"/>
        <w:rPr>
          <w:sz w:val="24"/>
          <w:szCs w:val="24"/>
        </w:rPr>
      </w:pPr>
      <w:r w:rsidDel="00000000" w:rsidR="00000000" w:rsidRPr="00000000">
        <w:rPr>
          <w:rtl w:val="0"/>
        </w:rPr>
      </w:r>
    </w:p>
    <w:p w:rsidR="00000000" w:rsidDel="00000000" w:rsidP="00000000" w:rsidRDefault="00000000" w:rsidRPr="00000000" w14:paraId="0000003A">
      <w:pPr>
        <w:pStyle w:val="Heading1"/>
        <w:spacing w:before="0" w:line="240" w:lineRule="auto"/>
        <w:rPr>
          <w:rFonts w:ascii="Calibri" w:cs="Calibri" w:eastAsia="Calibri" w:hAnsi="Calibri"/>
          <w:color w:val="3e762a"/>
        </w:rPr>
      </w:pPr>
      <w:bookmarkStart w:colFirst="0" w:colLast="0" w:name="_3dy6vkm" w:id="6"/>
      <w:bookmarkEnd w:id="6"/>
      <w:r w:rsidDel="00000000" w:rsidR="00000000" w:rsidRPr="00000000">
        <w:rPr>
          <w:rtl w:val="0"/>
        </w:rPr>
        <w:t xml:space="preserve">Assignment Overview</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The following table lists course assignments, due dates, and points values for the first- and second- halves of the semester. Please note that assignment drafts are often due in class. Also, most final versions of assignments are due on Canvas on Fridays by 11:59 pm. A brief description of each assignment is in the section below. Detailed assignment sheets are available on Canvas.</w:t>
      </w:r>
    </w:p>
    <w:p w:rsidR="00000000" w:rsidDel="00000000" w:rsidP="00000000" w:rsidRDefault="00000000" w:rsidRPr="00000000" w14:paraId="0000003C">
      <w:pPr>
        <w:spacing w:after="0" w:line="276" w:lineRule="auto"/>
        <w:rPr>
          <w:sz w:val="24"/>
          <w:szCs w:val="24"/>
        </w:rPr>
      </w:pPr>
      <w:r w:rsidDel="00000000" w:rsidR="00000000" w:rsidRPr="00000000">
        <w:rPr>
          <w:rtl w:val="0"/>
        </w:rPr>
      </w:r>
    </w:p>
    <w:tbl>
      <w:tblPr>
        <w:tblStyle w:val="Table1"/>
        <w:tblW w:w="105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975"/>
        <w:gridCol w:w="2310"/>
        <w:gridCol w:w="2295"/>
        <w:gridCol w:w="900"/>
        <w:gridCol w:w="2130"/>
        <w:tblGridChange w:id="0">
          <w:tblGrid>
            <w:gridCol w:w="1980"/>
            <w:gridCol w:w="975"/>
            <w:gridCol w:w="2310"/>
            <w:gridCol w:w="2295"/>
            <w:gridCol w:w="900"/>
            <w:gridCol w:w="2130"/>
          </w:tblGrid>
        </w:tblGridChange>
      </w:tblGrid>
      <w:tr>
        <w:trPr>
          <w:cantSplit w:val="0"/>
          <w:trHeight w:val="420" w:hRule="atLeast"/>
          <w:tblHeader w:val="0"/>
        </w:trPr>
        <w:tc>
          <w:tcPr>
            <w:gridSpan w:val="3"/>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3D">
            <w:pPr>
              <w:jc w:val="center"/>
              <w:rPr>
                <w:b w:val="1"/>
                <w:color w:val="ffffff"/>
                <w:sz w:val="24"/>
                <w:szCs w:val="24"/>
              </w:rPr>
            </w:pPr>
            <w:r w:rsidDel="00000000" w:rsidR="00000000" w:rsidRPr="00000000">
              <w:rPr>
                <w:b w:val="1"/>
                <w:color w:val="ffffff"/>
                <w:sz w:val="24"/>
                <w:szCs w:val="24"/>
                <w:rtl w:val="0"/>
              </w:rPr>
              <w:t xml:space="preserve">FIRST HALF OF SEMESTER</w:t>
            </w:r>
          </w:p>
        </w:tc>
        <w:tc>
          <w:tcPr>
            <w:gridSpan w:val="3"/>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040">
            <w:pPr>
              <w:jc w:val="center"/>
              <w:rPr>
                <w:b w:val="1"/>
                <w:color w:val="ffffff"/>
                <w:sz w:val="24"/>
                <w:szCs w:val="24"/>
              </w:rPr>
            </w:pPr>
            <w:r w:rsidDel="00000000" w:rsidR="00000000" w:rsidRPr="00000000">
              <w:rPr>
                <w:b w:val="1"/>
                <w:color w:val="ffffff"/>
                <w:sz w:val="24"/>
                <w:szCs w:val="24"/>
                <w:rtl w:val="0"/>
              </w:rPr>
              <w:t xml:space="preserve">SECOND HALF OF SEMESTER</w:t>
            </w:r>
          </w:p>
        </w:tc>
      </w:tr>
      <w:tr>
        <w:trPr>
          <w:cantSplit w:val="0"/>
          <w:trHeight w:val="420" w:hRule="atLeast"/>
          <w:tblHeader w:val="0"/>
        </w:trPr>
        <w:tc>
          <w:tcPr>
            <w:gridSpan w:val="3"/>
            <w:tcBorders>
              <w:left w:color="000000" w:space="0" w:sz="18" w:val="single"/>
              <w:bottom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3">
            <w:pPr>
              <w:jc w:val="center"/>
              <w:rPr>
                <w:b w:val="1"/>
                <w:i w:val="1"/>
                <w:sz w:val="24"/>
                <w:szCs w:val="24"/>
              </w:rPr>
            </w:pPr>
            <w:r w:rsidDel="00000000" w:rsidR="00000000" w:rsidRPr="00000000">
              <w:rPr>
                <w:b w:val="1"/>
                <w:i w:val="1"/>
                <w:sz w:val="24"/>
                <w:szCs w:val="24"/>
                <w:rtl w:val="0"/>
              </w:rPr>
              <w:t xml:space="preserve">Weeks 1 - 7 </w:t>
            </w:r>
          </w:p>
        </w:tc>
        <w:tc>
          <w:tcPr>
            <w:gridSpan w:val="3"/>
            <w:tcBorders>
              <w:left w:color="000000" w:space="0" w:sz="18" w:val="single"/>
              <w:bottom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6">
            <w:pPr>
              <w:jc w:val="center"/>
              <w:rPr>
                <w:b w:val="1"/>
                <w:i w:val="1"/>
                <w:sz w:val="24"/>
                <w:szCs w:val="24"/>
              </w:rPr>
            </w:pPr>
            <w:r w:rsidDel="00000000" w:rsidR="00000000" w:rsidRPr="00000000">
              <w:rPr>
                <w:b w:val="1"/>
                <w:i w:val="1"/>
                <w:sz w:val="24"/>
                <w:szCs w:val="24"/>
                <w:rtl w:val="0"/>
              </w:rPr>
              <w:t xml:space="preserve">Weeks 8 - 14</w:t>
            </w:r>
          </w:p>
        </w:tc>
      </w:tr>
      <w:tr>
        <w:trPr>
          <w:cantSplit w:val="0"/>
          <w:tblHeader w:val="0"/>
        </w:trPr>
        <w:tc>
          <w:tcPr>
            <w:tcBorders>
              <w:top w:color="000000" w:space="0" w:sz="18" w:val="single"/>
              <w:lef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9">
            <w:pPr>
              <w:jc w:val="center"/>
              <w:rPr>
                <w:b w:val="1"/>
                <w:sz w:val="24"/>
                <w:szCs w:val="24"/>
              </w:rPr>
            </w:pPr>
            <w:r w:rsidDel="00000000" w:rsidR="00000000" w:rsidRPr="00000000">
              <w:rPr>
                <w:b w:val="1"/>
                <w:sz w:val="24"/>
                <w:szCs w:val="24"/>
                <w:rtl w:val="0"/>
              </w:rPr>
              <w:t xml:space="preserve">Assignment</w:t>
            </w:r>
          </w:p>
        </w:tc>
        <w:tc>
          <w:tcPr>
            <w:shd w:fill="ffffff" w:val="clear"/>
            <w:tcMar>
              <w:top w:w="100.0" w:type="dxa"/>
              <w:left w:w="100.0" w:type="dxa"/>
              <w:bottom w:w="100.0" w:type="dxa"/>
              <w:right w:w="100.0" w:type="dxa"/>
            </w:tcMar>
          </w:tcPr>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Points</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B">
            <w:pPr>
              <w:jc w:val="center"/>
              <w:rPr>
                <w:b w:val="1"/>
                <w:sz w:val="24"/>
                <w:szCs w:val="24"/>
              </w:rPr>
            </w:pPr>
            <w:r w:rsidDel="00000000" w:rsidR="00000000" w:rsidRPr="00000000">
              <w:rPr>
                <w:b w:val="1"/>
                <w:sz w:val="24"/>
                <w:szCs w:val="24"/>
                <w:rtl w:val="0"/>
              </w:rPr>
              <w:t xml:space="preserve">Due Date(s)</w:t>
            </w:r>
          </w:p>
        </w:tc>
        <w:tc>
          <w:tcPr>
            <w:tcBorders>
              <w:top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C">
            <w:pPr>
              <w:jc w:val="center"/>
              <w:rPr>
                <w:b w:val="1"/>
                <w:sz w:val="24"/>
                <w:szCs w:val="24"/>
              </w:rPr>
            </w:pPr>
            <w:r w:rsidDel="00000000" w:rsidR="00000000" w:rsidRPr="00000000">
              <w:rPr>
                <w:b w:val="1"/>
                <w:sz w:val="24"/>
                <w:szCs w:val="24"/>
                <w:rtl w:val="0"/>
              </w:rPr>
              <w:t xml:space="preserve">Assignment</w:t>
            </w:r>
          </w:p>
        </w:tc>
        <w:tc>
          <w:tcPr>
            <w:shd w:fill="ffffff" w:val="clear"/>
            <w:tcMar>
              <w:top w:w="100.0" w:type="dxa"/>
              <w:left w:w="100.0" w:type="dxa"/>
              <w:bottom w:w="100.0" w:type="dxa"/>
              <w:right w:w="100.0" w:type="dxa"/>
            </w:tcMar>
          </w:tcPr>
          <w:p w:rsidR="00000000" w:rsidDel="00000000" w:rsidP="00000000" w:rsidRDefault="00000000" w:rsidRPr="00000000" w14:paraId="0000004D">
            <w:pPr>
              <w:jc w:val="center"/>
              <w:rPr>
                <w:b w:val="1"/>
                <w:sz w:val="24"/>
                <w:szCs w:val="24"/>
              </w:rPr>
            </w:pPr>
            <w:r w:rsidDel="00000000" w:rsidR="00000000" w:rsidRPr="00000000">
              <w:rPr>
                <w:b w:val="1"/>
                <w:sz w:val="24"/>
                <w:szCs w:val="24"/>
                <w:rtl w:val="0"/>
              </w:rPr>
              <w:t xml:space="preserve">Points</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4E">
            <w:pPr>
              <w:jc w:val="center"/>
              <w:rPr>
                <w:b w:val="1"/>
                <w:sz w:val="24"/>
                <w:szCs w:val="24"/>
              </w:rPr>
            </w:pPr>
            <w:r w:rsidDel="00000000" w:rsidR="00000000" w:rsidRPr="00000000">
              <w:rPr>
                <w:b w:val="1"/>
                <w:sz w:val="24"/>
                <w:szCs w:val="24"/>
                <w:rtl w:val="0"/>
              </w:rPr>
              <w:t xml:space="preserve">Due Date(s)</w:t>
            </w:r>
          </w:p>
        </w:tc>
      </w:tr>
      <w:tr>
        <w:trPr>
          <w:cantSplit w:val="0"/>
          <w:trHeight w:val="440" w:hRule="atLeast"/>
          <w:tblHeader w:val="0"/>
        </w:trPr>
        <w:tc>
          <w:tcPr>
            <w:gridSpan w:val="3"/>
            <w:tcBorders>
              <w:top w:color="000000" w:space="0" w:sz="18" w:val="single"/>
              <w:left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LECTURE</w:t>
            </w:r>
          </w:p>
        </w:tc>
        <w:tc>
          <w:tcPr>
            <w:gridSpan w:val="3"/>
            <w:tcBorders>
              <w:top w:color="000000" w:space="0" w:sz="18" w:val="single"/>
              <w:left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LECTURE</w:t>
            </w:r>
          </w:p>
        </w:tc>
      </w:tr>
      <w:tr>
        <w:trPr>
          <w:cantSplit w:val="0"/>
          <w:trHeight w:val="795" w:hRule="atLeast"/>
          <w:tblHeader w:val="0"/>
        </w:trPr>
        <w:tc>
          <w:tcPr>
            <w:tcBorders>
              <w:lef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55">
            <w:pPr>
              <w:rPr>
                <w:sz w:val="24"/>
                <w:szCs w:val="24"/>
                <w:u w:val="single"/>
              </w:rPr>
            </w:pPr>
            <w:r w:rsidDel="00000000" w:rsidR="00000000" w:rsidRPr="00000000">
              <w:rPr>
                <w:sz w:val="24"/>
                <w:szCs w:val="24"/>
                <w:u w:val="single"/>
                <w:rtl w:val="0"/>
              </w:rPr>
              <w:t xml:space="preserve">Reader’s Response Journal</w:t>
            </w:r>
          </w:p>
        </w:tc>
        <w:tc>
          <w:tcPr>
            <w:shd w:fill="ffffff" w:val="clear"/>
            <w:tcMar>
              <w:top w:w="100.0" w:type="dxa"/>
              <w:left w:w="100.0" w:type="dxa"/>
              <w:bottom w:w="100.0" w:type="dxa"/>
              <w:right w:w="100.0" w:type="dxa"/>
            </w:tcMar>
          </w:tcPr>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2</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57">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58">
            <w:pPr>
              <w:rPr>
                <w:sz w:val="24"/>
                <w:szCs w:val="24"/>
              </w:rPr>
            </w:pPr>
            <w:r w:rsidDel="00000000" w:rsidR="00000000" w:rsidRPr="00000000">
              <w:rPr>
                <w:sz w:val="24"/>
                <w:szCs w:val="24"/>
                <w:rtl w:val="0"/>
              </w:rPr>
              <w:t xml:space="preserve">Tuesday, February 4</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5B">
            <w:pPr>
              <w:rPr>
                <w:sz w:val="24"/>
                <w:szCs w:val="24"/>
              </w:rPr>
            </w:pPr>
            <w:r w:rsidDel="00000000" w:rsidR="00000000" w:rsidRPr="00000000">
              <w:rPr>
                <w:sz w:val="24"/>
                <w:szCs w:val="24"/>
                <w:rtl w:val="0"/>
              </w:rPr>
              <w:t xml:space="preserve">Friday, February 7</w:t>
            </w:r>
          </w:p>
        </w:tc>
        <w:tc>
          <w:tcPr>
            <w:shd w:fill="ffffff" w:val="clear"/>
            <w:tcMar>
              <w:top w:w="100.0" w:type="dxa"/>
              <w:left w:w="100.0" w:type="dxa"/>
              <w:bottom w:w="100.0" w:type="dxa"/>
              <w:right w:w="100.0" w:type="dxa"/>
            </w:tcMar>
          </w:tcPr>
          <w:p w:rsidR="00000000" w:rsidDel="00000000" w:rsidP="00000000" w:rsidRDefault="00000000" w:rsidRPr="00000000" w14:paraId="0000005C">
            <w:pPr>
              <w:rPr>
                <w:sz w:val="24"/>
                <w:szCs w:val="24"/>
                <w:u w:val="single"/>
              </w:rPr>
            </w:pPr>
            <w:r w:rsidDel="00000000" w:rsidR="00000000" w:rsidRPr="00000000">
              <w:rPr>
                <w:sz w:val="24"/>
                <w:szCs w:val="24"/>
                <w:u w:val="single"/>
                <w:rtl w:val="0"/>
              </w:rPr>
              <w:t xml:space="preserve">Dispositions </w:t>
            </w:r>
          </w:p>
          <w:p w:rsidR="00000000" w:rsidDel="00000000" w:rsidP="00000000" w:rsidRDefault="00000000" w:rsidRPr="00000000" w14:paraId="0000005D">
            <w:pPr>
              <w:rPr>
                <w:sz w:val="24"/>
                <w:szCs w:val="24"/>
                <w:u w:val="single"/>
              </w:rPr>
            </w:pPr>
            <w:r w:rsidDel="00000000" w:rsidR="00000000" w:rsidRPr="00000000">
              <w:rPr>
                <w:sz w:val="24"/>
                <w:szCs w:val="24"/>
                <w:u w:val="single"/>
                <w:rtl w:val="0"/>
              </w:rPr>
              <w:t xml:space="preserve">Self-Reflection</w:t>
            </w:r>
          </w:p>
        </w:tc>
        <w:tc>
          <w:tcPr>
            <w:shd w:fill="ffffff" w:val="clear"/>
            <w:tcMar>
              <w:top w:w="100.0" w:type="dxa"/>
              <w:left w:w="100.0" w:type="dxa"/>
              <w:bottom w:w="100.0" w:type="dxa"/>
              <w:right w:w="100.0" w:type="dxa"/>
            </w:tcMar>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8</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5F">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60">
            <w:pPr>
              <w:rPr>
                <w:sz w:val="24"/>
                <w:szCs w:val="24"/>
              </w:rPr>
            </w:pPr>
            <w:r w:rsidDel="00000000" w:rsidR="00000000" w:rsidRPr="00000000">
              <w:rPr>
                <w:sz w:val="24"/>
                <w:szCs w:val="24"/>
                <w:rtl w:val="0"/>
              </w:rPr>
              <w:t xml:space="preserve">Thursday, April 9</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63">
            <w:pPr>
              <w:rPr>
                <w:sz w:val="24"/>
                <w:szCs w:val="24"/>
              </w:rPr>
            </w:pPr>
            <w:r w:rsidDel="00000000" w:rsidR="00000000" w:rsidRPr="00000000">
              <w:rPr>
                <w:sz w:val="24"/>
                <w:szCs w:val="24"/>
                <w:rtl w:val="0"/>
              </w:rPr>
              <w:t xml:space="preserve">Friday, April 17</w:t>
            </w:r>
          </w:p>
        </w:tc>
      </w:tr>
      <w:tr>
        <w:trPr>
          <w:cantSplit w:val="0"/>
          <w:trHeight w:val="440" w:hRule="atLeast"/>
          <w:tblHeader w:val="0"/>
        </w:trPr>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64">
            <w:pPr>
              <w:rPr>
                <w:sz w:val="24"/>
                <w:szCs w:val="24"/>
                <w:u w:val="single"/>
              </w:rPr>
            </w:pPr>
            <w:r w:rsidDel="00000000" w:rsidR="00000000" w:rsidRPr="00000000">
              <w:rPr>
                <w:sz w:val="24"/>
                <w:szCs w:val="24"/>
                <w:u w:val="single"/>
                <w:rtl w:val="0"/>
              </w:rPr>
              <w:t xml:space="preserve">PLC Notes</w:t>
            </w:r>
          </w:p>
        </w:tc>
        <w:tc>
          <w:tcPr>
            <w:shd w:fill="efefef" w:val="clear"/>
            <w:tcMar>
              <w:top w:w="100.0" w:type="dxa"/>
              <w:left w:w="100.0" w:type="dxa"/>
              <w:bottom w:w="100.0" w:type="dxa"/>
              <w:right w:w="100.0" w:type="dxa"/>
            </w:tcMar>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5</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66">
            <w:pPr>
              <w:rPr>
                <w:sz w:val="24"/>
                <w:szCs w:val="24"/>
              </w:rPr>
            </w:pPr>
            <w:r w:rsidDel="00000000" w:rsidR="00000000" w:rsidRPr="00000000">
              <w:rPr>
                <w:sz w:val="24"/>
                <w:szCs w:val="24"/>
                <w:rtl w:val="0"/>
              </w:rPr>
              <w:t xml:space="preserve">Draft Due in Class</w:t>
            </w:r>
          </w:p>
          <w:p w:rsidR="00000000" w:rsidDel="00000000" w:rsidP="00000000" w:rsidRDefault="00000000" w:rsidRPr="00000000" w14:paraId="00000067">
            <w:pPr>
              <w:rPr>
                <w:sz w:val="24"/>
                <w:szCs w:val="24"/>
              </w:rPr>
            </w:pPr>
            <w:r w:rsidDel="00000000" w:rsidR="00000000" w:rsidRPr="00000000">
              <w:rPr>
                <w:sz w:val="24"/>
                <w:szCs w:val="24"/>
                <w:rtl w:val="0"/>
              </w:rPr>
              <w:t xml:space="preserve">Thursday, February 20</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6A">
            <w:pPr>
              <w:rPr>
                <w:sz w:val="24"/>
                <w:szCs w:val="24"/>
              </w:rPr>
            </w:pPr>
            <w:r w:rsidDel="00000000" w:rsidR="00000000" w:rsidRPr="00000000">
              <w:rPr>
                <w:sz w:val="24"/>
                <w:szCs w:val="24"/>
                <w:rtl w:val="0"/>
              </w:rPr>
              <w:t xml:space="preserve">Friday, March 13</w:t>
            </w:r>
          </w:p>
        </w:tc>
        <w:tc>
          <w:tcPr>
            <w:shd w:fill="efefef" w:val="clear"/>
            <w:tcMar>
              <w:top w:w="100.0" w:type="dxa"/>
              <w:left w:w="100.0" w:type="dxa"/>
              <w:bottom w:w="100.0" w:type="dxa"/>
              <w:right w:w="100.0" w:type="dxa"/>
            </w:tcMar>
          </w:tcPr>
          <w:p w:rsidR="00000000" w:rsidDel="00000000" w:rsidP="00000000" w:rsidRDefault="00000000" w:rsidRPr="00000000" w14:paraId="0000006B">
            <w:pPr>
              <w:rPr>
                <w:sz w:val="24"/>
                <w:szCs w:val="24"/>
                <w:u w:val="single"/>
              </w:rPr>
            </w:pPr>
            <w:r w:rsidDel="00000000" w:rsidR="00000000" w:rsidRPr="00000000">
              <w:rPr>
                <w:sz w:val="24"/>
                <w:szCs w:val="24"/>
                <w:u w:val="single"/>
                <w:rtl w:val="0"/>
              </w:rPr>
              <w:t xml:space="preserve">Statement of Teaching Philosophy</w:t>
            </w:r>
          </w:p>
        </w:tc>
        <w:tc>
          <w:tcPr>
            <w:shd w:fill="efefef" w:val="clear"/>
            <w:tcMar>
              <w:top w:w="100.0" w:type="dxa"/>
              <w:left w:w="100.0" w:type="dxa"/>
              <w:bottom w:w="100.0" w:type="dxa"/>
              <w:right w:w="100.0" w:type="dxa"/>
            </w:tcMar>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8</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6D">
            <w:pPr>
              <w:rPr>
                <w:sz w:val="24"/>
                <w:szCs w:val="24"/>
              </w:rPr>
            </w:pPr>
            <w:r w:rsidDel="00000000" w:rsidR="00000000" w:rsidRPr="00000000">
              <w:rPr>
                <w:sz w:val="24"/>
                <w:szCs w:val="24"/>
                <w:rtl w:val="0"/>
              </w:rPr>
              <w:t xml:space="preserve">Draft Due in Class</w:t>
            </w:r>
          </w:p>
          <w:p w:rsidR="00000000" w:rsidDel="00000000" w:rsidP="00000000" w:rsidRDefault="00000000" w:rsidRPr="00000000" w14:paraId="0000006E">
            <w:pPr>
              <w:rPr>
                <w:sz w:val="24"/>
                <w:szCs w:val="24"/>
              </w:rPr>
            </w:pPr>
            <w:r w:rsidDel="00000000" w:rsidR="00000000" w:rsidRPr="00000000">
              <w:rPr>
                <w:sz w:val="24"/>
                <w:szCs w:val="24"/>
                <w:rtl w:val="0"/>
              </w:rPr>
              <w:t xml:space="preserve">Thursday, April 16</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Final Due on Canvas</w:t>
            </w:r>
          </w:p>
          <w:p w:rsidR="00000000" w:rsidDel="00000000" w:rsidP="00000000" w:rsidRDefault="00000000" w:rsidRPr="00000000" w14:paraId="00000071">
            <w:pPr>
              <w:rPr>
                <w:sz w:val="24"/>
                <w:szCs w:val="24"/>
              </w:rPr>
            </w:pPr>
            <w:r w:rsidDel="00000000" w:rsidR="00000000" w:rsidRPr="00000000">
              <w:rPr>
                <w:sz w:val="24"/>
                <w:szCs w:val="24"/>
                <w:rtl w:val="0"/>
              </w:rPr>
              <w:t xml:space="preserve">Friday, April 24</w:t>
            </w:r>
          </w:p>
        </w:tc>
      </w:tr>
      <w:tr>
        <w:trPr>
          <w:cantSplit w:val="0"/>
          <w:trHeight w:val="440" w:hRule="atLeast"/>
          <w:tblHeader w:val="0"/>
        </w:trPr>
        <w:tc>
          <w:tcPr>
            <w:tcBorders>
              <w:left w:color="000000" w:space="0" w:sz="18" w:val="single"/>
            </w:tcBorders>
            <w:tcMar>
              <w:top w:w="100.0" w:type="dxa"/>
              <w:left w:w="100.0" w:type="dxa"/>
              <w:bottom w:w="100.0" w:type="dxa"/>
              <w:right w:w="100.0" w:type="dxa"/>
            </w:tcMar>
          </w:tcPr>
          <w:p w:rsidR="00000000" w:rsidDel="00000000" w:rsidP="00000000" w:rsidRDefault="00000000" w:rsidRPr="00000000" w14:paraId="00000072">
            <w:pPr>
              <w:rPr>
                <w:sz w:val="24"/>
                <w:szCs w:val="24"/>
                <w:u w:val="single"/>
              </w:rPr>
            </w:pPr>
            <w:r w:rsidDel="00000000" w:rsidR="00000000" w:rsidRPr="00000000">
              <w:rPr>
                <w:sz w:val="24"/>
                <w:szCs w:val="24"/>
                <w:u w:val="single"/>
                <w:rtl w:val="0"/>
              </w:rPr>
              <w:t xml:space="preserve">Critical Analysis of Classroom Culture Paper</w:t>
            </w:r>
          </w:p>
        </w:tc>
        <w:tc>
          <w:tcPr>
            <w:tcMar>
              <w:top w:w="100.0" w:type="dxa"/>
              <w:left w:w="100.0" w:type="dxa"/>
              <w:bottom w:w="100.0" w:type="dxa"/>
              <w:right w:w="100.0" w:type="dxa"/>
            </w:tcMar>
          </w:tcPr>
          <w:p w:rsidR="00000000" w:rsidDel="00000000" w:rsidP="00000000" w:rsidRDefault="00000000" w:rsidRPr="00000000" w14:paraId="00000073">
            <w:pPr>
              <w:jc w:val="center"/>
              <w:rPr>
                <w:sz w:val="24"/>
                <w:szCs w:val="24"/>
              </w:rPr>
            </w:pPr>
            <w:r w:rsidDel="00000000" w:rsidR="00000000" w:rsidRPr="00000000">
              <w:rPr>
                <w:sz w:val="24"/>
                <w:szCs w:val="24"/>
                <w:rtl w:val="0"/>
              </w:rPr>
              <w:t xml:space="preserve">11</w:t>
            </w:r>
          </w:p>
        </w:tc>
        <w:tc>
          <w:tcPr>
            <w:tcBorders>
              <w:right w:color="000000" w:space="0" w:sz="18" w:val="single"/>
            </w:tcBorders>
            <w:tcMar>
              <w:top w:w="100.0" w:type="dxa"/>
              <w:left w:w="100.0" w:type="dxa"/>
              <w:bottom w:w="100.0" w:type="dxa"/>
              <w:right w:w="100.0" w:type="dxa"/>
            </w:tcMar>
          </w:tcPr>
          <w:p w:rsidR="00000000" w:rsidDel="00000000" w:rsidP="00000000" w:rsidRDefault="00000000" w:rsidRPr="00000000" w14:paraId="00000074">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75">
            <w:pPr>
              <w:rPr>
                <w:sz w:val="24"/>
                <w:szCs w:val="24"/>
              </w:rPr>
            </w:pPr>
            <w:r w:rsidDel="00000000" w:rsidR="00000000" w:rsidRPr="00000000">
              <w:rPr>
                <w:sz w:val="24"/>
                <w:szCs w:val="24"/>
                <w:rtl w:val="0"/>
              </w:rPr>
              <w:t xml:space="preserve">Thursday, February 27</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78">
            <w:pPr>
              <w:rPr>
                <w:sz w:val="24"/>
                <w:szCs w:val="24"/>
              </w:rPr>
            </w:pPr>
            <w:r w:rsidDel="00000000" w:rsidR="00000000" w:rsidRPr="00000000">
              <w:rPr>
                <w:sz w:val="24"/>
                <w:szCs w:val="24"/>
                <w:rtl w:val="0"/>
              </w:rPr>
              <w:t xml:space="preserve">Friday, March 6</w:t>
            </w:r>
          </w:p>
        </w:tc>
        <w:tc>
          <w:tcPr>
            <w:tcBorders>
              <w:left w:color="000000" w:space="0" w:sz="18" w:val="single"/>
            </w:tcBorders>
            <w:tcMar>
              <w:top w:w="100.0" w:type="dxa"/>
              <w:left w:w="100.0" w:type="dxa"/>
              <w:bottom w:w="100.0" w:type="dxa"/>
              <w:right w:w="100.0" w:type="dxa"/>
            </w:tcMar>
          </w:tcPr>
          <w:p w:rsidR="00000000" w:rsidDel="00000000" w:rsidP="00000000" w:rsidRDefault="00000000" w:rsidRPr="00000000" w14:paraId="00000079">
            <w:pPr>
              <w:rPr>
                <w:sz w:val="24"/>
                <w:szCs w:val="24"/>
                <w:u w:val="single"/>
              </w:rPr>
            </w:pPr>
            <w:r w:rsidDel="00000000" w:rsidR="00000000" w:rsidRPr="00000000">
              <w:rPr>
                <w:sz w:val="24"/>
                <w:szCs w:val="24"/>
                <w:u w:val="single"/>
                <w:rtl w:val="0"/>
              </w:rPr>
              <w:t xml:space="preserve">PLC Notes</w:t>
            </w:r>
          </w:p>
        </w:tc>
        <w:tc>
          <w:tcPr>
            <w:tcMar>
              <w:top w:w="100.0" w:type="dxa"/>
              <w:left w:w="100.0" w:type="dxa"/>
              <w:bottom w:w="100.0" w:type="dxa"/>
              <w:right w:w="100.0" w:type="dxa"/>
            </w:tcMar>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5</w:t>
            </w:r>
          </w:p>
        </w:tc>
        <w:tc>
          <w:tcPr>
            <w:tcBorders>
              <w:right w:color="000000" w:space="0" w:sz="18" w:val="single"/>
            </w:tcBorders>
            <w:tcMar>
              <w:top w:w="100.0" w:type="dxa"/>
              <w:left w:w="100.0" w:type="dxa"/>
              <w:bottom w:w="100.0" w:type="dxa"/>
              <w:right w:w="100.0" w:type="dxa"/>
            </w:tcMar>
          </w:tcPr>
          <w:p w:rsidR="00000000" w:rsidDel="00000000" w:rsidP="00000000" w:rsidRDefault="00000000" w:rsidRPr="00000000" w14:paraId="0000007B">
            <w:pPr>
              <w:rPr>
                <w:sz w:val="24"/>
                <w:szCs w:val="24"/>
              </w:rPr>
            </w:pPr>
            <w:r w:rsidDel="00000000" w:rsidR="00000000" w:rsidRPr="00000000">
              <w:rPr>
                <w:sz w:val="24"/>
                <w:szCs w:val="24"/>
                <w:rtl w:val="0"/>
              </w:rPr>
              <w:t xml:space="preserve">Draft Due in Class</w:t>
            </w:r>
          </w:p>
          <w:p w:rsidR="00000000" w:rsidDel="00000000" w:rsidP="00000000" w:rsidRDefault="00000000" w:rsidRPr="00000000" w14:paraId="0000007C">
            <w:pPr>
              <w:rPr>
                <w:sz w:val="24"/>
                <w:szCs w:val="24"/>
              </w:rPr>
            </w:pPr>
            <w:r w:rsidDel="00000000" w:rsidR="00000000" w:rsidRPr="00000000">
              <w:rPr>
                <w:sz w:val="24"/>
                <w:szCs w:val="24"/>
                <w:rtl w:val="0"/>
              </w:rPr>
              <w:t xml:space="preserve">Tuesday, April 28</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Final Due on Canvas</w:t>
            </w:r>
          </w:p>
          <w:p w:rsidR="00000000" w:rsidDel="00000000" w:rsidP="00000000" w:rsidRDefault="00000000" w:rsidRPr="00000000" w14:paraId="0000007F">
            <w:pPr>
              <w:rPr>
                <w:sz w:val="24"/>
                <w:szCs w:val="24"/>
              </w:rPr>
            </w:pPr>
            <w:r w:rsidDel="00000000" w:rsidR="00000000" w:rsidRPr="00000000">
              <w:rPr>
                <w:sz w:val="24"/>
                <w:szCs w:val="24"/>
                <w:rtl w:val="0"/>
              </w:rPr>
              <w:t xml:space="preserve">Friday, May 1</w:t>
            </w:r>
          </w:p>
        </w:tc>
      </w:tr>
      <w:tr>
        <w:trPr>
          <w:cantSplit w:val="0"/>
          <w:trHeight w:val="440" w:hRule="atLeast"/>
          <w:tblHeader w:val="0"/>
        </w:trPr>
        <w:tc>
          <w:tcPr>
            <w:vMerge w:val="restart"/>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0">
            <w:pPr>
              <w:rPr>
                <w:sz w:val="24"/>
                <w:szCs w:val="24"/>
                <w:u w:val="single"/>
              </w:rPr>
            </w:pPr>
            <w:r w:rsidDel="00000000" w:rsidR="00000000" w:rsidRPr="00000000">
              <w:rPr>
                <w:sz w:val="24"/>
                <w:szCs w:val="24"/>
                <w:u w:val="single"/>
                <w:rtl w:val="0"/>
              </w:rPr>
              <w:t xml:space="preserve">Micro-Teaching</w:t>
            </w:r>
          </w:p>
          <w:p w:rsidR="00000000" w:rsidDel="00000000" w:rsidP="00000000" w:rsidRDefault="00000000" w:rsidRPr="00000000" w14:paraId="00000081">
            <w:pPr>
              <w:jc w:val="cente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tc>
        <w:tc>
          <w:tcPr>
            <w:vMerge w:val="restart"/>
            <w:shd w:fill="efefef" w:val="clear"/>
            <w:tcMar>
              <w:top w:w="100.0" w:type="dxa"/>
              <w:left w:w="100.0" w:type="dxa"/>
              <w:bottom w:w="100.0" w:type="dxa"/>
              <w:right w:w="100.0" w:type="dxa"/>
            </w:tcMar>
          </w:tcPr>
          <w:p w:rsidR="00000000" w:rsidDel="00000000" w:rsidP="00000000" w:rsidRDefault="00000000" w:rsidRPr="00000000" w14:paraId="00000083">
            <w:pPr>
              <w:jc w:val="center"/>
              <w:rPr>
                <w:sz w:val="24"/>
                <w:szCs w:val="24"/>
              </w:rPr>
            </w:pPr>
            <w:r w:rsidDel="00000000" w:rsidR="00000000" w:rsidRPr="00000000">
              <w:rPr>
                <w:sz w:val="24"/>
                <w:szCs w:val="24"/>
                <w:rtl w:val="0"/>
              </w:rPr>
              <w:t xml:space="preserve">5</w:t>
            </w:r>
          </w:p>
        </w:tc>
        <w:tc>
          <w:tcPr>
            <w:vMerge w:val="restart"/>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4">
            <w:pPr>
              <w:rPr>
                <w:sz w:val="24"/>
                <w:szCs w:val="24"/>
              </w:rPr>
            </w:pPr>
            <w:r w:rsidDel="00000000" w:rsidR="00000000" w:rsidRPr="00000000">
              <w:rPr>
                <w:sz w:val="24"/>
                <w:szCs w:val="24"/>
                <w:rtl w:val="0"/>
              </w:rPr>
              <w:t xml:space="preserve">Friday, March 13 -OR- Friday, May 1 </w:t>
            </w:r>
          </w:p>
          <w:p w:rsidR="00000000" w:rsidDel="00000000" w:rsidP="00000000" w:rsidRDefault="00000000" w:rsidRPr="00000000" w14:paraId="00000085">
            <w:pPr>
              <w:rPr>
                <w:sz w:val="24"/>
                <w:szCs w:val="24"/>
              </w:rPr>
            </w:pPr>
            <w:r w:rsidDel="00000000" w:rsidR="00000000" w:rsidRPr="00000000">
              <w:rPr>
                <w:sz w:val="24"/>
                <w:szCs w:val="24"/>
                <w:rtl w:val="0"/>
              </w:rPr>
              <w:t xml:space="preserve">(see sign up sheet)</w:t>
            </w:r>
          </w:p>
          <w:p w:rsidR="00000000" w:rsidDel="00000000" w:rsidP="00000000" w:rsidRDefault="00000000" w:rsidRPr="00000000" w14:paraId="00000086">
            <w:pPr>
              <w:rPr>
                <w:sz w:val="24"/>
                <w:szCs w:val="24"/>
              </w:rPr>
            </w:pPr>
            <w:r w:rsidDel="00000000" w:rsidR="00000000" w:rsidRPr="00000000">
              <w:rPr>
                <w:rtl w:val="0"/>
              </w:rPr>
            </w:r>
          </w:p>
        </w:tc>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7">
            <w:pPr>
              <w:rPr>
                <w:sz w:val="24"/>
                <w:szCs w:val="24"/>
                <w:u w:val="single"/>
              </w:rPr>
            </w:pPr>
            <w:r w:rsidDel="00000000" w:rsidR="00000000" w:rsidRPr="00000000">
              <w:rPr>
                <w:sz w:val="24"/>
                <w:szCs w:val="24"/>
                <w:u w:val="single"/>
                <w:rtl w:val="0"/>
              </w:rPr>
              <w:t xml:space="preserve">Reader’s Response Journal</w:t>
            </w:r>
          </w:p>
        </w:tc>
        <w:tc>
          <w:tcPr>
            <w:shd w:fill="efefef" w:val="clear"/>
            <w:tcMar>
              <w:top w:w="100.0" w:type="dxa"/>
              <w:left w:w="100.0" w:type="dxa"/>
              <w:bottom w:w="100.0" w:type="dxa"/>
              <w:right w:w="100.0" w:type="dxa"/>
            </w:tcMar>
          </w:tcPr>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2</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9">
            <w:pPr>
              <w:rPr>
                <w:sz w:val="24"/>
                <w:szCs w:val="24"/>
              </w:rPr>
            </w:pPr>
            <w:r w:rsidDel="00000000" w:rsidR="00000000" w:rsidRPr="00000000">
              <w:rPr>
                <w:sz w:val="24"/>
                <w:szCs w:val="24"/>
                <w:rtl w:val="0"/>
              </w:rPr>
              <w:t xml:space="preserve">Final Due Tuesday, May 5</w:t>
            </w:r>
          </w:p>
          <w:p w:rsidR="00000000" w:rsidDel="00000000" w:rsidP="00000000" w:rsidRDefault="00000000" w:rsidRPr="00000000" w14:paraId="0000008A">
            <w:pPr>
              <w:numPr>
                <w:ilvl w:val="0"/>
                <w:numId w:val="8"/>
              </w:numPr>
              <w:ind w:left="720" w:hanging="360"/>
              <w:rPr>
                <w:sz w:val="24"/>
                <w:szCs w:val="24"/>
              </w:rPr>
            </w:pPr>
            <w:r w:rsidDel="00000000" w:rsidR="00000000" w:rsidRPr="00000000">
              <w:rPr>
                <w:sz w:val="24"/>
                <w:szCs w:val="24"/>
                <w:rtl w:val="0"/>
              </w:rPr>
              <w:t xml:space="preserve">Bring to Class (if hard copy)</w:t>
            </w:r>
          </w:p>
          <w:p w:rsidR="00000000" w:rsidDel="00000000" w:rsidP="00000000" w:rsidRDefault="00000000" w:rsidRPr="00000000" w14:paraId="0000008B">
            <w:pPr>
              <w:numPr>
                <w:ilvl w:val="0"/>
                <w:numId w:val="8"/>
              </w:numPr>
              <w:ind w:left="720" w:hanging="360"/>
              <w:rPr>
                <w:sz w:val="24"/>
                <w:szCs w:val="24"/>
              </w:rPr>
            </w:pPr>
            <w:r w:rsidDel="00000000" w:rsidR="00000000" w:rsidRPr="00000000">
              <w:rPr>
                <w:sz w:val="24"/>
                <w:szCs w:val="24"/>
                <w:rtl w:val="0"/>
              </w:rPr>
              <w:t xml:space="preserve">Post Link in Canvas (if electronic)</w:t>
            </w:r>
          </w:p>
        </w:tc>
      </w:tr>
      <w:tr>
        <w:trPr>
          <w:cantSplit w:val="0"/>
          <w:trHeight w:val="440" w:hRule="atLeast"/>
          <w:tblHeader w:val="0"/>
        </w:trPr>
        <w:tc>
          <w:tcPr>
            <w:vMerge w:val="continue"/>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efefef"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F">
            <w:pPr>
              <w:rPr>
                <w:sz w:val="24"/>
                <w:szCs w:val="24"/>
                <w:u w:val="single"/>
              </w:rPr>
            </w:pPr>
            <w:r w:rsidDel="00000000" w:rsidR="00000000" w:rsidRPr="00000000">
              <w:rPr>
                <w:sz w:val="24"/>
                <w:szCs w:val="24"/>
                <w:u w:val="single"/>
                <w:rtl w:val="0"/>
              </w:rPr>
              <w:t xml:space="preserve">Professional Participation</w:t>
            </w:r>
          </w:p>
        </w:tc>
        <w:tc>
          <w:tcPr>
            <w:shd w:fill="ffffff" w:val="clear"/>
            <w:tcMar>
              <w:top w:w="100.0" w:type="dxa"/>
              <w:left w:w="100.0" w:type="dxa"/>
              <w:bottom w:w="100.0" w:type="dxa"/>
              <w:right w:w="100.0" w:type="dxa"/>
            </w:tcMar>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12</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91">
            <w:pPr>
              <w:rPr>
                <w:sz w:val="24"/>
                <w:szCs w:val="24"/>
              </w:rPr>
            </w:pPr>
            <w:r w:rsidDel="00000000" w:rsidR="00000000" w:rsidRPr="00000000">
              <w:rPr>
                <w:sz w:val="24"/>
                <w:szCs w:val="24"/>
                <w:rtl w:val="0"/>
              </w:rPr>
              <w:t xml:space="preserve">Scores will be entered Friday, May 8</w:t>
            </w:r>
          </w:p>
        </w:tc>
      </w:tr>
      <w:tr>
        <w:trPr>
          <w:cantSplit w:val="0"/>
          <w:trHeight w:val="440" w:hRule="atLeast"/>
          <w:tblHeader w:val="0"/>
        </w:trPr>
        <w:tc>
          <w:tcPr>
            <w:gridSpan w:val="3"/>
            <w:tcBorders>
              <w:left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92">
            <w:pPr>
              <w:jc w:val="center"/>
              <w:rPr>
                <w:b w:val="1"/>
                <w:sz w:val="24"/>
                <w:szCs w:val="24"/>
              </w:rPr>
            </w:pPr>
            <w:r w:rsidDel="00000000" w:rsidR="00000000" w:rsidRPr="00000000">
              <w:rPr>
                <w:b w:val="1"/>
                <w:sz w:val="24"/>
                <w:szCs w:val="24"/>
                <w:rtl w:val="0"/>
              </w:rPr>
              <w:t xml:space="preserve">FIELD</w:t>
            </w:r>
          </w:p>
        </w:tc>
        <w:tc>
          <w:tcPr>
            <w:gridSpan w:val="3"/>
            <w:tcBorders>
              <w:left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095">
            <w:pPr>
              <w:jc w:val="center"/>
              <w:rPr>
                <w:b w:val="1"/>
                <w:sz w:val="24"/>
                <w:szCs w:val="24"/>
                <w:u w:val="single"/>
              </w:rPr>
            </w:pPr>
            <w:r w:rsidDel="00000000" w:rsidR="00000000" w:rsidRPr="00000000">
              <w:rPr>
                <w:b w:val="1"/>
                <w:sz w:val="24"/>
                <w:szCs w:val="24"/>
                <w:rtl w:val="0"/>
              </w:rPr>
              <w:t xml:space="preserve">FIELD</w:t>
            </w:r>
            <w:r w:rsidDel="00000000" w:rsidR="00000000" w:rsidRPr="00000000">
              <w:rPr>
                <w:rtl w:val="0"/>
              </w:rPr>
            </w:r>
          </w:p>
        </w:tc>
      </w:tr>
      <w:tr>
        <w:trPr>
          <w:cantSplit w:val="0"/>
          <w:trHeight w:val="420" w:hRule="atLeast"/>
          <w:tblHeader w:val="0"/>
        </w:trPr>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98">
            <w:pPr>
              <w:rPr>
                <w:sz w:val="24"/>
                <w:szCs w:val="24"/>
              </w:rPr>
            </w:pPr>
            <w:r w:rsidDel="00000000" w:rsidR="00000000" w:rsidRPr="00000000">
              <w:rPr>
                <w:sz w:val="24"/>
                <w:szCs w:val="24"/>
                <w:u w:val="single"/>
                <w:rtl w:val="0"/>
              </w:rPr>
              <w:t xml:space="preserve">Introduction Letter to Cooperating Teacher &amp; Placement Class</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1</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9A">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9B">
            <w:pPr>
              <w:rPr>
                <w:sz w:val="24"/>
                <w:szCs w:val="24"/>
              </w:rPr>
            </w:pPr>
            <w:r w:rsidDel="00000000" w:rsidR="00000000" w:rsidRPr="00000000">
              <w:rPr>
                <w:sz w:val="24"/>
                <w:szCs w:val="24"/>
                <w:rtl w:val="0"/>
              </w:rPr>
              <w:t xml:space="preserve">Thursday, February 6</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9E">
            <w:pPr>
              <w:rPr>
                <w:sz w:val="24"/>
                <w:szCs w:val="24"/>
              </w:rPr>
            </w:pPr>
            <w:r w:rsidDel="00000000" w:rsidR="00000000" w:rsidRPr="00000000">
              <w:rPr>
                <w:sz w:val="24"/>
                <w:szCs w:val="24"/>
                <w:rtl w:val="0"/>
              </w:rPr>
              <w:t xml:space="preserve">Friday, February 7</w:t>
            </w:r>
          </w:p>
        </w:tc>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9F">
            <w:pPr>
              <w:rPr>
                <w:sz w:val="24"/>
                <w:szCs w:val="24"/>
              </w:rPr>
            </w:pPr>
            <w:r w:rsidDel="00000000" w:rsidR="00000000" w:rsidRPr="00000000">
              <w:rPr>
                <w:sz w:val="24"/>
                <w:szCs w:val="24"/>
                <w:u w:val="single"/>
                <w:rtl w:val="0"/>
              </w:rPr>
              <w:t xml:space="preserve">Exit Letter to Cooperating Teacher &amp; Placement Class</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A0">
            <w:pPr>
              <w:jc w:val="center"/>
              <w:rPr>
                <w:sz w:val="24"/>
                <w:szCs w:val="24"/>
              </w:rPr>
            </w:pPr>
            <w:r w:rsidDel="00000000" w:rsidR="00000000" w:rsidRPr="00000000">
              <w:rPr>
                <w:sz w:val="24"/>
                <w:szCs w:val="24"/>
                <w:rtl w:val="0"/>
              </w:rPr>
              <w:t xml:space="preserve">1</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A1">
            <w:pPr>
              <w:rPr>
                <w:sz w:val="24"/>
                <w:szCs w:val="24"/>
              </w:rPr>
            </w:pPr>
            <w:r w:rsidDel="00000000" w:rsidR="00000000" w:rsidRPr="00000000">
              <w:rPr>
                <w:sz w:val="24"/>
                <w:szCs w:val="24"/>
                <w:rtl w:val="0"/>
              </w:rPr>
              <w:t xml:space="preserve">Draft Due in Class</w:t>
            </w:r>
          </w:p>
          <w:p w:rsidR="00000000" w:rsidDel="00000000" w:rsidP="00000000" w:rsidRDefault="00000000" w:rsidRPr="00000000" w14:paraId="000000A2">
            <w:pPr>
              <w:rPr>
                <w:sz w:val="24"/>
                <w:szCs w:val="24"/>
              </w:rPr>
            </w:pPr>
            <w:r w:rsidDel="00000000" w:rsidR="00000000" w:rsidRPr="00000000">
              <w:rPr>
                <w:sz w:val="24"/>
                <w:szCs w:val="24"/>
                <w:rtl w:val="0"/>
              </w:rPr>
              <w:t xml:space="preserve">Thursday, April 30</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Final Due on Canvas</w:t>
            </w:r>
          </w:p>
          <w:p w:rsidR="00000000" w:rsidDel="00000000" w:rsidP="00000000" w:rsidRDefault="00000000" w:rsidRPr="00000000" w14:paraId="000000A5">
            <w:pPr>
              <w:rPr>
                <w:sz w:val="24"/>
                <w:szCs w:val="24"/>
              </w:rPr>
            </w:pPr>
            <w:r w:rsidDel="00000000" w:rsidR="00000000" w:rsidRPr="00000000">
              <w:rPr>
                <w:sz w:val="24"/>
                <w:szCs w:val="24"/>
                <w:rtl w:val="0"/>
              </w:rPr>
              <w:t xml:space="preserve">Friday, May 1</w:t>
            </w:r>
          </w:p>
        </w:tc>
      </w:tr>
      <w:tr>
        <w:trPr>
          <w:cantSplit w:val="0"/>
          <w:trHeight w:val="840" w:hRule="atLeast"/>
          <w:tblHeader w:val="0"/>
        </w:trPr>
        <w:tc>
          <w:tcPr>
            <w:tcBorders>
              <w:lef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A6">
            <w:pPr>
              <w:rPr>
                <w:sz w:val="24"/>
                <w:szCs w:val="24"/>
              </w:rPr>
            </w:pPr>
            <w:r w:rsidDel="00000000" w:rsidR="00000000" w:rsidRPr="00000000">
              <w:rPr>
                <w:sz w:val="24"/>
                <w:szCs w:val="24"/>
                <w:u w:val="single"/>
                <w:rtl w:val="0"/>
              </w:rPr>
              <w:t xml:space="preserve">Teaching Log</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7">
            <w:pPr>
              <w:jc w:val="center"/>
              <w:rPr>
                <w:sz w:val="24"/>
                <w:szCs w:val="24"/>
              </w:rPr>
            </w:pPr>
            <w:r w:rsidDel="00000000" w:rsidR="00000000" w:rsidRPr="00000000">
              <w:rPr>
                <w:sz w:val="24"/>
                <w:szCs w:val="24"/>
                <w:rtl w:val="0"/>
              </w:rPr>
              <w:t xml:space="preserve">2</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A8">
            <w:pPr>
              <w:rPr>
                <w:sz w:val="24"/>
                <w:szCs w:val="24"/>
              </w:rPr>
            </w:pPr>
            <w:r w:rsidDel="00000000" w:rsidR="00000000" w:rsidRPr="00000000">
              <w:rPr>
                <w:sz w:val="24"/>
                <w:szCs w:val="24"/>
                <w:rtl w:val="0"/>
              </w:rPr>
              <w:t xml:space="preserve">Draft Due in Class</w:t>
            </w:r>
          </w:p>
          <w:p w:rsidR="00000000" w:rsidDel="00000000" w:rsidP="00000000" w:rsidRDefault="00000000" w:rsidRPr="00000000" w14:paraId="000000A9">
            <w:pPr>
              <w:rPr>
                <w:sz w:val="24"/>
                <w:szCs w:val="24"/>
              </w:rPr>
            </w:pPr>
            <w:r w:rsidDel="00000000" w:rsidR="00000000" w:rsidRPr="00000000">
              <w:rPr>
                <w:sz w:val="24"/>
                <w:szCs w:val="24"/>
                <w:rtl w:val="0"/>
              </w:rPr>
              <w:t xml:space="preserve">Tuesday, February 18</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Final Due on Canvas</w:t>
            </w:r>
          </w:p>
          <w:p w:rsidR="00000000" w:rsidDel="00000000" w:rsidP="00000000" w:rsidRDefault="00000000" w:rsidRPr="00000000" w14:paraId="000000AC">
            <w:pPr>
              <w:rPr>
                <w:sz w:val="24"/>
                <w:szCs w:val="24"/>
              </w:rPr>
            </w:pPr>
            <w:r w:rsidDel="00000000" w:rsidR="00000000" w:rsidRPr="00000000">
              <w:rPr>
                <w:sz w:val="24"/>
                <w:szCs w:val="24"/>
                <w:rtl w:val="0"/>
              </w:rPr>
              <w:t xml:space="preserve">Friday, February 21</w:t>
            </w:r>
          </w:p>
        </w:tc>
        <w:tc>
          <w:tcPr>
            <w:shd w:fill="ffffff" w:val="clear"/>
            <w:tcMar>
              <w:top w:w="100.0" w:type="dxa"/>
              <w:left w:w="100.0" w:type="dxa"/>
              <w:bottom w:w="100.0" w:type="dxa"/>
              <w:right w:w="100.0" w:type="dxa"/>
            </w:tcMar>
          </w:tcPr>
          <w:p w:rsidR="00000000" w:rsidDel="00000000" w:rsidP="00000000" w:rsidRDefault="00000000" w:rsidRPr="00000000" w14:paraId="000000AD">
            <w:pPr>
              <w:rPr>
                <w:sz w:val="24"/>
                <w:szCs w:val="24"/>
              </w:rPr>
            </w:pPr>
            <w:r w:rsidDel="00000000" w:rsidR="00000000" w:rsidRPr="00000000">
              <w:rPr>
                <w:sz w:val="24"/>
                <w:szCs w:val="24"/>
                <w:u w:val="single"/>
                <w:rtl w:val="0"/>
              </w:rPr>
              <w:t xml:space="preserve">Teaching Log w/ Field Hours Verification Printout</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8</w:t>
            </w:r>
          </w:p>
        </w:tc>
        <w:tc>
          <w:tcPr>
            <w:tcBorders>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AF">
            <w:pPr>
              <w:rPr>
                <w:sz w:val="24"/>
                <w:szCs w:val="24"/>
              </w:rPr>
            </w:pPr>
            <w:r w:rsidDel="00000000" w:rsidR="00000000" w:rsidRPr="00000000">
              <w:rPr>
                <w:sz w:val="24"/>
                <w:szCs w:val="24"/>
                <w:rtl w:val="0"/>
              </w:rPr>
              <w:t xml:space="preserve">Final Due Thursday, May 7</w:t>
            </w:r>
          </w:p>
          <w:p w:rsidR="00000000" w:rsidDel="00000000" w:rsidP="00000000" w:rsidRDefault="00000000" w:rsidRPr="00000000" w14:paraId="000000B0">
            <w:pPr>
              <w:numPr>
                <w:ilvl w:val="0"/>
                <w:numId w:val="8"/>
              </w:numPr>
              <w:ind w:left="720" w:hanging="360"/>
              <w:rPr>
                <w:sz w:val="24"/>
                <w:szCs w:val="24"/>
              </w:rPr>
            </w:pPr>
            <w:r w:rsidDel="00000000" w:rsidR="00000000" w:rsidRPr="00000000">
              <w:rPr>
                <w:sz w:val="24"/>
                <w:szCs w:val="24"/>
                <w:rtl w:val="0"/>
              </w:rPr>
              <w:t xml:space="preserve">Bring to Class (if hard copy)</w:t>
            </w:r>
          </w:p>
          <w:p w:rsidR="00000000" w:rsidDel="00000000" w:rsidP="00000000" w:rsidRDefault="00000000" w:rsidRPr="00000000" w14:paraId="000000B1">
            <w:pPr>
              <w:numPr>
                <w:ilvl w:val="0"/>
                <w:numId w:val="8"/>
              </w:numPr>
              <w:ind w:left="720" w:hanging="360"/>
              <w:rPr>
                <w:sz w:val="24"/>
                <w:szCs w:val="24"/>
              </w:rPr>
            </w:pPr>
            <w:r w:rsidDel="00000000" w:rsidR="00000000" w:rsidRPr="00000000">
              <w:rPr>
                <w:sz w:val="24"/>
                <w:szCs w:val="24"/>
                <w:rtl w:val="0"/>
              </w:rPr>
              <w:t xml:space="preserve">Post Link in Canvas (if electronic)</w:t>
            </w:r>
          </w:p>
        </w:tc>
      </w:tr>
      <w:tr>
        <w:trPr>
          <w:cantSplit w:val="0"/>
          <w:trHeight w:val="765" w:hRule="atLeast"/>
          <w:tblHeader w:val="0"/>
        </w:trPr>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B2">
            <w:pPr>
              <w:rPr>
                <w:sz w:val="24"/>
                <w:szCs w:val="24"/>
              </w:rPr>
            </w:pPr>
            <w:r w:rsidDel="00000000" w:rsidR="00000000" w:rsidRPr="00000000">
              <w:rPr>
                <w:sz w:val="24"/>
                <w:szCs w:val="24"/>
                <w:u w:val="single"/>
                <w:rtl w:val="0"/>
              </w:rPr>
              <w:t xml:space="preserve">Formal Observation #1</w:t>
            </w:r>
            <w:r w:rsidDel="00000000" w:rsidR="00000000" w:rsidRPr="00000000">
              <w:rPr>
                <w:rtl w:val="0"/>
              </w:rPr>
            </w:r>
          </w:p>
          <w:p w:rsidR="00000000" w:rsidDel="00000000" w:rsidP="00000000" w:rsidRDefault="00000000" w:rsidRPr="00000000" w14:paraId="000000B3">
            <w:pPr>
              <w:rPr>
                <w:sz w:val="24"/>
                <w:szCs w:val="24"/>
                <w:u w:val="single"/>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4">
            <w:pPr>
              <w:jc w:val="center"/>
              <w:rPr>
                <w:sz w:val="24"/>
                <w:szCs w:val="24"/>
              </w:rPr>
            </w:pPr>
            <w:r w:rsidDel="00000000" w:rsidR="00000000" w:rsidRPr="00000000">
              <w:rPr>
                <w:sz w:val="24"/>
                <w:szCs w:val="24"/>
                <w:rtl w:val="0"/>
              </w:rPr>
              <w:t xml:space="preserve">15</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B5">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B6">
            <w:pPr>
              <w:rPr>
                <w:sz w:val="24"/>
                <w:szCs w:val="24"/>
              </w:rPr>
            </w:pPr>
            <w:r w:rsidDel="00000000" w:rsidR="00000000" w:rsidRPr="00000000">
              <w:rPr>
                <w:sz w:val="24"/>
                <w:szCs w:val="24"/>
                <w:rtl w:val="0"/>
              </w:rPr>
              <w:t xml:space="preserve">Thursday, March 5</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Final Due on Canvas </w:t>
            </w:r>
          </w:p>
          <w:p w:rsidR="00000000" w:rsidDel="00000000" w:rsidP="00000000" w:rsidRDefault="00000000" w:rsidRPr="00000000" w14:paraId="000000B9">
            <w:pPr>
              <w:rPr>
                <w:sz w:val="24"/>
                <w:szCs w:val="24"/>
              </w:rPr>
            </w:pPr>
            <w:r w:rsidDel="00000000" w:rsidR="00000000" w:rsidRPr="00000000">
              <w:rPr>
                <w:sz w:val="24"/>
                <w:szCs w:val="24"/>
                <w:rtl w:val="0"/>
              </w:rPr>
              <w:t xml:space="preserve">Friday, March 13</w:t>
            </w:r>
          </w:p>
        </w:tc>
        <w:tc>
          <w:tcPr>
            <w:tcBorders>
              <w:lef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BA">
            <w:pPr>
              <w:rPr>
                <w:sz w:val="24"/>
                <w:szCs w:val="24"/>
              </w:rPr>
            </w:pPr>
            <w:r w:rsidDel="00000000" w:rsidR="00000000" w:rsidRPr="00000000">
              <w:rPr>
                <w:sz w:val="24"/>
                <w:szCs w:val="24"/>
                <w:u w:val="single"/>
                <w:rtl w:val="0"/>
              </w:rPr>
              <w:t xml:space="preserve">Formal Observation #2</w:t>
            </w:r>
            <w:r w:rsidDel="00000000" w:rsidR="00000000" w:rsidRPr="00000000">
              <w:rPr>
                <w:rtl w:val="0"/>
              </w:rPr>
            </w:r>
          </w:p>
          <w:p w:rsidR="00000000" w:rsidDel="00000000" w:rsidP="00000000" w:rsidRDefault="00000000" w:rsidRPr="00000000" w14:paraId="000000BB">
            <w:pPr>
              <w:rPr>
                <w:sz w:val="24"/>
                <w:szCs w:val="24"/>
                <w:u w:val="single"/>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C">
            <w:pPr>
              <w:jc w:val="center"/>
              <w:rPr>
                <w:sz w:val="24"/>
                <w:szCs w:val="24"/>
              </w:rPr>
            </w:pPr>
            <w:r w:rsidDel="00000000" w:rsidR="00000000" w:rsidRPr="00000000">
              <w:rPr>
                <w:sz w:val="24"/>
                <w:szCs w:val="24"/>
                <w:rtl w:val="0"/>
              </w:rPr>
              <w:t xml:space="preserve">15</w:t>
            </w:r>
          </w:p>
        </w:tc>
        <w:tc>
          <w:tcPr>
            <w:tcBorders>
              <w:right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BD">
            <w:pPr>
              <w:rPr>
                <w:sz w:val="24"/>
                <w:szCs w:val="24"/>
              </w:rPr>
            </w:pPr>
            <w:r w:rsidDel="00000000" w:rsidR="00000000" w:rsidRPr="00000000">
              <w:rPr>
                <w:sz w:val="24"/>
                <w:szCs w:val="24"/>
                <w:rtl w:val="0"/>
              </w:rPr>
              <w:t xml:space="preserve">Draft Due in Class </w:t>
            </w:r>
          </w:p>
          <w:p w:rsidR="00000000" w:rsidDel="00000000" w:rsidP="00000000" w:rsidRDefault="00000000" w:rsidRPr="00000000" w14:paraId="000000BE">
            <w:pPr>
              <w:rPr>
                <w:sz w:val="24"/>
                <w:szCs w:val="24"/>
              </w:rPr>
            </w:pPr>
            <w:r w:rsidDel="00000000" w:rsidR="00000000" w:rsidRPr="00000000">
              <w:rPr>
                <w:sz w:val="24"/>
                <w:szCs w:val="24"/>
                <w:rtl w:val="0"/>
              </w:rPr>
              <w:t xml:space="preserve">Tuesday, May 5</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Final Due on Canvas</w:t>
            </w:r>
          </w:p>
          <w:p w:rsidR="00000000" w:rsidDel="00000000" w:rsidP="00000000" w:rsidRDefault="00000000" w:rsidRPr="00000000" w14:paraId="000000C1">
            <w:pPr>
              <w:rPr>
                <w:sz w:val="24"/>
                <w:szCs w:val="24"/>
              </w:rPr>
            </w:pPr>
            <w:r w:rsidDel="00000000" w:rsidR="00000000" w:rsidRPr="00000000">
              <w:rPr>
                <w:sz w:val="24"/>
                <w:szCs w:val="24"/>
                <w:rtl w:val="0"/>
              </w:rPr>
              <w:t xml:space="preserve">Friday, May 8</w:t>
            </w:r>
          </w:p>
        </w:tc>
      </w:tr>
      <w:tr>
        <w:trPr>
          <w:cantSplit w:val="0"/>
          <w:trHeight w:val="420" w:hRule="atLeast"/>
          <w:tblHeader w:val="0"/>
        </w:trPr>
        <w:tc>
          <w:tcPr>
            <w:gridSpan w:val="3"/>
            <w:tcBorders>
              <w:lef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C2">
            <w:pPr>
              <w:jc w:val="center"/>
              <w:rPr>
                <w:i w:val="1"/>
                <w:sz w:val="24"/>
                <w:szCs w:val="24"/>
              </w:rPr>
            </w:pPr>
            <w:r w:rsidDel="00000000" w:rsidR="00000000" w:rsidRPr="00000000">
              <w:rPr>
                <w:i w:val="1"/>
                <w:sz w:val="24"/>
                <w:szCs w:val="24"/>
                <w:rtl w:val="0"/>
              </w:rPr>
              <w:t xml:space="preserve">43 points</w:t>
            </w:r>
          </w:p>
        </w:tc>
        <w:tc>
          <w:tcPr>
            <w:gridSpan w:val="3"/>
            <w:tcBorders>
              <w:lef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C5">
            <w:pPr>
              <w:jc w:val="center"/>
              <w:rPr>
                <w:i w:val="1"/>
                <w:sz w:val="24"/>
                <w:szCs w:val="24"/>
              </w:rPr>
            </w:pPr>
            <w:r w:rsidDel="00000000" w:rsidR="00000000" w:rsidRPr="00000000">
              <w:rPr>
                <w:i w:val="1"/>
                <w:sz w:val="24"/>
                <w:szCs w:val="24"/>
                <w:rtl w:val="0"/>
              </w:rPr>
              <w:t xml:space="preserve">57 points</w:t>
            </w:r>
          </w:p>
        </w:tc>
      </w:tr>
      <w:tr>
        <w:trPr>
          <w:cantSplit w:val="0"/>
          <w:trHeight w:val="420" w:hRule="atLeast"/>
          <w:tblHeader w:val="0"/>
        </w:trPr>
        <w:tc>
          <w:tcPr>
            <w:gridSpan w:val="6"/>
            <w:tcBorders>
              <w:left w:color="000000" w:space="0" w:sz="18" w:val="single"/>
              <w:bottom w:color="000000" w:space="0" w:sz="18" w:val="single"/>
            </w:tcBorders>
            <w:shd w:fill="fff2cc" w:val="clear"/>
            <w:tcMar>
              <w:top w:w="100.0" w:type="dxa"/>
              <w:left w:w="100.0" w:type="dxa"/>
              <w:bottom w:w="100.0" w:type="dxa"/>
              <w:right w:w="100.0" w:type="dxa"/>
            </w:tcMar>
          </w:tcPr>
          <w:p w:rsidR="00000000" w:rsidDel="00000000" w:rsidP="00000000" w:rsidRDefault="00000000" w:rsidRPr="00000000" w14:paraId="000000C8">
            <w:pPr>
              <w:jc w:val="center"/>
              <w:rPr>
                <w:b w:val="1"/>
                <w:sz w:val="24"/>
                <w:szCs w:val="24"/>
              </w:rPr>
            </w:pPr>
            <w:r w:rsidDel="00000000" w:rsidR="00000000" w:rsidRPr="00000000">
              <w:rPr>
                <w:b w:val="1"/>
                <w:sz w:val="24"/>
                <w:szCs w:val="24"/>
                <w:rtl w:val="0"/>
              </w:rPr>
              <w:t xml:space="preserve">100 points</w:t>
            </w:r>
          </w:p>
        </w:tc>
      </w:tr>
    </w:tbl>
    <w:p w:rsidR="00000000" w:rsidDel="00000000" w:rsidP="00000000" w:rsidRDefault="00000000" w:rsidRPr="00000000" w14:paraId="000000CE">
      <w:pPr>
        <w:spacing w:after="0" w:line="276" w:lineRule="auto"/>
        <w:rPr/>
      </w:pPr>
      <w:r w:rsidDel="00000000" w:rsidR="00000000" w:rsidRPr="00000000">
        <w:rPr>
          <w:rtl w:val="0"/>
        </w:rPr>
      </w:r>
    </w:p>
    <w:p w:rsidR="00000000" w:rsidDel="00000000" w:rsidP="00000000" w:rsidRDefault="00000000" w:rsidRPr="00000000" w14:paraId="000000CF">
      <w:pPr>
        <w:spacing w:after="0" w:line="276" w:lineRule="auto"/>
        <w:rPr>
          <w:sz w:val="24"/>
          <w:szCs w:val="24"/>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rtl w:val="0"/>
        </w:rPr>
      </w:r>
    </w:p>
    <w:p w:rsidR="00000000" w:rsidDel="00000000" w:rsidP="00000000" w:rsidRDefault="00000000" w:rsidRPr="00000000" w14:paraId="000000D1">
      <w:pPr>
        <w:pStyle w:val="Heading1"/>
        <w:rPr>
          <w:rFonts w:ascii="Calibri" w:cs="Calibri" w:eastAsia="Calibri" w:hAnsi="Calibri"/>
          <w:color w:val="3e762a"/>
        </w:rPr>
      </w:pPr>
      <w:bookmarkStart w:colFirst="0" w:colLast="0" w:name="_1t3h5sf" w:id="7"/>
      <w:bookmarkEnd w:id="7"/>
      <w:r w:rsidDel="00000000" w:rsidR="00000000" w:rsidRPr="00000000">
        <w:rPr>
          <w:rtl w:val="0"/>
        </w:rPr>
        <w:t xml:space="preserve">Field Placement</w:t>
      </w:r>
      <w:r w:rsidDel="00000000" w:rsidR="00000000" w:rsidRPr="00000000">
        <w:rPr>
          <w:rtl w:val="0"/>
        </w:rPr>
      </w:r>
    </w:p>
    <w:p w:rsidR="00000000" w:rsidDel="00000000" w:rsidP="00000000" w:rsidRDefault="00000000" w:rsidRPr="00000000" w14:paraId="000000D2">
      <w:pPr>
        <w:pStyle w:val="Heading1"/>
        <w:spacing w:before="0" w:line="240" w:lineRule="auto"/>
        <w:rPr>
          <w:rFonts w:ascii="Calibri" w:cs="Calibri" w:eastAsia="Calibri" w:hAnsi="Calibri"/>
          <w:color w:val="000000"/>
          <w:sz w:val="24"/>
          <w:szCs w:val="24"/>
        </w:rPr>
      </w:pPr>
      <w:bookmarkStart w:colFirst="0" w:colLast="0" w:name="_4d34og8" w:id="8"/>
      <w:bookmarkEnd w:id="8"/>
      <w:r w:rsidDel="00000000" w:rsidR="00000000" w:rsidRPr="00000000">
        <w:rPr>
          <w:color w:val="000000"/>
          <w:sz w:val="24"/>
          <w:szCs w:val="24"/>
          <w:rtl w:val="0"/>
        </w:rPr>
        <w:t xml:space="preserve">In addition to the required written assignments, students must complete 80 hours of field placement in their prospective licensure area. The 80-hour field placement is divided into three distinct categories or contexts for learning:</w:t>
      </w:r>
      <w:r w:rsidDel="00000000" w:rsidR="00000000" w:rsidRPr="00000000">
        <w:rPr>
          <w:rtl w:val="0"/>
        </w:rPr>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ind w:left="720" w:firstLine="0"/>
        <w:rPr>
          <w:b w:val="1"/>
          <w:sz w:val="24"/>
          <w:szCs w:val="24"/>
        </w:rPr>
      </w:pPr>
      <w:r w:rsidDel="00000000" w:rsidR="00000000" w:rsidRPr="00000000">
        <w:rPr>
          <w:b w:val="1"/>
          <w:sz w:val="24"/>
          <w:szCs w:val="24"/>
          <w:rtl w:val="0"/>
        </w:rPr>
        <w:t xml:space="preserve">Category 1: Field Placement Classroom</w:t>
      </w:r>
    </w:p>
    <w:p w:rsidR="00000000" w:rsidDel="00000000" w:rsidP="00000000" w:rsidRDefault="00000000" w:rsidRPr="00000000" w14:paraId="000000D5">
      <w:pPr>
        <w:spacing w:after="0" w:line="240" w:lineRule="auto"/>
        <w:ind w:left="720" w:firstLine="0"/>
        <w:rPr>
          <w:sz w:val="24"/>
          <w:szCs w:val="24"/>
        </w:rPr>
      </w:pPr>
      <w:r w:rsidDel="00000000" w:rsidR="00000000" w:rsidRPr="00000000">
        <w:rPr>
          <w:sz w:val="24"/>
          <w:szCs w:val="24"/>
          <w:rtl w:val="0"/>
        </w:rPr>
        <w:t xml:space="preserve">Students in EDUC 290 will serve 60 hours in their field placement classroom. </w:t>
      </w:r>
    </w:p>
    <w:p w:rsidR="00000000" w:rsidDel="00000000" w:rsidP="00000000" w:rsidRDefault="00000000" w:rsidRPr="00000000" w14:paraId="000000D6">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D7">
      <w:pPr>
        <w:spacing w:after="0" w:line="240" w:lineRule="auto"/>
        <w:ind w:left="720" w:firstLine="0"/>
        <w:rPr>
          <w:b w:val="1"/>
          <w:sz w:val="24"/>
          <w:szCs w:val="24"/>
        </w:rPr>
      </w:pPr>
      <w:r w:rsidDel="00000000" w:rsidR="00000000" w:rsidRPr="00000000">
        <w:rPr>
          <w:b w:val="1"/>
          <w:sz w:val="24"/>
          <w:szCs w:val="24"/>
          <w:rtl w:val="0"/>
        </w:rPr>
        <w:t xml:space="preserve">Category 2: Community-Centered and/or Volunteer</w:t>
      </w:r>
    </w:p>
    <w:p w:rsidR="00000000" w:rsidDel="00000000" w:rsidP="00000000" w:rsidRDefault="00000000" w:rsidRPr="00000000" w14:paraId="000000D8">
      <w:pPr>
        <w:spacing w:after="0" w:line="240" w:lineRule="auto"/>
        <w:ind w:left="720" w:firstLine="0"/>
        <w:rPr>
          <w:sz w:val="24"/>
          <w:szCs w:val="24"/>
        </w:rPr>
      </w:pPr>
      <w:r w:rsidDel="00000000" w:rsidR="00000000" w:rsidRPr="00000000">
        <w:rPr>
          <w:sz w:val="24"/>
          <w:szCs w:val="24"/>
          <w:rtl w:val="0"/>
        </w:rPr>
        <w:t xml:space="preserve">Students in EDUC 290 will serve 10 hours in community-oriented events and activities. These are held outside of the typical school day. Some examples are conferences, sporting events, family nights, after-school programming, adult classes, community education, extra-curriculars, etc.</w:t>
      </w:r>
    </w:p>
    <w:p w:rsidR="00000000" w:rsidDel="00000000" w:rsidP="00000000" w:rsidRDefault="00000000" w:rsidRPr="00000000" w14:paraId="000000D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DA">
      <w:pPr>
        <w:spacing w:after="0" w:line="240" w:lineRule="auto"/>
        <w:ind w:left="720" w:firstLine="0"/>
        <w:rPr>
          <w:b w:val="1"/>
          <w:sz w:val="24"/>
          <w:szCs w:val="24"/>
        </w:rPr>
      </w:pPr>
      <w:r w:rsidDel="00000000" w:rsidR="00000000" w:rsidRPr="00000000">
        <w:rPr>
          <w:b w:val="1"/>
          <w:sz w:val="24"/>
          <w:szCs w:val="24"/>
          <w:rtl w:val="0"/>
        </w:rPr>
        <w:t xml:space="preserve">Category 3: Professional Development</w:t>
      </w:r>
    </w:p>
    <w:p w:rsidR="00000000" w:rsidDel="00000000" w:rsidP="00000000" w:rsidRDefault="00000000" w:rsidRPr="00000000" w14:paraId="000000DB">
      <w:pPr>
        <w:spacing w:after="0" w:line="240" w:lineRule="auto"/>
        <w:ind w:left="720" w:firstLine="0"/>
        <w:rPr/>
      </w:pPr>
      <w:r w:rsidDel="00000000" w:rsidR="00000000" w:rsidRPr="00000000">
        <w:rPr>
          <w:sz w:val="24"/>
          <w:szCs w:val="24"/>
          <w:rtl w:val="0"/>
        </w:rPr>
        <w:t xml:space="preserve">Students in EDUC 290 will engage in 10 hours of professional learning. These are outside of student contact time. They could take place during the typical school day (like planning time) but two categories of hours cannot be logged at the same time. Example activities that can count toward this category are planning with a grade-level or content-area team, participating in workshops, trainings, or professional conferences, engaging in a book study, completing an online module for educators, etc.</w:t>
      </w:r>
      <w:r w:rsidDel="00000000" w:rsidR="00000000" w:rsidRPr="00000000">
        <w:rPr>
          <w:rtl w:val="0"/>
        </w:rPr>
      </w:r>
    </w:p>
    <w:p w:rsidR="00000000" w:rsidDel="00000000" w:rsidP="00000000" w:rsidRDefault="00000000" w:rsidRPr="00000000" w14:paraId="000000DC">
      <w:pPr>
        <w:pStyle w:val="Heading1"/>
        <w:rPr>
          <w:rFonts w:ascii="Calibri" w:cs="Calibri" w:eastAsia="Calibri" w:hAnsi="Calibri"/>
          <w:color w:val="3e762a"/>
        </w:rPr>
      </w:pPr>
      <w:bookmarkStart w:colFirst="0" w:colLast="0" w:name="_2s8eyo1" w:id="9"/>
      <w:bookmarkEnd w:id="9"/>
      <w:r w:rsidDel="00000000" w:rsidR="00000000" w:rsidRPr="00000000">
        <w:rPr>
          <w:rtl w:val="0"/>
        </w:rPr>
        <w:t xml:space="preserve">Assignment Descriptions</w:t>
      </w:r>
      <w:r w:rsidDel="00000000" w:rsidR="00000000" w:rsidRPr="00000000">
        <w:rPr>
          <w:rtl w:val="0"/>
        </w:rPr>
      </w:r>
    </w:p>
    <w:p w:rsidR="00000000" w:rsidDel="00000000" w:rsidP="00000000" w:rsidRDefault="00000000" w:rsidRPr="00000000" w14:paraId="000000DD">
      <w:pPr>
        <w:spacing w:after="0" w:line="240" w:lineRule="auto"/>
        <w:rPr>
          <w:b w:val="1"/>
          <w:sz w:val="24"/>
          <w:szCs w:val="24"/>
        </w:rPr>
      </w:pPr>
      <w:r w:rsidDel="00000000" w:rsidR="00000000" w:rsidRPr="00000000">
        <w:rPr>
          <w:rtl w:val="0"/>
        </w:rPr>
      </w:r>
    </w:p>
    <w:p w:rsidR="00000000" w:rsidDel="00000000" w:rsidP="00000000" w:rsidRDefault="00000000" w:rsidRPr="00000000" w14:paraId="000000DE">
      <w:pPr>
        <w:spacing w:after="0" w:line="240" w:lineRule="auto"/>
        <w:rPr>
          <w:b w:val="1"/>
          <w:sz w:val="24"/>
          <w:szCs w:val="24"/>
        </w:rPr>
      </w:pPr>
      <w:r w:rsidDel="00000000" w:rsidR="00000000" w:rsidRPr="00000000">
        <w:rPr>
          <w:b w:val="1"/>
          <w:sz w:val="24"/>
          <w:szCs w:val="24"/>
          <w:rtl w:val="0"/>
        </w:rPr>
        <w:t xml:space="preserve">Reader’s Response Journal</w:t>
      </w:r>
    </w:p>
    <w:p w:rsidR="00000000" w:rsidDel="00000000" w:rsidP="00000000" w:rsidRDefault="00000000" w:rsidRPr="00000000" w14:paraId="000000DF">
      <w:pPr>
        <w:spacing w:after="0" w:line="240" w:lineRule="auto"/>
        <w:rPr>
          <w:sz w:val="24"/>
          <w:szCs w:val="24"/>
        </w:rPr>
      </w:pPr>
      <w:r w:rsidDel="00000000" w:rsidR="00000000" w:rsidRPr="00000000">
        <w:rPr>
          <w:sz w:val="24"/>
          <w:szCs w:val="24"/>
          <w:rtl w:val="0"/>
        </w:rPr>
        <w:t xml:space="preserve">The Reader’s Response Journal is a place for students to take notes on the course readings. The journals can be electronic or hard copy. They must be brought to class each day (or accessible in class via a device). The instructor will look for students using their journals during course discussion and will check them formally throughout the semester.</w:t>
      </w:r>
    </w:p>
    <w:p w:rsidR="00000000" w:rsidDel="00000000" w:rsidP="00000000" w:rsidRDefault="00000000" w:rsidRPr="00000000" w14:paraId="000000E0">
      <w:pPr>
        <w:spacing w:after="0" w:line="240" w:lineRule="auto"/>
        <w:rPr>
          <w:sz w:val="24"/>
          <w:szCs w:val="24"/>
        </w:rPr>
      </w:pPr>
      <w:r w:rsidDel="00000000" w:rsidR="00000000" w:rsidRPr="00000000">
        <w:rPr>
          <w:rtl w:val="0"/>
        </w:rPr>
      </w:r>
    </w:p>
    <w:p w:rsidR="00000000" w:rsidDel="00000000" w:rsidP="00000000" w:rsidRDefault="00000000" w:rsidRPr="00000000" w14:paraId="000000E1">
      <w:pPr>
        <w:spacing w:after="0" w:line="240" w:lineRule="auto"/>
        <w:rPr>
          <w:b w:val="1"/>
          <w:sz w:val="24"/>
          <w:szCs w:val="24"/>
        </w:rPr>
      </w:pPr>
      <w:r w:rsidDel="00000000" w:rsidR="00000000" w:rsidRPr="00000000">
        <w:rPr>
          <w:b w:val="1"/>
          <w:sz w:val="24"/>
          <w:szCs w:val="24"/>
          <w:rtl w:val="0"/>
        </w:rPr>
        <w:t xml:space="preserve">PLC Notes</w:t>
      </w:r>
    </w:p>
    <w:p w:rsidR="00000000" w:rsidDel="00000000" w:rsidP="00000000" w:rsidRDefault="00000000" w:rsidRPr="00000000" w14:paraId="000000E2">
      <w:pPr>
        <w:spacing w:after="0" w:line="240" w:lineRule="auto"/>
        <w:rPr>
          <w:sz w:val="24"/>
          <w:szCs w:val="24"/>
        </w:rPr>
      </w:pPr>
      <w:r w:rsidDel="00000000" w:rsidR="00000000" w:rsidRPr="00000000">
        <w:rPr>
          <w:sz w:val="24"/>
          <w:szCs w:val="24"/>
          <w:rtl w:val="0"/>
        </w:rPr>
        <w:t xml:space="preserve">Students will be working closely with their peers in groups of four, called Professional Learning Communities (PLCs). Each time the PLC meets, they must take notes on their discussion and share the notes with the instructor. It’s also required that PLCs formally designate roles and that roles rotate from one meeting to the next. </w:t>
      </w:r>
    </w:p>
    <w:p w:rsidR="00000000" w:rsidDel="00000000" w:rsidP="00000000" w:rsidRDefault="00000000" w:rsidRPr="00000000" w14:paraId="000000E3">
      <w:pPr>
        <w:spacing w:after="0" w:line="240" w:lineRule="auto"/>
        <w:rPr>
          <w:sz w:val="24"/>
          <w:szCs w:val="24"/>
        </w:rPr>
      </w:pPr>
      <w:r w:rsidDel="00000000" w:rsidR="00000000" w:rsidRPr="00000000">
        <w:rPr>
          <w:rtl w:val="0"/>
        </w:rPr>
      </w:r>
    </w:p>
    <w:p w:rsidR="00000000" w:rsidDel="00000000" w:rsidP="00000000" w:rsidRDefault="00000000" w:rsidRPr="00000000" w14:paraId="000000E4">
      <w:pPr>
        <w:spacing w:after="0" w:line="240" w:lineRule="auto"/>
        <w:rPr>
          <w:sz w:val="24"/>
          <w:szCs w:val="24"/>
        </w:rPr>
      </w:pPr>
      <w:r w:rsidDel="00000000" w:rsidR="00000000" w:rsidRPr="00000000">
        <w:rPr>
          <w:b w:val="1"/>
          <w:sz w:val="24"/>
          <w:szCs w:val="24"/>
          <w:rtl w:val="0"/>
        </w:rPr>
        <w:t xml:space="preserve">Critical Analysis of Classroom Culture Paper</w:t>
      </w:r>
      <w:r w:rsidDel="00000000" w:rsidR="00000000" w:rsidRPr="00000000">
        <w:rPr>
          <w:rtl w:val="0"/>
        </w:rPr>
      </w:r>
    </w:p>
    <w:p w:rsidR="00000000" w:rsidDel="00000000" w:rsidP="00000000" w:rsidRDefault="00000000" w:rsidRPr="00000000" w14:paraId="000000E5">
      <w:pPr>
        <w:spacing w:after="0" w:line="240" w:lineRule="auto"/>
        <w:rPr>
          <w:sz w:val="24"/>
          <w:szCs w:val="24"/>
        </w:rPr>
      </w:pPr>
      <w:r w:rsidDel="00000000" w:rsidR="00000000" w:rsidRPr="00000000">
        <w:rPr>
          <w:sz w:val="24"/>
          <w:szCs w:val="24"/>
          <w:rtl w:val="0"/>
        </w:rPr>
        <w:t xml:space="preserve">The Critical Analysis of Classroom Culture Paper is an opportunity to examine how the classroom culture—physical space, student configuration and grouping, relationships, classroom management—functions at your placement site. Formatting: 2-3 pages, double-spaced, Times New Roman/Arial/Calibri, 12-point font. Papers must have title and reference pages that are separate from the main body of their text (in other words, title pages and reference pages do not count in the 2-3 page requirement).</w:t>
      </w:r>
    </w:p>
    <w:p w:rsidR="00000000" w:rsidDel="00000000" w:rsidP="00000000" w:rsidRDefault="00000000" w:rsidRPr="00000000" w14:paraId="000000E6">
      <w:pPr>
        <w:spacing w:after="0" w:line="240" w:lineRule="auto"/>
        <w:rPr>
          <w:sz w:val="24"/>
          <w:szCs w:val="24"/>
        </w:rPr>
      </w:pPr>
      <w:r w:rsidDel="00000000" w:rsidR="00000000" w:rsidRPr="00000000">
        <w:rPr>
          <w:rtl w:val="0"/>
        </w:rPr>
      </w:r>
    </w:p>
    <w:p w:rsidR="00000000" w:rsidDel="00000000" w:rsidP="00000000" w:rsidRDefault="00000000" w:rsidRPr="00000000" w14:paraId="000000E7">
      <w:pPr>
        <w:spacing w:after="0" w:line="240" w:lineRule="auto"/>
        <w:rPr>
          <w:b w:val="1"/>
          <w:sz w:val="24"/>
          <w:szCs w:val="24"/>
        </w:rPr>
      </w:pPr>
      <w:r w:rsidDel="00000000" w:rsidR="00000000" w:rsidRPr="00000000">
        <w:rPr>
          <w:b w:val="1"/>
          <w:sz w:val="24"/>
          <w:szCs w:val="24"/>
          <w:rtl w:val="0"/>
        </w:rPr>
        <w:t xml:space="preserve">Micro-Teaching</w:t>
      </w:r>
    </w:p>
    <w:p w:rsidR="00000000" w:rsidDel="00000000" w:rsidP="00000000" w:rsidRDefault="00000000" w:rsidRPr="00000000" w14:paraId="000000E8">
      <w:pPr>
        <w:spacing w:after="0" w:line="240" w:lineRule="auto"/>
        <w:rPr>
          <w:sz w:val="24"/>
          <w:szCs w:val="24"/>
        </w:rPr>
      </w:pPr>
      <w:r w:rsidDel="00000000" w:rsidR="00000000" w:rsidRPr="00000000">
        <w:rPr>
          <w:sz w:val="24"/>
          <w:szCs w:val="24"/>
          <w:rtl w:val="0"/>
        </w:rPr>
        <w:t xml:space="preserve">Micro-teaching can be completed individually or with a partner (co-teaching). Each student/teaching pair will prepare a “micro” lesson and deliver it during the lecture component of our course. The lesson should be 15-20 minutes long and selected intentionally by the student(s) either to: 1) highlight an aspect of their emerging craft; 2) elicit feedback about an aspect of instruction that is difficult; 3) some other reason identified by the student(s).</w:t>
      </w:r>
    </w:p>
    <w:p w:rsidR="00000000" w:rsidDel="00000000" w:rsidP="00000000" w:rsidRDefault="00000000" w:rsidRPr="00000000" w14:paraId="000000E9">
      <w:pPr>
        <w:spacing w:after="0" w:line="240" w:lineRule="auto"/>
        <w:rPr>
          <w:sz w:val="24"/>
          <w:szCs w:val="24"/>
        </w:rPr>
      </w:pPr>
      <w:r w:rsidDel="00000000" w:rsidR="00000000" w:rsidRPr="00000000">
        <w:rPr>
          <w:rtl w:val="0"/>
        </w:rPr>
      </w:r>
    </w:p>
    <w:p w:rsidR="00000000" w:rsidDel="00000000" w:rsidP="00000000" w:rsidRDefault="00000000" w:rsidRPr="00000000" w14:paraId="000000EA">
      <w:pPr>
        <w:spacing w:after="0" w:line="240" w:lineRule="auto"/>
        <w:rPr>
          <w:b w:val="1"/>
          <w:sz w:val="24"/>
          <w:szCs w:val="24"/>
        </w:rPr>
      </w:pPr>
      <w:r w:rsidDel="00000000" w:rsidR="00000000" w:rsidRPr="00000000">
        <w:rPr>
          <w:b w:val="1"/>
          <w:sz w:val="24"/>
          <w:szCs w:val="24"/>
          <w:rtl w:val="0"/>
        </w:rPr>
        <w:t xml:space="preserve">Introduction &amp; Exit Letters to Cooperating Teacher &amp; Placement Class</w:t>
      </w:r>
    </w:p>
    <w:p w:rsidR="00000000" w:rsidDel="00000000" w:rsidP="00000000" w:rsidRDefault="00000000" w:rsidRPr="00000000" w14:paraId="000000EB">
      <w:pPr>
        <w:spacing w:after="0" w:line="240" w:lineRule="auto"/>
        <w:rPr>
          <w:sz w:val="24"/>
          <w:szCs w:val="24"/>
        </w:rPr>
      </w:pPr>
      <w:r w:rsidDel="00000000" w:rsidR="00000000" w:rsidRPr="00000000">
        <w:rPr>
          <w:sz w:val="24"/>
          <w:szCs w:val="24"/>
          <w:rtl w:val="0"/>
        </w:rPr>
        <w:t xml:space="preserve">Students will prepare two formal communications for their placement site. The first is a letter of introduction that they will send to their cooperating teacher prior to beginning their field placement. The second is an exit letter that functions as an expression of gratitude for the mentorship they received during their field placement this semester. </w:t>
      </w:r>
    </w:p>
    <w:p w:rsidR="00000000" w:rsidDel="00000000" w:rsidP="00000000" w:rsidRDefault="00000000" w:rsidRPr="00000000" w14:paraId="000000EC">
      <w:pPr>
        <w:spacing w:after="0" w:line="240" w:lineRule="auto"/>
        <w:rPr>
          <w:sz w:val="24"/>
          <w:szCs w:val="24"/>
        </w:rPr>
      </w:pPr>
      <w:r w:rsidDel="00000000" w:rsidR="00000000" w:rsidRPr="00000000">
        <w:rPr>
          <w:rtl w:val="0"/>
        </w:rPr>
      </w:r>
    </w:p>
    <w:p w:rsidR="00000000" w:rsidDel="00000000" w:rsidP="00000000" w:rsidRDefault="00000000" w:rsidRPr="00000000" w14:paraId="000000ED">
      <w:pPr>
        <w:spacing w:after="0" w:line="240" w:lineRule="auto"/>
        <w:rPr>
          <w:sz w:val="24"/>
          <w:szCs w:val="24"/>
        </w:rPr>
      </w:pPr>
      <w:r w:rsidDel="00000000" w:rsidR="00000000" w:rsidRPr="00000000">
        <w:rPr>
          <w:b w:val="1"/>
          <w:sz w:val="24"/>
          <w:szCs w:val="24"/>
          <w:rtl w:val="0"/>
        </w:rPr>
        <w:t xml:space="preserve">Teaching Log</w:t>
      </w:r>
      <w:r w:rsidDel="00000000" w:rsidR="00000000" w:rsidRPr="00000000">
        <w:rPr>
          <w:rtl w:val="0"/>
        </w:rPr>
      </w:r>
    </w:p>
    <w:p w:rsidR="00000000" w:rsidDel="00000000" w:rsidP="00000000" w:rsidRDefault="00000000" w:rsidRPr="00000000" w14:paraId="000000EE">
      <w:pPr>
        <w:spacing w:after="0" w:line="240" w:lineRule="auto"/>
        <w:rPr>
          <w:sz w:val="24"/>
          <w:szCs w:val="24"/>
        </w:rPr>
      </w:pPr>
      <w:r w:rsidDel="00000000" w:rsidR="00000000" w:rsidRPr="00000000">
        <w:rPr>
          <w:sz w:val="24"/>
          <w:szCs w:val="24"/>
          <w:rtl w:val="0"/>
        </w:rPr>
        <w:t xml:space="preserve">The Teaching Log is a record of a student’s 80-hour field experience. The teaching log must be kept up-to-date and accessible by the instructor every day. Logs can be hard-copy or electronic. A template and other suggestions are available on Canvas.</w:t>
      </w:r>
    </w:p>
    <w:p w:rsidR="00000000" w:rsidDel="00000000" w:rsidP="00000000" w:rsidRDefault="00000000" w:rsidRPr="00000000" w14:paraId="000000EF">
      <w:pPr>
        <w:spacing w:after="0" w:line="240" w:lineRule="auto"/>
        <w:rPr>
          <w:sz w:val="24"/>
          <w:szCs w:val="24"/>
        </w:rPr>
      </w:pPr>
      <w:r w:rsidDel="00000000" w:rsidR="00000000" w:rsidRPr="00000000">
        <w:rPr>
          <w:rtl w:val="0"/>
        </w:rPr>
      </w:r>
    </w:p>
    <w:p w:rsidR="00000000" w:rsidDel="00000000" w:rsidP="00000000" w:rsidRDefault="00000000" w:rsidRPr="00000000" w14:paraId="000000F0">
      <w:pPr>
        <w:spacing w:after="0" w:line="240" w:lineRule="auto"/>
        <w:rPr>
          <w:b w:val="1"/>
          <w:sz w:val="24"/>
          <w:szCs w:val="24"/>
        </w:rPr>
      </w:pPr>
      <w:r w:rsidDel="00000000" w:rsidR="00000000" w:rsidRPr="00000000">
        <w:rPr>
          <w:b w:val="1"/>
          <w:sz w:val="24"/>
          <w:szCs w:val="24"/>
          <w:rtl w:val="0"/>
        </w:rPr>
        <w:t xml:space="preserve">Field Hours Verification Printout</w:t>
      </w:r>
    </w:p>
    <w:p w:rsidR="00000000" w:rsidDel="00000000" w:rsidP="00000000" w:rsidRDefault="00000000" w:rsidRPr="00000000" w14:paraId="000000F1">
      <w:pPr>
        <w:spacing w:after="0" w:line="240" w:lineRule="auto"/>
        <w:rPr>
          <w:sz w:val="24"/>
          <w:szCs w:val="24"/>
        </w:rPr>
      </w:pPr>
      <w:r w:rsidDel="00000000" w:rsidR="00000000" w:rsidRPr="00000000">
        <w:rPr>
          <w:sz w:val="24"/>
          <w:szCs w:val="24"/>
          <w:rtl w:val="0"/>
        </w:rPr>
        <w:t xml:space="preserve">Green Bay Area Public Schools (GBAPS) has an electronic system for recording who enters their buildings. Each day of your clinical placement, you will log into the system when you arrive and log out when you leave. At the end of the term, you must submit your electronic record on Canvas.</w:t>
      </w:r>
    </w:p>
    <w:p w:rsidR="00000000" w:rsidDel="00000000" w:rsidP="00000000" w:rsidRDefault="00000000" w:rsidRPr="00000000" w14:paraId="000000F2">
      <w:pPr>
        <w:spacing w:after="0" w:line="240" w:lineRule="auto"/>
        <w:rPr>
          <w:sz w:val="24"/>
          <w:szCs w:val="24"/>
        </w:rPr>
      </w:pPr>
      <w:r w:rsidDel="00000000" w:rsidR="00000000" w:rsidRPr="00000000">
        <w:rPr>
          <w:rtl w:val="0"/>
        </w:rPr>
      </w:r>
    </w:p>
    <w:p w:rsidR="00000000" w:rsidDel="00000000" w:rsidP="00000000" w:rsidRDefault="00000000" w:rsidRPr="00000000" w14:paraId="000000F3">
      <w:pPr>
        <w:spacing w:after="0" w:line="240" w:lineRule="auto"/>
        <w:rPr>
          <w:sz w:val="24"/>
          <w:szCs w:val="24"/>
        </w:rPr>
      </w:pPr>
      <w:r w:rsidDel="00000000" w:rsidR="00000000" w:rsidRPr="00000000">
        <w:rPr>
          <w:b w:val="1"/>
          <w:sz w:val="24"/>
          <w:szCs w:val="24"/>
          <w:rtl w:val="0"/>
        </w:rPr>
        <w:t xml:space="preserve">Formal Observations of Teaching</w:t>
      </w:r>
      <w:r w:rsidDel="00000000" w:rsidR="00000000" w:rsidRPr="00000000">
        <w:rPr>
          <w:rtl w:val="0"/>
        </w:rPr>
      </w:r>
    </w:p>
    <w:p w:rsidR="00000000" w:rsidDel="00000000" w:rsidP="00000000" w:rsidRDefault="00000000" w:rsidRPr="00000000" w14:paraId="000000F4">
      <w:pPr>
        <w:spacing w:after="0" w:line="240" w:lineRule="auto"/>
        <w:rPr>
          <w:sz w:val="24"/>
          <w:szCs w:val="24"/>
        </w:rPr>
      </w:pPr>
      <w:r w:rsidDel="00000000" w:rsidR="00000000" w:rsidRPr="00000000">
        <w:rPr>
          <w:sz w:val="24"/>
          <w:szCs w:val="24"/>
          <w:rtl w:val="0"/>
        </w:rPr>
        <w:t xml:space="preserve">There are two required formal observations of teaching conducted by Dr. Schornack. Each observation includes three major components: </w:t>
      </w:r>
    </w:p>
    <w:p w:rsidR="00000000" w:rsidDel="00000000" w:rsidP="00000000" w:rsidRDefault="00000000" w:rsidRPr="00000000" w14:paraId="000000F5">
      <w:pPr>
        <w:numPr>
          <w:ilvl w:val="0"/>
          <w:numId w:val="3"/>
        </w:numPr>
        <w:spacing w:after="0" w:line="240" w:lineRule="auto"/>
        <w:ind w:left="720" w:hanging="360"/>
        <w:rPr>
          <w:sz w:val="24"/>
          <w:szCs w:val="24"/>
        </w:rPr>
      </w:pPr>
      <w:r w:rsidDel="00000000" w:rsidR="00000000" w:rsidRPr="00000000">
        <w:rPr>
          <w:sz w:val="24"/>
          <w:szCs w:val="24"/>
          <w:rtl w:val="0"/>
        </w:rPr>
        <w:t xml:space="preserve">a pre-observation meeting,</w:t>
      </w:r>
    </w:p>
    <w:p w:rsidR="00000000" w:rsidDel="00000000" w:rsidP="00000000" w:rsidRDefault="00000000" w:rsidRPr="00000000" w14:paraId="000000F6">
      <w:pPr>
        <w:numPr>
          <w:ilvl w:val="0"/>
          <w:numId w:val="3"/>
        </w:numPr>
        <w:spacing w:after="0" w:line="240" w:lineRule="auto"/>
        <w:ind w:left="720" w:hanging="360"/>
        <w:rPr>
          <w:sz w:val="24"/>
          <w:szCs w:val="24"/>
        </w:rPr>
      </w:pPr>
      <w:r w:rsidDel="00000000" w:rsidR="00000000" w:rsidRPr="00000000">
        <w:rPr>
          <w:sz w:val="24"/>
          <w:szCs w:val="24"/>
          <w:rtl w:val="0"/>
        </w:rPr>
        <w:t xml:space="preserve">the observation itself, and </w:t>
      </w:r>
    </w:p>
    <w:p w:rsidR="00000000" w:rsidDel="00000000" w:rsidP="00000000" w:rsidRDefault="00000000" w:rsidRPr="00000000" w14:paraId="000000F7">
      <w:pPr>
        <w:numPr>
          <w:ilvl w:val="0"/>
          <w:numId w:val="3"/>
        </w:numPr>
        <w:spacing w:after="0" w:line="240" w:lineRule="auto"/>
        <w:ind w:left="720" w:hanging="360"/>
        <w:rPr>
          <w:sz w:val="24"/>
          <w:szCs w:val="24"/>
        </w:rPr>
      </w:pPr>
      <w:r w:rsidDel="00000000" w:rsidR="00000000" w:rsidRPr="00000000">
        <w:rPr>
          <w:sz w:val="24"/>
          <w:szCs w:val="24"/>
          <w:rtl w:val="0"/>
        </w:rPr>
        <w:t xml:space="preserve">a post-observation meeting.</w:t>
      </w:r>
    </w:p>
    <w:p w:rsidR="00000000" w:rsidDel="00000000" w:rsidP="00000000" w:rsidRDefault="00000000" w:rsidRPr="00000000" w14:paraId="000000F8">
      <w:pPr>
        <w:spacing w:after="0" w:line="240" w:lineRule="auto"/>
        <w:rPr>
          <w:sz w:val="24"/>
          <w:szCs w:val="24"/>
        </w:rPr>
      </w:pPr>
      <w:r w:rsidDel="00000000" w:rsidR="00000000" w:rsidRPr="00000000">
        <w:rPr>
          <w:sz w:val="24"/>
          <w:szCs w:val="24"/>
          <w:rtl w:val="0"/>
        </w:rPr>
        <w:t xml:space="preserve">Students will submit their lesson plan and responses to reflection questions by the corresponding due dates. </w:t>
      </w:r>
    </w:p>
    <w:p w:rsidR="00000000" w:rsidDel="00000000" w:rsidP="00000000" w:rsidRDefault="00000000" w:rsidRPr="00000000" w14:paraId="000000F9">
      <w:pPr>
        <w:spacing w:after="0" w:line="240" w:lineRule="auto"/>
        <w:rPr>
          <w:sz w:val="24"/>
          <w:szCs w:val="24"/>
        </w:rPr>
      </w:pPr>
      <w:r w:rsidDel="00000000" w:rsidR="00000000" w:rsidRPr="00000000">
        <w:rPr>
          <w:rtl w:val="0"/>
        </w:rPr>
      </w:r>
    </w:p>
    <w:p w:rsidR="00000000" w:rsidDel="00000000" w:rsidP="00000000" w:rsidRDefault="00000000" w:rsidRPr="00000000" w14:paraId="000000FA">
      <w:pPr>
        <w:spacing w:after="0" w:line="240" w:lineRule="auto"/>
        <w:rPr>
          <w:sz w:val="24"/>
          <w:szCs w:val="24"/>
        </w:rPr>
      </w:pPr>
      <w:r w:rsidDel="00000000" w:rsidR="00000000" w:rsidRPr="00000000">
        <w:rPr>
          <w:b w:val="1"/>
          <w:sz w:val="24"/>
          <w:szCs w:val="24"/>
          <w:rtl w:val="0"/>
        </w:rPr>
        <w:t xml:space="preserve">Dispositions Self-Reflection</w:t>
      </w:r>
      <w:r w:rsidDel="00000000" w:rsidR="00000000" w:rsidRPr="00000000">
        <w:rPr>
          <w:rtl w:val="0"/>
        </w:rPr>
      </w:r>
    </w:p>
    <w:p w:rsidR="00000000" w:rsidDel="00000000" w:rsidP="00000000" w:rsidRDefault="00000000" w:rsidRPr="00000000" w14:paraId="000000FB">
      <w:pPr>
        <w:spacing w:after="0" w:line="240" w:lineRule="auto"/>
        <w:rPr>
          <w:sz w:val="24"/>
          <w:szCs w:val="24"/>
        </w:rPr>
      </w:pPr>
      <w:r w:rsidDel="00000000" w:rsidR="00000000" w:rsidRPr="00000000">
        <w:rPr>
          <w:sz w:val="24"/>
          <w:szCs w:val="24"/>
          <w:rtl w:val="0"/>
        </w:rPr>
        <w:t xml:space="preserve">You will complete a self-assessment of equity-oriented dispositions using the MnEDS dispositions strands (MnEDS Research Group, 2017-2018). For each disposition (there are 8 total), students will situate themselves on the rubric (where they believe they fall) and insert the indicator language that helped their self-assessment. Then, they will write a 100-200 word description about evidence of their disposition development. This isn’t a traditional essay because paragraphs will be distributed across rubrics rather than in one cohesive paper. </w:t>
      </w:r>
    </w:p>
    <w:p w:rsidR="00000000" w:rsidDel="00000000" w:rsidP="00000000" w:rsidRDefault="00000000" w:rsidRPr="00000000" w14:paraId="000000FC">
      <w:pPr>
        <w:spacing w:after="0" w:line="240" w:lineRule="auto"/>
        <w:rPr>
          <w:sz w:val="24"/>
          <w:szCs w:val="24"/>
        </w:rPr>
      </w:pPr>
      <w:r w:rsidDel="00000000" w:rsidR="00000000" w:rsidRPr="00000000">
        <w:rPr>
          <w:rtl w:val="0"/>
        </w:rPr>
      </w:r>
    </w:p>
    <w:p w:rsidR="00000000" w:rsidDel="00000000" w:rsidP="00000000" w:rsidRDefault="00000000" w:rsidRPr="00000000" w14:paraId="000000FD">
      <w:pPr>
        <w:spacing w:after="0" w:line="240" w:lineRule="auto"/>
        <w:rPr>
          <w:sz w:val="24"/>
          <w:szCs w:val="24"/>
        </w:rPr>
      </w:pPr>
      <w:r w:rsidDel="00000000" w:rsidR="00000000" w:rsidRPr="00000000">
        <w:rPr>
          <w:b w:val="1"/>
          <w:sz w:val="24"/>
          <w:szCs w:val="24"/>
          <w:rtl w:val="0"/>
        </w:rPr>
        <w:t xml:space="preserve">Statement of Teaching Philosophy </w:t>
      </w:r>
      <w:r w:rsidDel="00000000" w:rsidR="00000000" w:rsidRPr="00000000">
        <w:rPr>
          <w:rtl w:val="0"/>
        </w:rPr>
      </w:r>
    </w:p>
    <w:p w:rsidR="00000000" w:rsidDel="00000000" w:rsidP="00000000" w:rsidRDefault="00000000" w:rsidRPr="00000000" w14:paraId="000000FE">
      <w:pPr>
        <w:spacing w:after="0" w:line="240" w:lineRule="auto"/>
        <w:rPr>
          <w:sz w:val="24"/>
          <w:szCs w:val="24"/>
        </w:rPr>
      </w:pPr>
      <w:r w:rsidDel="00000000" w:rsidR="00000000" w:rsidRPr="00000000">
        <w:rPr>
          <w:sz w:val="24"/>
          <w:szCs w:val="24"/>
          <w:rtl w:val="0"/>
        </w:rPr>
        <w:t xml:space="preserve">The Statement of Teaching Philosophy is a statement of your perspective on teaching and learning, incorporating educational theories (with citations) and first-hand experiences. Formatting: 2-3 pages, double-spaced, Times New Roman/Arial/Calibri, 12-point font. Papers must have title and reference pages that are separate from the main body of their text (in other words, title pages and reference pages do not count in the 2-3 page requirement).</w:t>
      </w:r>
    </w:p>
    <w:p w:rsidR="00000000" w:rsidDel="00000000" w:rsidP="00000000" w:rsidRDefault="00000000" w:rsidRPr="00000000" w14:paraId="000000FF">
      <w:pPr>
        <w:spacing w:after="0" w:line="240" w:lineRule="auto"/>
        <w:rPr>
          <w:sz w:val="24"/>
          <w:szCs w:val="24"/>
        </w:rPr>
      </w:pPr>
      <w:r w:rsidDel="00000000" w:rsidR="00000000" w:rsidRPr="00000000">
        <w:rPr>
          <w:rtl w:val="0"/>
        </w:rPr>
      </w:r>
    </w:p>
    <w:p w:rsidR="00000000" w:rsidDel="00000000" w:rsidP="00000000" w:rsidRDefault="00000000" w:rsidRPr="00000000" w14:paraId="00000100">
      <w:pPr>
        <w:spacing w:after="0" w:line="240" w:lineRule="auto"/>
        <w:rPr>
          <w:b w:val="1"/>
          <w:sz w:val="24"/>
          <w:szCs w:val="24"/>
        </w:rPr>
      </w:pPr>
      <w:r w:rsidDel="00000000" w:rsidR="00000000" w:rsidRPr="00000000">
        <w:rPr>
          <w:b w:val="1"/>
          <w:sz w:val="24"/>
          <w:szCs w:val="24"/>
          <w:rtl w:val="0"/>
        </w:rPr>
        <w:t xml:space="preserve">Professional Participation</w:t>
      </w:r>
    </w:p>
    <w:p w:rsidR="00000000" w:rsidDel="00000000" w:rsidP="00000000" w:rsidRDefault="00000000" w:rsidRPr="00000000" w14:paraId="00000101">
      <w:pPr>
        <w:spacing w:after="0" w:line="240" w:lineRule="auto"/>
        <w:rPr>
          <w:sz w:val="24"/>
          <w:szCs w:val="24"/>
        </w:rPr>
      </w:pPr>
      <w:r w:rsidDel="00000000" w:rsidR="00000000" w:rsidRPr="00000000">
        <w:rPr>
          <w:sz w:val="24"/>
          <w:szCs w:val="24"/>
          <w:rtl w:val="0"/>
        </w:rPr>
        <w:t xml:space="preserve">Professional participation is the way a person upholds the professional expectations of the field of education in both their university courses and clinical/field placements. Examples of professional participation include: </w:t>
      </w:r>
    </w:p>
    <w:p w:rsidR="00000000" w:rsidDel="00000000" w:rsidP="00000000" w:rsidRDefault="00000000" w:rsidRPr="00000000" w14:paraId="00000102">
      <w:pPr>
        <w:numPr>
          <w:ilvl w:val="0"/>
          <w:numId w:val="9"/>
        </w:numPr>
        <w:spacing w:after="0" w:line="240" w:lineRule="auto"/>
        <w:ind w:left="720" w:hanging="360"/>
        <w:rPr>
          <w:sz w:val="24"/>
          <w:szCs w:val="24"/>
        </w:rPr>
      </w:pPr>
      <w:r w:rsidDel="00000000" w:rsidR="00000000" w:rsidRPr="00000000">
        <w:rPr>
          <w:sz w:val="24"/>
          <w:szCs w:val="24"/>
          <w:rtl w:val="0"/>
        </w:rPr>
        <w:t xml:space="preserve">arriving on-time;</w:t>
      </w:r>
    </w:p>
    <w:p w:rsidR="00000000" w:rsidDel="00000000" w:rsidP="00000000" w:rsidRDefault="00000000" w:rsidRPr="00000000" w14:paraId="00000103">
      <w:pPr>
        <w:numPr>
          <w:ilvl w:val="0"/>
          <w:numId w:val="9"/>
        </w:numPr>
        <w:spacing w:after="0" w:line="240" w:lineRule="auto"/>
        <w:ind w:left="720" w:hanging="360"/>
        <w:rPr>
          <w:sz w:val="24"/>
          <w:szCs w:val="24"/>
        </w:rPr>
      </w:pPr>
      <w:r w:rsidDel="00000000" w:rsidR="00000000" w:rsidRPr="00000000">
        <w:rPr>
          <w:sz w:val="24"/>
          <w:szCs w:val="24"/>
          <w:rtl w:val="0"/>
        </w:rPr>
        <w:t xml:space="preserve">preparing fully for the day’s activities;</w:t>
      </w:r>
    </w:p>
    <w:p w:rsidR="00000000" w:rsidDel="00000000" w:rsidP="00000000" w:rsidRDefault="00000000" w:rsidRPr="00000000" w14:paraId="00000104">
      <w:pPr>
        <w:numPr>
          <w:ilvl w:val="0"/>
          <w:numId w:val="9"/>
        </w:numPr>
        <w:spacing w:after="0" w:line="240" w:lineRule="auto"/>
        <w:ind w:left="720" w:hanging="360"/>
        <w:rPr>
          <w:sz w:val="24"/>
          <w:szCs w:val="24"/>
        </w:rPr>
      </w:pPr>
      <w:r w:rsidDel="00000000" w:rsidR="00000000" w:rsidRPr="00000000">
        <w:rPr>
          <w:sz w:val="24"/>
          <w:szCs w:val="24"/>
          <w:rtl w:val="0"/>
        </w:rPr>
        <w:t xml:space="preserve">engaging fully in the day’s activities;</w:t>
      </w:r>
    </w:p>
    <w:p w:rsidR="00000000" w:rsidDel="00000000" w:rsidP="00000000" w:rsidRDefault="00000000" w:rsidRPr="00000000" w14:paraId="00000105">
      <w:pPr>
        <w:numPr>
          <w:ilvl w:val="0"/>
          <w:numId w:val="9"/>
        </w:numPr>
        <w:spacing w:after="0" w:line="240" w:lineRule="auto"/>
        <w:ind w:left="720" w:hanging="360"/>
        <w:rPr>
          <w:sz w:val="24"/>
          <w:szCs w:val="24"/>
        </w:rPr>
      </w:pPr>
      <w:r w:rsidDel="00000000" w:rsidR="00000000" w:rsidRPr="00000000">
        <w:rPr>
          <w:sz w:val="24"/>
          <w:szCs w:val="24"/>
          <w:rtl w:val="0"/>
        </w:rPr>
        <w:t xml:space="preserve">interacting with others (peers, staff, faculty, P-12 students, families, community members) in ways that are mutually sustaining; and</w:t>
      </w:r>
    </w:p>
    <w:p w:rsidR="00000000" w:rsidDel="00000000" w:rsidP="00000000" w:rsidRDefault="00000000" w:rsidRPr="00000000" w14:paraId="00000106">
      <w:pPr>
        <w:numPr>
          <w:ilvl w:val="0"/>
          <w:numId w:val="9"/>
        </w:numPr>
        <w:spacing w:after="0" w:line="240" w:lineRule="auto"/>
        <w:ind w:left="720" w:hanging="360"/>
        <w:rPr>
          <w:sz w:val="24"/>
          <w:szCs w:val="24"/>
        </w:rPr>
      </w:pPr>
      <w:r w:rsidDel="00000000" w:rsidR="00000000" w:rsidRPr="00000000">
        <w:rPr>
          <w:sz w:val="24"/>
          <w:szCs w:val="24"/>
          <w:rtl w:val="0"/>
        </w:rPr>
        <w:t xml:space="preserve">communicating absences or tardiness and promptly taking initiative to “make up” teaching and learning activities that are missed.</w:t>
      </w:r>
    </w:p>
    <w:p w:rsidR="00000000" w:rsidDel="00000000" w:rsidP="00000000" w:rsidRDefault="00000000" w:rsidRPr="00000000" w14:paraId="00000107">
      <w:pPr>
        <w:spacing w:after="0" w:line="240" w:lineRule="auto"/>
        <w:rPr>
          <w:sz w:val="24"/>
          <w:szCs w:val="24"/>
        </w:rPr>
      </w:pPr>
      <w:r w:rsidDel="00000000" w:rsidR="00000000" w:rsidRPr="00000000">
        <w:rPr>
          <w:rtl w:val="0"/>
        </w:rPr>
      </w:r>
    </w:p>
    <w:p w:rsidR="00000000" w:rsidDel="00000000" w:rsidP="00000000" w:rsidRDefault="00000000" w:rsidRPr="00000000" w14:paraId="00000108">
      <w:pPr>
        <w:spacing w:after="0" w:line="240" w:lineRule="auto"/>
        <w:rPr>
          <w:sz w:val="24"/>
          <w:szCs w:val="24"/>
        </w:rPr>
      </w:pPr>
      <w:r w:rsidDel="00000000" w:rsidR="00000000" w:rsidRPr="00000000">
        <w:rPr>
          <w:sz w:val="24"/>
          <w:szCs w:val="24"/>
          <w:rtl w:val="0"/>
        </w:rPr>
        <w:t xml:space="preserve">The list is not exhaustive, but intended to give folks an overall idea of the types of things that fall under the umbrella professional participation. In this class, missing more than four lecture sessions or failing to serve 80 hours of field placement will result in a zero (0) for professional participation. </w:t>
      </w:r>
    </w:p>
    <w:p w:rsidR="00000000" w:rsidDel="00000000" w:rsidP="00000000" w:rsidRDefault="00000000" w:rsidRPr="00000000" w14:paraId="00000109">
      <w:pPr>
        <w:spacing w:after="0" w:line="276" w:lineRule="auto"/>
        <w:rPr>
          <w:sz w:val="24"/>
          <w:szCs w:val="24"/>
        </w:rPr>
      </w:pPr>
      <w:r w:rsidDel="00000000" w:rsidR="00000000" w:rsidRPr="00000000">
        <w:rPr>
          <w:rtl w:val="0"/>
        </w:rPr>
      </w:r>
    </w:p>
    <w:p w:rsidR="00000000" w:rsidDel="00000000" w:rsidP="00000000" w:rsidRDefault="00000000" w:rsidRPr="00000000" w14:paraId="0000010A">
      <w:pPr>
        <w:pStyle w:val="Heading1"/>
        <w:rPr>
          <w:rFonts w:ascii="Calibri" w:cs="Calibri" w:eastAsia="Calibri" w:hAnsi="Calibri"/>
          <w:color w:val="3e762a"/>
        </w:rPr>
      </w:pPr>
      <w:r w:rsidDel="00000000" w:rsidR="00000000" w:rsidRPr="00000000">
        <w:rPr>
          <w:rtl w:val="0"/>
        </w:rPr>
        <w:t xml:space="preserve">Grading Scale</w:t>
      </w:r>
      <w:r w:rsidDel="00000000" w:rsidR="00000000" w:rsidRPr="00000000">
        <w:rPr>
          <w:rtl w:val="0"/>
        </w:rPr>
      </w:r>
    </w:p>
    <w:p w:rsidR="00000000" w:rsidDel="00000000" w:rsidP="00000000" w:rsidRDefault="00000000" w:rsidRPr="00000000" w14:paraId="0000010B">
      <w:pPr>
        <w:spacing w:after="0" w:line="240" w:lineRule="auto"/>
        <w:rPr>
          <w:sz w:val="24"/>
          <w:szCs w:val="24"/>
        </w:rPr>
      </w:pPr>
      <w:r w:rsidDel="00000000" w:rsidR="00000000" w:rsidRPr="00000000">
        <w:rPr>
          <w:sz w:val="24"/>
          <w:szCs w:val="24"/>
          <w:rtl w:val="0"/>
        </w:rPr>
        <w:t xml:space="preserve">A final course grade of “B” or better is required in all pre-candidacy block courses, in order to be recommended for candidacy. In this course, a minimum grade of 83% is required.</w:t>
      </w:r>
    </w:p>
    <w:p w:rsidR="00000000" w:rsidDel="00000000" w:rsidP="00000000" w:rsidRDefault="00000000" w:rsidRPr="00000000" w14:paraId="0000010C">
      <w:pPr>
        <w:spacing w:after="0" w:line="240" w:lineRule="auto"/>
        <w:rPr>
          <w:sz w:val="24"/>
          <w:szCs w:val="24"/>
        </w:rPr>
      </w:pPr>
      <w:r w:rsidDel="00000000" w:rsidR="00000000" w:rsidRPr="00000000">
        <w:rPr>
          <w:sz w:val="24"/>
          <w:szCs w:val="24"/>
          <w:rtl w:val="0"/>
        </w:rPr>
        <w:t xml:space="preserve"> </w:t>
      </w:r>
    </w:p>
    <w:tbl>
      <w:tblPr>
        <w:tblStyle w:val="Table2"/>
        <w:tblW w:w="9157.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918"/>
        <w:gridCol w:w="918"/>
        <w:gridCol w:w="918"/>
        <w:gridCol w:w="918"/>
        <w:gridCol w:w="918"/>
        <w:gridCol w:w="918"/>
        <w:gridCol w:w="918"/>
        <w:gridCol w:w="918"/>
        <w:tblGridChange w:id="0">
          <w:tblGrid>
            <w:gridCol w:w="1814"/>
            <w:gridCol w:w="918"/>
            <w:gridCol w:w="918"/>
            <w:gridCol w:w="918"/>
            <w:gridCol w:w="918"/>
            <w:gridCol w:w="918"/>
            <w:gridCol w:w="918"/>
            <w:gridCol w:w="918"/>
            <w:gridCol w:w="918"/>
          </w:tblGrid>
        </w:tblGridChange>
      </w:tblGrid>
      <w:tr>
        <w:trPr>
          <w:cantSplit w:val="0"/>
          <w:trHeight w:val="375" w:hRule="atLeast"/>
          <w:tblHeader w:val="0"/>
        </w:trPr>
        <w:tc>
          <w:tcPr/>
          <w:p w:rsidR="00000000" w:rsidDel="00000000" w:rsidP="00000000" w:rsidRDefault="00000000" w:rsidRPr="00000000" w14:paraId="0000010D">
            <w:pPr>
              <w:pStyle w:val="Heading3"/>
              <w:rPr>
                <w:rFonts w:ascii="Calibri" w:cs="Calibri" w:eastAsia="Calibri" w:hAnsi="Calibri"/>
                <w:color w:val="294e1c"/>
              </w:rPr>
            </w:pPr>
            <w:r w:rsidDel="00000000" w:rsidR="00000000" w:rsidRPr="00000000">
              <w:rPr>
                <w:rFonts w:ascii="Calibri" w:cs="Calibri" w:eastAsia="Calibri" w:hAnsi="Calibri"/>
                <w:rtl w:val="0"/>
              </w:rPr>
              <w:t xml:space="preserve">Grade</w:t>
            </w:r>
            <w:r w:rsidDel="00000000" w:rsidR="00000000" w:rsidRPr="00000000">
              <w:rPr>
                <w:rtl w:val="0"/>
              </w:rPr>
            </w:r>
          </w:p>
        </w:tc>
        <w:tc>
          <w:tcPr/>
          <w:p w:rsidR="00000000" w:rsidDel="00000000" w:rsidP="00000000" w:rsidRDefault="00000000" w:rsidRPr="00000000" w14:paraId="0000010E">
            <w:pPr>
              <w:pStyle w:val="Heading3"/>
              <w:spacing w:after="160" w:before="0" w:line="259" w:lineRule="auto"/>
              <w:jc w:val="center"/>
              <w:rPr>
                <w:rFonts w:ascii="Calibri" w:cs="Calibri" w:eastAsia="Calibri" w:hAnsi="Calibri"/>
                <w:color w:val="294e1c"/>
              </w:rPr>
            </w:pPr>
            <w:bookmarkStart w:colFirst="0" w:colLast="0" w:name="_17dp8vu" w:id="10"/>
            <w:bookmarkEnd w:id="10"/>
            <w:r w:rsidDel="00000000" w:rsidR="00000000" w:rsidRPr="00000000">
              <w:rPr>
                <w:color w:val="000000"/>
                <w:sz w:val="22"/>
                <w:szCs w:val="22"/>
                <w:rtl w:val="0"/>
              </w:rPr>
              <w:t xml:space="preserve">A</w:t>
            </w:r>
            <w:r w:rsidDel="00000000" w:rsidR="00000000" w:rsidRPr="00000000">
              <w:rPr>
                <w:rtl w:val="0"/>
              </w:rPr>
            </w:r>
          </w:p>
        </w:tc>
        <w:tc>
          <w:tcPr/>
          <w:p w:rsidR="00000000" w:rsidDel="00000000" w:rsidP="00000000" w:rsidRDefault="00000000" w:rsidRPr="00000000" w14:paraId="0000010F">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AB</w:t>
            </w:r>
            <w:r w:rsidDel="00000000" w:rsidR="00000000" w:rsidRPr="00000000">
              <w:rPr>
                <w:rtl w:val="0"/>
              </w:rPr>
            </w:r>
          </w:p>
        </w:tc>
        <w:tc>
          <w:tcPr/>
          <w:p w:rsidR="00000000" w:rsidDel="00000000" w:rsidP="00000000" w:rsidRDefault="00000000" w:rsidRPr="00000000" w14:paraId="00000110">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B</w:t>
            </w:r>
            <w:r w:rsidDel="00000000" w:rsidR="00000000" w:rsidRPr="00000000">
              <w:rPr>
                <w:rtl w:val="0"/>
              </w:rPr>
            </w:r>
          </w:p>
        </w:tc>
        <w:tc>
          <w:tcPr/>
          <w:p w:rsidR="00000000" w:rsidDel="00000000" w:rsidP="00000000" w:rsidRDefault="00000000" w:rsidRPr="00000000" w14:paraId="00000111">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BC</w:t>
            </w:r>
            <w:r w:rsidDel="00000000" w:rsidR="00000000" w:rsidRPr="00000000">
              <w:rPr>
                <w:rtl w:val="0"/>
              </w:rPr>
            </w:r>
          </w:p>
        </w:tc>
        <w:tc>
          <w:tcPr/>
          <w:p w:rsidR="00000000" w:rsidDel="00000000" w:rsidP="00000000" w:rsidRDefault="00000000" w:rsidRPr="00000000" w14:paraId="00000112">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C</w:t>
            </w:r>
            <w:r w:rsidDel="00000000" w:rsidR="00000000" w:rsidRPr="00000000">
              <w:rPr>
                <w:rtl w:val="0"/>
              </w:rPr>
            </w:r>
          </w:p>
        </w:tc>
        <w:tc>
          <w:tcPr/>
          <w:p w:rsidR="00000000" w:rsidDel="00000000" w:rsidP="00000000" w:rsidRDefault="00000000" w:rsidRPr="00000000" w14:paraId="00000113">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CD</w:t>
            </w:r>
            <w:r w:rsidDel="00000000" w:rsidR="00000000" w:rsidRPr="00000000">
              <w:rPr>
                <w:rtl w:val="0"/>
              </w:rPr>
            </w:r>
          </w:p>
        </w:tc>
        <w:tc>
          <w:tcPr/>
          <w:p w:rsidR="00000000" w:rsidDel="00000000" w:rsidP="00000000" w:rsidRDefault="00000000" w:rsidRPr="00000000" w14:paraId="00000114">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D</w:t>
            </w:r>
            <w:r w:rsidDel="00000000" w:rsidR="00000000" w:rsidRPr="00000000">
              <w:rPr>
                <w:rtl w:val="0"/>
              </w:rPr>
            </w:r>
          </w:p>
        </w:tc>
        <w:tc>
          <w:tcPr/>
          <w:p w:rsidR="00000000" w:rsidDel="00000000" w:rsidP="00000000" w:rsidRDefault="00000000" w:rsidRPr="00000000" w14:paraId="00000115">
            <w:pPr>
              <w:pStyle w:val="Heading3"/>
              <w:spacing w:after="160" w:before="0" w:line="259" w:lineRule="auto"/>
              <w:jc w:val="center"/>
              <w:rPr>
                <w:rFonts w:ascii="Calibri" w:cs="Calibri" w:eastAsia="Calibri" w:hAnsi="Calibri"/>
                <w:color w:val="000000"/>
                <w:sz w:val="22"/>
                <w:szCs w:val="22"/>
              </w:rPr>
            </w:pPr>
            <w:r w:rsidDel="00000000" w:rsidR="00000000" w:rsidRPr="00000000">
              <w:rPr>
                <w:color w:val="000000"/>
                <w:sz w:val="22"/>
                <w:szCs w:val="22"/>
                <w:rtl w:val="0"/>
              </w:rPr>
              <w:t xml:space="preserve">F</w:t>
            </w:r>
            <w:r w:rsidDel="00000000" w:rsidR="00000000" w:rsidRPr="00000000">
              <w:rPr>
                <w:rtl w:val="0"/>
              </w:rPr>
            </w:r>
          </w:p>
        </w:tc>
      </w:tr>
      <w:tr>
        <w:trPr>
          <w:cantSplit w:val="0"/>
          <w:tblHeader w:val="0"/>
        </w:trPr>
        <w:tc>
          <w:tcPr/>
          <w:p w:rsidR="00000000" w:rsidDel="00000000" w:rsidP="00000000" w:rsidRDefault="00000000" w:rsidRPr="00000000" w14:paraId="00000116">
            <w:pPr>
              <w:spacing w:after="160" w:line="259" w:lineRule="auto"/>
              <w:rPr/>
            </w:pPr>
            <w:r w:rsidDel="00000000" w:rsidR="00000000" w:rsidRPr="00000000">
              <w:rPr>
                <w:color w:val="294e1c"/>
                <w:sz w:val="24"/>
                <w:szCs w:val="24"/>
                <w:rtl w:val="0"/>
              </w:rPr>
              <w:t xml:space="preserve">Points/Percent</w:t>
            </w:r>
            <w:r w:rsidDel="00000000" w:rsidR="00000000" w:rsidRPr="00000000">
              <w:rPr>
                <w:rtl w:val="0"/>
              </w:rPr>
            </w:r>
          </w:p>
        </w:tc>
        <w:tc>
          <w:tcPr/>
          <w:p w:rsidR="00000000" w:rsidDel="00000000" w:rsidP="00000000" w:rsidRDefault="00000000" w:rsidRPr="00000000" w14:paraId="00000117">
            <w:pPr>
              <w:spacing w:after="160" w:line="259" w:lineRule="auto"/>
              <w:jc w:val="center"/>
              <w:rPr/>
            </w:pPr>
            <w:r w:rsidDel="00000000" w:rsidR="00000000" w:rsidRPr="00000000">
              <w:rPr>
                <w:rtl w:val="0"/>
              </w:rPr>
              <w:t xml:space="preserve">93-100</w:t>
            </w:r>
          </w:p>
        </w:tc>
        <w:tc>
          <w:tcPr/>
          <w:p w:rsidR="00000000" w:rsidDel="00000000" w:rsidP="00000000" w:rsidRDefault="00000000" w:rsidRPr="00000000" w14:paraId="00000118">
            <w:pPr>
              <w:spacing w:after="160" w:line="259" w:lineRule="auto"/>
              <w:jc w:val="center"/>
              <w:rPr/>
            </w:pPr>
            <w:r w:rsidDel="00000000" w:rsidR="00000000" w:rsidRPr="00000000">
              <w:rPr>
                <w:rtl w:val="0"/>
              </w:rPr>
              <w:t xml:space="preserve">90-92</w:t>
            </w:r>
          </w:p>
        </w:tc>
        <w:tc>
          <w:tcPr/>
          <w:p w:rsidR="00000000" w:rsidDel="00000000" w:rsidP="00000000" w:rsidRDefault="00000000" w:rsidRPr="00000000" w14:paraId="00000119">
            <w:pPr>
              <w:spacing w:after="160" w:line="259" w:lineRule="auto"/>
              <w:jc w:val="center"/>
              <w:rPr/>
            </w:pPr>
            <w:r w:rsidDel="00000000" w:rsidR="00000000" w:rsidRPr="00000000">
              <w:rPr>
                <w:rtl w:val="0"/>
              </w:rPr>
              <w:t xml:space="preserve">83-89</w:t>
            </w:r>
          </w:p>
        </w:tc>
        <w:tc>
          <w:tcPr/>
          <w:p w:rsidR="00000000" w:rsidDel="00000000" w:rsidP="00000000" w:rsidRDefault="00000000" w:rsidRPr="00000000" w14:paraId="0000011A">
            <w:pPr>
              <w:spacing w:after="160" w:line="259" w:lineRule="auto"/>
              <w:jc w:val="center"/>
              <w:rPr/>
            </w:pPr>
            <w:r w:rsidDel="00000000" w:rsidR="00000000" w:rsidRPr="00000000">
              <w:rPr>
                <w:rtl w:val="0"/>
              </w:rPr>
              <w:t xml:space="preserve">80-82</w:t>
            </w:r>
          </w:p>
        </w:tc>
        <w:tc>
          <w:tcPr/>
          <w:p w:rsidR="00000000" w:rsidDel="00000000" w:rsidP="00000000" w:rsidRDefault="00000000" w:rsidRPr="00000000" w14:paraId="0000011B">
            <w:pPr>
              <w:spacing w:after="160" w:line="259" w:lineRule="auto"/>
              <w:jc w:val="center"/>
              <w:rPr/>
            </w:pPr>
            <w:r w:rsidDel="00000000" w:rsidR="00000000" w:rsidRPr="00000000">
              <w:rPr>
                <w:rtl w:val="0"/>
              </w:rPr>
              <w:t xml:space="preserve">73-79</w:t>
            </w:r>
          </w:p>
        </w:tc>
        <w:tc>
          <w:tcPr/>
          <w:p w:rsidR="00000000" w:rsidDel="00000000" w:rsidP="00000000" w:rsidRDefault="00000000" w:rsidRPr="00000000" w14:paraId="0000011C">
            <w:pPr>
              <w:spacing w:after="160" w:line="259" w:lineRule="auto"/>
              <w:jc w:val="center"/>
              <w:rPr/>
            </w:pPr>
            <w:r w:rsidDel="00000000" w:rsidR="00000000" w:rsidRPr="00000000">
              <w:rPr>
                <w:rtl w:val="0"/>
              </w:rPr>
              <w:t xml:space="preserve">70-72</w:t>
            </w:r>
          </w:p>
        </w:tc>
        <w:tc>
          <w:tcPr/>
          <w:p w:rsidR="00000000" w:rsidDel="00000000" w:rsidP="00000000" w:rsidRDefault="00000000" w:rsidRPr="00000000" w14:paraId="0000011D">
            <w:pPr>
              <w:spacing w:after="160" w:line="259" w:lineRule="auto"/>
              <w:jc w:val="center"/>
              <w:rPr/>
            </w:pPr>
            <w:r w:rsidDel="00000000" w:rsidR="00000000" w:rsidRPr="00000000">
              <w:rPr>
                <w:rtl w:val="0"/>
              </w:rPr>
              <w:t xml:space="preserve">63-69</w:t>
            </w:r>
          </w:p>
        </w:tc>
        <w:tc>
          <w:tcPr/>
          <w:p w:rsidR="00000000" w:rsidDel="00000000" w:rsidP="00000000" w:rsidRDefault="00000000" w:rsidRPr="00000000" w14:paraId="0000011E">
            <w:pPr>
              <w:spacing w:after="160" w:line="259" w:lineRule="auto"/>
              <w:jc w:val="center"/>
              <w:rPr/>
            </w:pPr>
            <w:r w:rsidDel="00000000" w:rsidR="00000000" w:rsidRPr="00000000">
              <w:rPr>
                <w:rtl w:val="0"/>
              </w:rPr>
              <w:t xml:space="preserve">0-62</w:t>
            </w:r>
          </w:p>
        </w:tc>
      </w:tr>
    </w:tbl>
    <w:p w:rsidR="00000000" w:rsidDel="00000000" w:rsidP="00000000" w:rsidRDefault="00000000" w:rsidRPr="00000000" w14:paraId="0000011F">
      <w:pPr>
        <w:pStyle w:val="Heading2"/>
        <w:rPr>
          <w:rFonts w:ascii="Calibri" w:cs="Calibri" w:eastAsia="Calibri" w:hAnsi="Calibri"/>
          <w:color w:val="3e762a"/>
        </w:rPr>
      </w:pPr>
      <w:r w:rsidDel="00000000" w:rsidR="00000000" w:rsidRPr="00000000">
        <w:rPr>
          <w:rtl w:val="0"/>
        </w:rPr>
      </w:r>
    </w:p>
    <w:p w:rsidR="00000000" w:rsidDel="00000000" w:rsidP="00000000" w:rsidRDefault="00000000" w:rsidRPr="00000000" w14:paraId="00000120">
      <w:pPr>
        <w:pStyle w:val="Heading1"/>
        <w:spacing w:before="0" w:line="240" w:lineRule="auto"/>
        <w:rPr>
          <w:rFonts w:ascii="Calibri" w:cs="Calibri" w:eastAsia="Calibri" w:hAnsi="Calibri"/>
          <w:color w:val="3e762a"/>
        </w:rPr>
      </w:pPr>
      <w:bookmarkStart w:colFirst="0" w:colLast="0" w:name="_3rdcrjn" w:id="11"/>
      <w:bookmarkEnd w:id="11"/>
      <w:r w:rsidDel="00000000" w:rsidR="00000000" w:rsidRPr="00000000">
        <w:rPr>
          <w:rtl w:val="0"/>
        </w:rPr>
        <w:t xml:space="preserve">Weekly Course Schedule</w:t>
      </w:r>
      <w:r w:rsidDel="00000000" w:rsidR="00000000" w:rsidRPr="00000000">
        <w:rPr>
          <w:rtl w:val="0"/>
        </w:rPr>
      </w:r>
    </w:p>
    <w:p w:rsidR="00000000" w:rsidDel="00000000" w:rsidP="00000000" w:rsidRDefault="00000000" w:rsidRPr="00000000" w14:paraId="00000121">
      <w:pPr>
        <w:spacing w:after="0" w:line="240" w:lineRule="auto"/>
        <w:rPr>
          <w:sz w:val="24"/>
          <w:szCs w:val="24"/>
        </w:rPr>
      </w:pPr>
      <w:r w:rsidDel="00000000" w:rsidR="00000000" w:rsidRPr="00000000">
        <w:rPr>
          <w:sz w:val="24"/>
          <w:szCs w:val="24"/>
          <w:rtl w:val="0"/>
        </w:rPr>
        <w:t xml:space="preserve">The weekly course schedule is subject to change at the instructor’s discretion. </w:t>
      </w:r>
    </w:p>
    <w:p w:rsidR="00000000" w:rsidDel="00000000" w:rsidP="00000000" w:rsidRDefault="00000000" w:rsidRPr="00000000" w14:paraId="00000122">
      <w:pPr>
        <w:spacing w:after="0" w:line="240" w:lineRule="auto"/>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tbl>
      <w:tblPr>
        <w:tblStyle w:val="Table3"/>
        <w:tblW w:w="108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6"/>
        <w:gridCol w:w="2220"/>
        <w:gridCol w:w="2385"/>
        <w:gridCol w:w="2460"/>
        <w:gridCol w:w="2565"/>
        <w:tblGridChange w:id="0">
          <w:tblGrid>
            <w:gridCol w:w="1206"/>
            <w:gridCol w:w="2220"/>
            <w:gridCol w:w="2385"/>
            <w:gridCol w:w="2460"/>
            <w:gridCol w:w="2565"/>
          </w:tblGrid>
        </w:tblGridChange>
      </w:tblGrid>
      <w:tr>
        <w:trPr>
          <w:cantSplit w:val="0"/>
          <w:trHeight w:val="480" w:hRule="atLeast"/>
          <w:tblHeader w:val="0"/>
        </w:trPr>
        <w:tc>
          <w:tcPr>
            <w:vMerge w:val="restart"/>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124">
            <w:pPr>
              <w:jc w:val="center"/>
              <w:rPr>
                <w:b w:val="1"/>
                <w:color w:val="ffffff"/>
                <w:sz w:val="28"/>
                <w:szCs w:val="28"/>
              </w:rPr>
            </w:pPr>
            <w:r w:rsidDel="00000000" w:rsidR="00000000" w:rsidRPr="00000000">
              <w:rPr>
                <w:rtl w:val="0"/>
              </w:rPr>
            </w:r>
          </w:p>
          <w:p w:rsidR="00000000" w:rsidDel="00000000" w:rsidP="00000000" w:rsidRDefault="00000000" w:rsidRPr="00000000" w14:paraId="00000125">
            <w:pPr>
              <w:jc w:val="center"/>
              <w:rPr>
                <w:b w:val="1"/>
                <w:color w:val="ffffff"/>
                <w:sz w:val="28"/>
                <w:szCs w:val="28"/>
              </w:rPr>
            </w:pPr>
            <w:r w:rsidDel="00000000" w:rsidR="00000000" w:rsidRPr="00000000">
              <w:rPr>
                <w:b w:val="1"/>
                <w:color w:val="ffffff"/>
                <w:sz w:val="28"/>
                <w:szCs w:val="28"/>
                <w:rtl w:val="0"/>
              </w:rPr>
              <w:t xml:space="preserve">Date</w:t>
            </w:r>
          </w:p>
        </w:tc>
        <w:tc>
          <w:tcPr>
            <w:vMerge w:val="restart"/>
            <w:tcBorders>
              <w:top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126">
            <w:pPr>
              <w:jc w:val="center"/>
              <w:rPr>
                <w:b w:val="1"/>
                <w:color w:val="ffffff"/>
                <w:sz w:val="28"/>
                <w:szCs w:val="28"/>
              </w:rPr>
            </w:pPr>
            <w:r w:rsidDel="00000000" w:rsidR="00000000" w:rsidRPr="00000000">
              <w:rPr>
                <w:rtl w:val="0"/>
              </w:rPr>
            </w:r>
          </w:p>
          <w:p w:rsidR="00000000" w:rsidDel="00000000" w:rsidP="00000000" w:rsidRDefault="00000000" w:rsidRPr="00000000" w14:paraId="00000127">
            <w:pPr>
              <w:jc w:val="center"/>
              <w:rPr>
                <w:b w:val="1"/>
                <w:color w:val="ffffff"/>
                <w:sz w:val="28"/>
                <w:szCs w:val="28"/>
              </w:rPr>
            </w:pPr>
            <w:r w:rsidDel="00000000" w:rsidR="00000000" w:rsidRPr="00000000">
              <w:rPr>
                <w:b w:val="1"/>
                <w:color w:val="ffffff"/>
                <w:sz w:val="28"/>
                <w:szCs w:val="28"/>
                <w:rtl w:val="0"/>
              </w:rPr>
              <w:t xml:space="preserve">Topic(s)</w:t>
            </w:r>
          </w:p>
        </w:tc>
        <w:tc>
          <w:tcPr>
            <w:gridSpan w:val="3"/>
            <w:tcBorders>
              <w:top w:color="000000" w:space="0" w:sz="18" w:val="single"/>
              <w:bottom w:color="d9d9d9" w:space="0" w:sz="8" w:val="single"/>
            </w:tcBorders>
            <w:shd w:fill="38761d" w:val="clear"/>
            <w:tcMar>
              <w:top w:w="100.0" w:type="dxa"/>
              <w:left w:w="100.0" w:type="dxa"/>
              <w:bottom w:w="100.0" w:type="dxa"/>
              <w:right w:w="100.0" w:type="dxa"/>
            </w:tcMar>
          </w:tcPr>
          <w:p w:rsidR="00000000" w:rsidDel="00000000" w:rsidP="00000000" w:rsidRDefault="00000000" w:rsidRPr="00000000" w14:paraId="00000128">
            <w:pPr>
              <w:jc w:val="center"/>
              <w:rPr>
                <w:b w:val="1"/>
                <w:color w:val="ffffff"/>
                <w:sz w:val="28"/>
                <w:szCs w:val="28"/>
              </w:rPr>
            </w:pPr>
            <w:r w:rsidDel="00000000" w:rsidR="00000000" w:rsidRPr="00000000">
              <w:rPr>
                <w:b w:val="1"/>
                <w:color w:val="ffffff"/>
                <w:sz w:val="28"/>
                <w:szCs w:val="28"/>
                <w:rtl w:val="0"/>
              </w:rPr>
              <w:t xml:space="preserve">Required Work</w:t>
            </w:r>
          </w:p>
        </w:tc>
      </w:tr>
      <w:tr>
        <w:trPr>
          <w:cantSplit w:val="0"/>
          <w:trHeight w:val="480" w:hRule="atLeast"/>
          <w:tblHeader w:val="0"/>
        </w:trPr>
        <w:tc>
          <w:tcPr>
            <w:vMerge w:val="continue"/>
            <w:tcBorders>
              <w:top w:color="000000" w:space="0" w:sz="18" w:val="single"/>
              <w:left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8"/>
                <w:szCs w:val="28"/>
              </w:rPr>
            </w:pPr>
            <w:r w:rsidDel="00000000" w:rsidR="00000000" w:rsidRPr="00000000">
              <w:rPr>
                <w:rtl w:val="0"/>
              </w:rPr>
            </w:r>
          </w:p>
        </w:tc>
        <w:tc>
          <w:tcPr>
            <w:vMerge w:val="continue"/>
            <w:tcBorders>
              <w:top w:color="000000" w:space="0" w:sz="18" w:val="single"/>
            </w:tcBorders>
            <w:shd w:fill="38761d" w:val="clear"/>
            <w:tcMar>
              <w:top w:w="100.0" w:type="dxa"/>
              <w:left w:w="100.0" w:type="dxa"/>
              <w:bottom w:w="100.0" w:type="dxa"/>
              <w:right w:w="100.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8"/>
                <w:szCs w:val="28"/>
              </w:rPr>
            </w:pPr>
            <w:r w:rsidDel="00000000" w:rsidR="00000000" w:rsidRPr="00000000">
              <w:rPr>
                <w:rtl w:val="0"/>
              </w:rPr>
            </w:r>
          </w:p>
        </w:tc>
        <w:tc>
          <w:tcPr>
            <w:tcBorders>
              <w:top w:color="d9d9d9" w:space="0" w:sz="8" w:val="single"/>
              <w:bottom w:color="000000" w:space="0" w:sz="1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12D">
            <w:pPr>
              <w:jc w:val="center"/>
              <w:rPr>
                <w:i w:val="1"/>
                <w:sz w:val="24"/>
                <w:szCs w:val="24"/>
              </w:rPr>
            </w:pPr>
            <w:r w:rsidDel="00000000" w:rsidR="00000000" w:rsidRPr="00000000">
              <w:rPr>
                <w:b w:val="1"/>
                <w:i w:val="1"/>
                <w:sz w:val="24"/>
                <w:szCs w:val="24"/>
                <w:rtl w:val="0"/>
              </w:rPr>
              <w:t xml:space="preserve">Reading(s)</w:t>
            </w:r>
            <w:r w:rsidDel="00000000" w:rsidR="00000000" w:rsidRPr="00000000">
              <w:rPr>
                <w:rtl w:val="0"/>
              </w:rPr>
            </w:r>
          </w:p>
        </w:tc>
        <w:tc>
          <w:tcPr>
            <w:tcBorders>
              <w:top w:color="d9d9d9" w:space="0" w:sz="8" w:val="single"/>
              <w:bottom w:color="000000" w:space="0" w:sz="1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12E">
            <w:pPr>
              <w:jc w:val="center"/>
              <w:rPr>
                <w:b w:val="1"/>
                <w:i w:val="1"/>
                <w:sz w:val="24"/>
                <w:szCs w:val="24"/>
              </w:rPr>
            </w:pPr>
            <w:r w:rsidDel="00000000" w:rsidR="00000000" w:rsidRPr="00000000">
              <w:rPr>
                <w:b w:val="1"/>
                <w:i w:val="1"/>
                <w:sz w:val="24"/>
                <w:szCs w:val="24"/>
                <w:rtl w:val="0"/>
              </w:rPr>
              <w:t xml:space="preserve">Bring to Class</w:t>
            </w:r>
          </w:p>
        </w:tc>
        <w:tc>
          <w:tcPr>
            <w:tcBorders>
              <w:left w:color="ffffff" w:space="0" w:sz="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2F">
            <w:pPr>
              <w:jc w:val="center"/>
              <w:rPr>
                <w:i w:val="1"/>
                <w:sz w:val="24"/>
                <w:szCs w:val="24"/>
              </w:rPr>
            </w:pPr>
            <w:r w:rsidDel="00000000" w:rsidR="00000000" w:rsidRPr="00000000">
              <w:rPr>
                <w:b w:val="1"/>
                <w:i w:val="1"/>
                <w:sz w:val="24"/>
                <w:szCs w:val="24"/>
                <w:rtl w:val="0"/>
              </w:rPr>
              <w:t xml:space="preserve">Assignment(s)</w:t>
            </w:r>
            <w:r w:rsidDel="00000000" w:rsidR="00000000" w:rsidRPr="00000000">
              <w:rPr>
                <w:rtl w:val="0"/>
              </w:rPr>
            </w:r>
          </w:p>
        </w:tc>
      </w:tr>
      <w:tr>
        <w:trPr>
          <w:cantSplit w:val="0"/>
          <w:trHeight w:val="440" w:hRule="atLeast"/>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Week 1: January 27 - 31</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35">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36">
            <w:pPr>
              <w:rPr>
                <w:sz w:val="24"/>
                <w:szCs w:val="24"/>
              </w:rPr>
            </w:pPr>
            <w:r w:rsidDel="00000000" w:rsidR="00000000" w:rsidRPr="00000000">
              <w:rPr>
                <w:sz w:val="24"/>
                <w:szCs w:val="24"/>
                <w:rtl w:val="0"/>
              </w:rPr>
              <w:t xml:space="preserve">Overview of course</w:t>
            </w:r>
          </w:p>
        </w:tc>
        <w:tc>
          <w:tcPr>
            <w:tcMar>
              <w:top w:w="100.0" w:type="dxa"/>
              <w:left w:w="100.0" w:type="dxa"/>
              <w:bottom w:w="100.0" w:type="dxa"/>
              <w:right w:w="100.0" w:type="dxa"/>
            </w:tcMar>
          </w:tcPr>
          <w:p w:rsidR="00000000" w:rsidDel="00000000" w:rsidP="00000000" w:rsidRDefault="00000000" w:rsidRPr="00000000" w14:paraId="00000137">
            <w:pPr>
              <w:rPr>
                <w:sz w:val="24"/>
                <w:szCs w:val="24"/>
              </w:rPr>
            </w:pPr>
            <w:r w:rsidDel="00000000" w:rsidR="00000000" w:rsidRPr="00000000">
              <w:rPr>
                <w:sz w:val="24"/>
                <w:szCs w:val="24"/>
                <w:rtl w:val="0"/>
              </w:rPr>
              <w:t xml:space="preserve">None</w:t>
            </w:r>
          </w:p>
        </w:tc>
        <w:tc>
          <w:tcPr>
            <w:tcMar>
              <w:top w:w="100.0" w:type="dxa"/>
              <w:left w:w="100.0" w:type="dxa"/>
              <w:bottom w:w="100.0" w:type="dxa"/>
              <w:right w:w="100.0" w:type="dxa"/>
            </w:tcMar>
          </w:tcPr>
          <w:p w:rsidR="00000000" w:rsidDel="00000000" w:rsidP="00000000" w:rsidRDefault="00000000" w:rsidRPr="00000000" w14:paraId="00000138">
            <w:pPr>
              <w:rPr>
                <w:sz w:val="24"/>
                <w:szCs w:val="24"/>
              </w:rPr>
            </w:pPr>
            <w:r w:rsidDel="00000000" w:rsidR="00000000" w:rsidRPr="00000000">
              <w:rPr>
                <w:sz w:val="24"/>
                <w:szCs w:val="24"/>
                <w:rtl w:val="0"/>
              </w:rPr>
              <w:t xml:space="preserve">Device to access syllabus</w:t>
            </w:r>
          </w:p>
        </w:tc>
        <w:tc>
          <w:tcPr>
            <w:vMerge w:val="restart"/>
            <w:shd w:fill="434343" w:val="clear"/>
            <w:tcMar>
              <w:top w:w="100.0" w:type="dxa"/>
              <w:left w:w="100.0" w:type="dxa"/>
              <w:bottom w:w="100.0" w:type="dxa"/>
              <w:right w:w="100.0" w:type="dxa"/>
            </w:tcMar>
          </w:tcPr>
          <w:p w:rsidR="00000000" w:rsidDel="00000000" w:rsidP="00000000" w:rsidRDefault="00000000" w:rsidRPr="00000000" w14:paraId="00000139">
            <w:pPr>
              <w:rPr>
                <w:sz w:val="24"/>
                <w:szCs w:val="24"/>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3A">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13B">
            <w:pPr>
              <w:rPr>
                <w:sz w:val="24"/>
                <w:szCs w:val="24"/>
              </w:rPr>
            </w:pPr>
            <w:r w:rsidDel="00000000" w:rsidR="00000000" w:rsidRPr="00000000">
              <w:rPr>
                <w:sz w:val="24"/>
                <w:szCs w:val="24"/>
                <w:rtl w:val="0"/>
              </w:rPr>
              <w:t xml:space="preserve">Getting started with assignments</w:t>
            </w:r>
          </w:p>
        </w:tc>
        <w:tc>
          <w:tcPr>
            <w:shd w:fill="efefef" w:val="clear"/>
            <w:tcMar>
              <w:top w:w="100.0" w:type="dxa"/>
              <w:left w:w="100.0" w:type="dxa"/>
              <w:bottom w:w="100.0" w:type="dxa"/>
              <w:right w:w="100.0" w:type="dxa"/>
            </w:tcMar>
          </w:tcPr>
          <w:p w:rsidR="00000000" w:rsidDel="00000000" w:rsidP="00000000" w:rsidRDefault="00000000" w:rsidRPr="00000000" w14:paraId="0000013C">
            <w:pPr>
              <w:rPr>
                <w:sz w:val="24"/>
                <w:szCs w:val="24"/>
              </w:rPr>
            </w:pPr>
            <w:r w:rsidDel="00000000" w:rsidR="00000000" w:rsidRPr="00000000">
              <w:rPr>
                <w:sz w:val="24"/>
                <w:szCs w:val="24"/>
                <w:rtl w:val="0"/>
              </w:rPr>
              <w:t xml:space="preserve">None</w:t>
            </w:r>
          </w:p>
        </w:tc>
        <w:tc>
          <w:tcPr>
            <w:shd w:fill="efefef" w:val="clear"/>
            <w:tcMar>
              <w:top w:w="100.0" w:type="dxa"/>
              <w:left w:w="100.0" w:type="dxa"/>
              <w:bottom w:w="100.0" w:type="dxa"/>
              <w:right w:w="100.0" w:type="dxa"/>
            </w:tcMar>
          </w:tcPr>
          <w:p w:rsidR="00000000" w:rsidDel="00000000" w:rsidP="00000000" w:rsidRDefault="00000000" w:rsidRPr="00000000" w14:paraId="0000013D">
            <w:pPr>
              <w:rPr>
                <w:sz w:val="24"/>
                <w:szCs w:val="24"/>
              </w:rPr>
            </w:pPr>
            <w:r w:rsidDel="00000000" w:rsidR="00000000" w:rsidRPr="00000000">
              <w:rPr>
                <w:sz w:val="24"/>
                <w:szCs w:val="24"/>
                <w:rtl w:val="0"/>
              </w:rPr>
              <w:t xml:space="preserve">Device to access assignment descriptions</w:t>
            </w:r>
          </w:p>
        </w:tc>
        <w:tc>
          <w:tcPr>
            <w:vMerge w:val="continue"/>
            <w:shd w:fill="434343" w:val="clear"/>
            <w:tcMar>
              <w:top w:w="100.0" w:type="dxa"/>
              <w:left w:w="100.0" w:type="dxa"/>
              <w:bottom w:w="100.0" w:type="dxa"/>
              <w:right w:w="100.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Week 2: February 3 - 7</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44">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45">
            <w:pPr>
              <w:rPr>
                <w:sz w:val="24"/>
                <w:szCs w:val="24"/>
              </w:rPr>
            </w:pPr>
            <w:r w:rsidDel="00000000" w:rsidR="00000000" w:rsidRPr="00000000">
              <w:rPr>
                <w:sz w:val="24"/>
                <w:szCs w:val="24"/>
                <w:rtl w:val="0"/>
              </w:rPr>
              <w:t xml:space="preserve">Future learning as professionals</w:t>
            </w:r>
          </w:p>
        </w:tc>
        <w:tc>
          <w:tcPr>
            <w:tcMar>
              <w:top w:w="100.0" w:type="dxa"/>
              <w:left w:w="100.0" w:type="dxa"/>
              <w:bottom w:w="100.0" w:type="dxa"/>
              <w:right w:w="100.0" w:type="dxa"/>
            </w:tcMar>
          </w:tcPr>
          <w:p w:rsidR="00000000" w:rsidDel="00000000" w:rsidP="00000000" w:rsidRDefault="00000000" w:rsidRPr="00000000" w14:paraId="00000146">
            <w:pPr>
              <w:rPr>
                <w:sz w:val="24"/>
                <w:szCs w:val="24"/>
              </w:rPr>
            </w:pPr>
            <w:r w:rsidDel="00000000" w:rsidR="00000000" w:rsidRPr="00000000">
              <w:rPr>
                <w:sz w:val="24"/>
                <w:szCs w:val="24"/>
                <w:rtl w:val="0"/>
              </w:rPr>
              <w:t xml:space="preserve">Darling-Hammond &amp; Bransford (2005) Preface</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i w:val="1"/>
                <w:sz w:val="24"/>
                <w:szCs w:val="24"/>
              </w:rPr>
            </w:pPr>
            <w:r w:rsidDel="00000000" w:rsidR="00000000" w:rsidRPr="00000000">
              <w:rPr>
                <w:i w:val="1"/>
                <w:sz w:val="24"/>
                <w:szCs w:val="24"/>
                <w:rtl w:val="0"/>
              </w:rPr>
              <w:t xml:space="preserve">Total Pages = 5</w:t>
            </w:r>
          </w:p>
        </w:tc>
        <w:tc>
          <w:tcPr>
            <w:tcMar>
              <w:top w:w="100.0" w:type="dxa"/>
              <w:left w:w="100.0" w:type="dxa"/>
              <w:bottom w:w="100.0" w:type="dxa"/>
              <w:right w:w="100.0" w:type="dxa"/>
            </w:tcMar>
          </w:tcPr>
          <w:p w:rsidR="00000000" w:rsidDel="00000000" w:rsidP="00000000" w:rsidRDefault="00000000" w:rsidRPr="00000000" w14:paraId="00000149">
            <w:pPr>
              <w:rPr>
                <w:sz w:val="24"/>
                <w:szCs w:val="24"/>
              </w:rPr>
            </w:pPr>
            <w:r w:rsidDel="00000000" w:rsidR="00000000" w:rsidRPr="00000000">
              <w:rPr>
                <w:sz w:val="24"/>
                <w:szCs w:val="24"/>
                <w:rtl w:val="0"/>
              </w:rPr>
              <w:t xml:space="preserve">Draft of Reader’s Response Journal</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4A">
            <w:pPr>
              <w:rPr>
                <w:sz w:val="24"/>
                <w:szCs w:val="24"/>
              </w:rPr>
            </w:pPr>
            <w:r w:rsidDel="00000000" w:rsidR="00000000" w:rsidRPr="00000000">
              <w:rPr>
                <w:b w:val="1"/>
                <w:sz w:val="24"/>
                <w:szCs w:val="24"/>
                <w:rtl w:val="0"/>
              </w:rPr>
              <w:t xml:space="preserve">Reader’s Response Journal</w:t>
            </w:r>
            <w:r w:rsidDel="00000000" w:rsidR="00000000" w:rsidRPr="00000000">
              <w:rPr>
                <w:sz w:val="24"/>
                <w:szCs w:val="24"/>
                <w:rtl w:val="0"/>
              </w:rPr>
              <w:t xml:space="preserve"> </w:t>
            </w:r>
          </w:p>
          <w:p w:rsidR="00000000" w:rsidDel="00000000" w:rsidP="00000000" w:rsidRDefault="00000000" w:rsidRPr="00000000" w14:paraId="0000014B">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14C">
            <w:pPr>
              <w:rPr>
                <w:sz w:val="24"/>
                <w:szCs w:val="24"/>
              </w:rPr>
            </w:pPr>
            <w:r w:rsidDel="00000000" w:rsidR="00000000" w:rsidRPr="00000000">
              <w:rPr>
                <w:sz w:val="24"/>
                <w:szCs w:val="24"/>
                <w:rtl w:val="0"/>
              </w:rPr>
              <w:t xml:space="preserve">Friday, February 7</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b w:val="1"/>
                <w:sz w:val="24"/>
                <w:szCs w:val="24"/>
                <w:rtl w:val="0"/>
              </w:rPr>
              <w:t xml:space="preserve">Introduction Letter to Cooperating Teacher &amp; Placement Class</w:t>
            </w:r>
            <w:r w:rsidDel="00000000" w:rsidR="00000000" w:rsidRPr="00000000">
              <w:rPr>
                <w:sz w:val="24"/>
                <w:szCs w:val="24"/>
                <w:rtl w:val="0"/>
              </w:rPr>
              <w:t xml:space="preserve"> </w:t>
            </w:r>
          </w:p>
          <w:p w:rsidR="00000000" w:rsidDel="00000000" w:rsidP="00000000" w:rsidRDefault="00000000" w:rsidRPr="00000000" w14:paraId="0000014F">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150">
            <w:pPr>
              <w:rPr>
                <w:sz w:val="24"/>
                <w:szCs w:val="24"/>
              </w:rPr>
            </w:pPr>
            <w:r w:rsidDel="00000000" w:rsidR="00000000" w:rsidRPr="00000000">
              <w:rPr>
                <w:sz w:val="24"/>
                <w:szCs w:val="24"/>
                <w:rtl w:val="0"/>
              </w:rPr>
              <w:t xml:space="preserve">Friday, February 7</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51">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152">
            <w:pPr>
              <w:rPr>
                <w:sz w:val="24"/>
                <w:szCs w:val="24"/>
              </w:rPr>
            </w:pPr>
            <w:r w:rsidDel="00000000" w:rsidR="00000000" w:rsidRPr="00000000">
              <w:rPr>
                <w:sz w:val="24"/>
                <w:szCs w:val="24"/>
                <w:rtl w:val="0"/>
              </w:rPr>
              <w:t xml:space="preserve">Preparing teachers for a changing world</w:t>
            </w:r>
          </w:p>
        </w:tc>
        <w:tc>
          <w:tcPr>
            <w:shd w:fill="efefef" w:val="clear"/>
            <w:tcMar>
              <w:top w:w="100.0" w:type="dxa"/>
              <w:left w:w="100.0" w:type="dxa"/>
              <w:bottom w:w="100.0" w:type="dxa"/>
              <w:right w:w="100.0" w:type="dxa"/>
            </w:tcMar>
          </w:tcPr>
          <w:p w:rsidR="00000000" w:rsidDel="00000000" w:rsidP="00000000" w:rsidRDefault="00000000" w:rsidRPr="00000000" w14:paraId="00000153">
            <w:pPr>
              <w:rPr>
                <w:sz w:val="24"/>
                <w:szCs w:val="24"/>
              </w:rPr>
            </w:pPr>
            <w:r w:rsidDel="00000000" w:rsidR="00000000" w:rsidRPr="00000000">
              <w:rPr>
                <w:sz w:val="24"/>
                <w:szCs w:val="24"/>
                <w:rtl w:val="0"/>
              </w:rPr>
              <w:t xml:space="preserve">Darling-Hammond &amp; Bransford (2005) Chapter 1</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i w:val="1"/>
                <w:sz w:val="24"/>
                <w:szCs w:val="24"/>
                <w:rtl w:val="0"/>
              </w:rPr>
              <w:t xml:space="preserve">Total Pages = 38</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56">
            <w:pPr>
              <w:rPr>
                <w:sz w:val="24"/>
                <w:szCs w:val="24"/>
              </w:rPr>
            </w:pPr>
            <w:r w:rsidDel="00000000" w:rsidR="00000000" w:rsidRPr="00000000">
              <w:rPr>
                <w:sz w:val="24"/>
                <w:szCs w:val="24"/>
                <w:rtl w:val="0"/>
              </w:rPr>
              <w:t xml:space="preserve">Draft of Introduction Letter to Cooperating Teacher &amp; Placement Class</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Week 3: February 10 - 14</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5D">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5E">
            <w:pPr>
              <w:rPr>
                <w:sz w:val="24"/>
                <w:szCs w:val="24"/>
              </w:rPr>
            </w:pPr>
            <w:r w:rsidDel="00000000" w:rsidR="00000000" w:rsidRPr="00000000">
              <w:rPr>
                <w:sz w:val="24"/>
                <w:szCs w:val="24"/>
                <w:rtl w:val="0"/>
              </w:rPr>
              <w:t xml:space="preserve">Pedagogies of Freedom</w:t>
            </w:r>
          </w:p>
        </w:tc>
        <w:tc>
          <w:tcPr>
            <w:tcMar>
              <w:top w:w="100.0" w:type="dxa"/>
              <w:left w:w="100.0" w:type="dxa"/>
              <w:bottom w:w="100.0" w:type="dxa"/>
              <w:right w:w="100.0" w:type="dxa"/>
            </w:tcMar>
          </w:tcPr>
          <w:p w:rsidR="00000000" w:rsidDel="00000000" w:rsidP="00000000" w:rsidRDefault="00000000" w:rsidRPr="00000000" w14:paraId="0000015F">
            <w:pPr>
              <w:rPr>
                <w:sz w:val="24"/>
                <w:szCs w:val="24"/>
              </w:rPr>
            </w:pPr>
            <w:r w:rsidDel="00000000" w:rsidR="00000000" w:rsidRPr="00000000">
              <w:rPr>
                <w:sz w:val="24"/>
                <w:szCs w:val="24"/>
                <w:rtl w:val="0"/>
              </w:rPr>
              <w:t xml:space="preserve">Freire (1996) Chapter 2</w:t>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sz w:val="24"/>
                <w:szCs w:val="24"/>
                <w:rtl w:val="0"/>
              </w:rPr>
              <w:t xml:space="preserve">Lin et al. (2008)</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i w:val="1"/>
                <w:sz w:val="24"/>
                <w:szCs w:val="24"/>
              </w:rPr>
            </w:pPr>
            <w:r w:rsidDel="00000000" w:rsidR="00000000" w:rsidRPr="00000000">
              <w:rPr>
                <w:i w:val="1"/>
                <w:sz w:val="24"/>
                <w:szCs w:val="24"/>
                <w:rtl w:val="0"/>
              </w:rPr>
              <w:t xml:space="preserve">Total Pages = 25</w:t>
            </w:r>
          </w:p>
        </w:tc>
        <w:tc>
          <w:tcPr>
            <w:tcMar>
              <w:top w:w="100.0" w:type="dxa"/>
              <w:left w:w="100.0" w:type="dxa"/>
              <w:bottom w:w="100.0" w:type="dxa"/>
              <w:right w:w="100.0" w:type="dxa"/>
            </w:tcMar>
          </w:tcPr>
          <w:p w:rsidR="00000000" w:rsidDel="00000000" w:rsidP="00000000" w:rsidRDefault="00000000" w:rsidRPr="00000000" w14:paraId="00000164">
            <w:pPr>
              <w:rPr>
                <w:sz w:val="24"/>
                <w:szCs w:val="24"/>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65">
            <w:pPr>
              <w:rPr>
                <w:sz w:val="24"/>
                <w:szCs w:val="24"/>
              </w:rPr>
            </w:pPr>
            <w:r w:rsidDel="00000000" w:rsidR="00000000" w:rsidRPr="00000000">
              <w:rPr>
                <w:b w:val="1"/>
                <w:sz w:val="24"/>
                <w:szCs w:val="24"/>
                <w:rtl w:val="0"/>
              </w:rPr>
              <w:t xml:space="preserve">PLC Notes</w:t>
            </w:r>
            <w:r w:rsidDel="00000000" w:rsidR="00000000" w:rsidRPr="00000000">
              <w:rPr>
                <w:sz w:val="24"/>
                <w:szCs w:val="24"/>
                <w:rtl w:val="0"/>
              </w:rPr>
              <w:t xml:space="preserve"> </w:t>
            </w:r>
          </w:p>
          <w:p w:rsidR="00000000" w:rsidDel="00000000" w:rsidP="00000000" w:rsidRDefault="00000000" w:rsidRPr="00000000" w14:paraId="00000166">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167">
            <w:pPr>
              <w:rPr>
                <w:sz w:val="24"/>
                <w:szCs w:val="24"/>
              </w:rPr>
            </w:pPr>
            <w:r w:rsidDel="00000000" w:rsidR="00000000" w:rsidRPr="00000000">
              <w:rPr>
                <w:sz w:val="24"/>
                <w:szCs w:val="24"/>
                <w:rtl w:val="0"/>
              </w:rPr>
              <w:t xml:space="preserve">Friday, February 14</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68">
            <w:pPr>
              <w:rPr>
                <w:b w:val="1"/>
                <w:sz w:val="24"/>
                <w:szCs w:val="24"/>
              </w:rPr>
            </w:pPr>
            <w:r w:rsidDel="00000000" w:rsidR="00000000" w:rsidRPr="00000000">
              <w:rPr>
                <w:sz w:val="24"/>
                <w:szCs w:val="24"/>
                <w:rtl w:val="0"/>
              </w:rPr>
              <w:t xml:space="preserve">Thursday</w:t>
            </w: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rtl w:val="0"/>
              </w:rPr>
            </w:r>
          </w:p>
          <w:p w:rsidR="00000000" w:rsidDel="00000000" w:rsidP="00000000" w:rsidRDefault="00000000" w:rsidRPr="00000000" w14:paraId="0000016A">
            <w:pPr>
              <w:jc w:val="center"/>
              <w:rPr>
                <w:b w:val="1"/>
                <w:sz w:val="28"/>
                <w:szCs w:val="28"/>
                <w:highlight w:val="yellow"/>
              </w:rPr>
            </w:pPr>
            <w:r w:rsidDel="00000000" w:rsidR="00000000" w:rsidRPr="00000000">
              <w:rPr>
                <w:b w:val="1"/>
                <w:sz w:val="28"/>
                <w:szCs w:val="28"/>
                <w:highlight w:val="yellow"/>
                <w:rtl w:val="0"/>
              </w:rPr>
              <w:t xml:space="preserve">No Lecure Today</w:t>
            </w:r>
          </w:p>
          <w:p w:rsidR="00000000" w:rsidDel="00000000" w:rsidP="00000000" w:rsidRDefault="00000000" w:rsidRPr="00000000" w14:paraId="0000016B">
            <w:pPr>
              <w:jc w:val="center"/>
              <w:rPr>
                <w:b w:val="1"/>
                <w:sz w:val="24"/>
                <w:szCs w:val="24"/>
              </w:rPr>
            </w:pPr>
            <w:r w:rsidDel="00000000" w:rsidR="00000000" w:rsidRPr="00000000">
              <w:rPr>
                <w:b w:val="1"/>
                <w:sz w:val="28"/>
                <w:szCs w:val="28"/>
                <w:highlight w:val="yellow"/>
                <w:rtl w:val="0"/>
              </w:rPr>
              <w:t xml:space="preserve">Meet in PLCs</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6C">
            <w:pPr>
              <w:rPr>
                <w:sz w:val="24"/>
                <w:szCs w:val="24"/>
              </w:rPr>
            </w:pPr>
            <w:r w:rsidDel="00000000" w:rsidR="00000000" w:rsidRPr="00000000">
              <w:rPr>
                <w:sz w:val="24"/>
                <w:szCs w:val="24"/>
                <w:rtl w:val="0"/>
              </w:rPr>
              <w:t xml:space="preserve">Theories of Learning</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jc w:val="cente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6F">
            <w:pPr>
              <w:rPr>
                <w:sz w:val="24"/>
                <w:szCs w:val="24"/>
              </w:rPr>
            </w:pPr>
            <w:r w:rsidDel="00000000" w:rsidR="00000000" w:rsidRPr="00000000">
              <w:rPr>
                <w:sz w:val="24"/>
                <w:szCs w:val="24"/>
                <w:rtl w:val="0"/>
              </w:rPr>
              <w:t xml:space="preserve">Darling-Hammond &amp; Bransford (2005) Chapter 2</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i w:val="1"/>
                <w:sz w:val="24"/>
                <w:szCs w:val="24"/>
              </w:rPr>
            </w:pPr>
            <w:r w:rsidDel="00000000" w:rsidR="00000000" w:rsidRPr="00000000">
              <w:rPr>
                <w:i w:val="1"/>
                <w:sz w:val="24"/>
                <w:szCs w:val="24"/>
                <w:rtl w:val="0"/>
              </w:rPr>
              <w:t xml:space="preserve">Total Pages = 45</w:t>
            </w:r>
          </w:p>
        </w:tc>
        <w:tc>
          <w:tcPr>
            <w:shd w:fill="efefef" w:val="clear"/>
            <w:tcMar>
              <w:top w:w="100.0" w:type="dxa"/>
              <w:left w:w="100.0" w:type="dxa"/>
              <w:bottom w:w="100.0" w:type="dxa"/>
              <w:right w:w="100.0" w:type="dxa"/>
            </w:tcMar>
          </w:tcPr>
          <w:p w:rsidR="00000000" w:rsidDel="00000000" w:rsidP="00000000" w:rsidRDefault="00000000" w:rsidRPr="00000000" w14:paraId="00000172">
            <w:pPr>
              <w:rPr>
                <w:sz w:val="24"/>
                <w:szCs w:val="24"/>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Week 4: February 17 - 21</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79">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7A">
            <w:pPr>
              <w:rPr>
                <w:sz w:val="24"/>
                <w:szCs w:val="24"/>
              </w:rPr>
            </w:pPr>
            <w:r w:rsidDel="00000000" w:rsidR="00000000" w:rsidRPr="00000000">
              <w:rPr>
                <w:sz w:val="24"/>
                <w:szCs w:val="24"/>
                <w:rtl w:val="0"/>
              </w:rPr>
              <w:t xml:space="preserve">Dispositions for Teaching and Learning</w:t>
            </w:r>
          </w:p>
        </w:tc>
        <w:tc>
          <w:tcPr>
            <w:tcMar>
              <w:top w:w="100.0" w:type="dxa"/>
              <w:left w:w="100.0" w:type="dxa"/>
              <w:bottom w:w="100.0" w:type="dxa"/>
              <w:right w:w="100.0" w:type="dxa"/>
            </w:tcMar>
          </w:tcPr>
          <w:p w:rsidR="00000000" w:rsidDel="00000000" w:rsidP="00000000" w:rsidRDefault="00000000" w:rsidRPr="00000000" w14:paraId="0000017B">
            <w:pPr>
              <w:rPr>
                <w:sz w:val="24"/>
                <w:szCs w:val="24"/>
              </w:rPr>
            </w:pPr>
            <w:r w:rsidDel="00000000" w:rsidR="00000000" w:rsidRPr="00000000">
              <w:rPr>
                <w:sz w:val="24"/>
                <w:szCs w:val="24"/>
                <w:rtl w:val="0"/>
              </w:rPr>
              <w:t xml:space="preserve">MnEDS Research Group (2017-2018) Rubric Strands</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MnEDS Research Group (2017-2-18) Thinking Behind the Strands </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i w:val="1"/>
                <w:sz w:val="24"/>
                <w:szCs w:val="24"/>
              </w:rPr>
            </w:pPr>
            <w:r w:rsidDel="00000000" w:rsidR="00000000" w:rsidRPr="00000000">
              <w:rPr>
                <w:i w:val="1"/>
                <w:sz w:val="24"/>
                <w:szCs w:val="24"/>
                <w:rtl w:val="0"/>
              </w:rPr>
              <w:t xml:space="preserve">Total Pages = 38</w:t>
            </w:r>
          </w:p>
        </w:tc>
        <w:tc>
          <w:tcPr>
            <w:tcMar>
              <w:top w:w="100.0" w:type="dxa"/>
              <w:left w:w="100.0" w:type="dxa"/>
              <w:bottom w:w="100.0" w:type="dxa"/>
              <w:right w:w="100.0" w:type="dxa"/>
            </w:tcMar>
          </w:tcPr>
          <w:p w:rsidR="00000000" w:rsidDel="00000000" w:rsidP="00000000" w:rsidRDefault="00000000" w:rsidRPr="00000000" w14:paraId="00000180">
            <w:pPr>
              <w:rPr>
                <w:sz w:val="24"/>
                <w:szCs w:val="24"/>
              </w:rPr>
            </w:pPr>
            <w:r w:rsidDel="00000000" w:rsidR="00000000" w:rsidRPr="00000000">
              <w:rPr>
                <w:sz w:val="24"/>
                <w:szCs w:val="24"/>
                <w:rtl w:val="0"/>
              </w:rPr>
              <w:t xml:space="preserve">Draft of Teaching Log</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Teaching Log </w:t>
            </w:r>
          </w:p>
          <w:p w:rsidR="00000000" w:rsidDel="00000000" w:rsidP="00000000" w:rsidRDefault="00000000" w:rsidRPr="00000000" w14:paraId="00000182">
            <w:pPr>
              <w:rPr>
                <w:sz w:val="24"/>
                <w:szCs w:val="24"/>
              </w:rPr>
            </w:pPr>
            <w:r w:rsidDel="00000000" w:rsidR="00000000" w:rsidRPr="00000000">
              <w:rPr>
                <w:sz w:val="24"/>
                <w:szCs w:val="24"/>
                <w:rtl w:val="0"/>
              </w:rPr>
              <w:t xml:space="preserve">Due on Canvas</w:t>
            </w:r>
          </w:p>
          <w:p w:rsidR="00000000" w:rsidDel="00000000" w:rsidP="00000000" w:rsidRDefault="00000000" w:rsidRPr="00000000" w14:paraId="00000183">
            <w:pPr>
              <w:rPr>
                <w:sz w:val="24"/>
                <w:szCs w:val="24"/>
              </w:rPr>
            </w:pPr>
            <w:r w:rsidDel="00000000" w:rsidR="00000000" w:rsidRPr="00000000">
              <w:rPr>
                <w:sz w:val="24"/>
                <w:szCs w:val="24"/>
                <w:rtl w:val="0"/>
              </w:rPr>
              <w:t xml:space="preserve">Friday, February 21</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84">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185">
            <w:pPr>
              <w:rPr>
                <w:sz w:val="24"/>
                <w:szCs w:val="24"/>
              </w:rPr>
            </w:pPr>
            <w:r w:rsidDel="00000000" w:rsidR="00000000" w:rsidRPr="00000000">
              <w:rPr>
                <w:sz w:val="24"/>
                <w:szCs w:val="24"/>
                <w:rtl w:val="0"/>
              </w:rPr>
              <w:t xml:space="preserve">Anti-Bias Education</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i w:val="1"/>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89">
            <w:pPr>
              <w:rPr>
                <w:sz w:val="24"/>
                <w:szCs w:val="24"/>
              </w:rPr>
            </w:pPr>
            <w:r w:rsidDel="00000000" w:rsidR="00000000" w:rsidRPr="00000000">
              <w:rPr>
                <w:sz w:val="24"/>
                <w:szCs w:val="24"/>
                <w:rtl w:val="0"/>
              </w:rPr>
              <w:t xml:space="preserve">Teaching Tolerance (2018), pages 2 - 22</w: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i w:val="1"/>
                <w:sz w:val="24"/>
                <w:szCs w:val="24"/>
              </w:rPr>
            </w:pPr>
            <w:r w:rsidDel="00000000" w:rsidR="00000000" w:rsidRPr="00000000">
              <w:rPr>
                <w:i w:val="1"/>
                <w:sz w:val="24"/>
                <w:szCs w:val="24"/>
                <w:rtl w:val="0"/>
              </w:rPr>
              <w:t xml:space="preserve">Total Pages = 20</w:t>
            </w:r>
          </w:p>
        </w:tc>
        <w:tc>
          <w:tcPr>
            <w:shd w:fill="efefef" w:val="clear"/>
            <w:tcMar>
              <w:top w:w="100.0" w:type="dxa"/>
              <w:left w:w="100.0" w:type="dxa"/>
              <w:bottom w:w="100.0" w:type="dxa"/>
              <w:right w:w="100.0" w:type="dxa"/>
            </w:tcMar>
          </w:tcPr>
          <w:p w:rsidR="00000000" w:rsidDel="00000000" w:rsidP="00000000" w:rsidRDefault="00000000" w:rsidRPr="00000000" w14:paraId="0000018C">
            <w:pPr>
              <w:rPr>
                <w:sz w:val="24"/>
                <w:szCs w:val="24"/>
              </w:rPr>
            </w:pPr>
            <w:r w:rsidDel="00000000" w:rsidR="00000000" w:rsidRPr="00000000">
              <w:rPr>
                <w:sz w:val="24"/>
                <w:szCs w:val="24"/>
                <w:rtl w:val="0"/>
              </w:rPr>
              <w:t xml:space="preserve">Draft of PLC Notes</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Week 5: February 24 - 28</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93">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94">
            <w:pPr>
              <w:rPr>
                <w:sz w:val="24"/>
                <w:szCs w:val="24"/>
              </w:rPr>
            </w:pPr>
            <w:r w:rsidDel="00000000" w:rsidR="00000000" w:rsidRPr="00000000">
              <w:rPr>
                <w:sz w:val="24"/>
                <w:szCs w:val="24"/>
                <w:rtl w:val="0"/>
              </w:rPr>
              <w:t xml:space="preserve">Classroom Management</w:t>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i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8">
            <w:pPr>
              <w:rPr>
                <w:sz w:val="24"/>
                <w:szCs w:val="24"/>
              </w:rPr>
            </w:pPr>
            <w:r w:rsidDel="00000000" w:rsidR="00000000" w:rsidRPr="00000000">
              <w:rPr>
                <w:sz w:val="24"/>
                <w:szCs w:val="24"/>
                <w:rtl w:val="0"/>
              </w:rPr>
              <w:t xml:space="preserve">Darling-Hammond &amp; Bransford (2005) Chapter 9</w:t>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i w:val="1"/>
                <w:sz w:val="24"/>
                <w:szCs w:val="24"/>
              </w:rPr>
            </w:pPr>
            <w:r w:rsidDel="00000000" w:rsidR="00000000" w:rsidRPr="00000000">
              <w:rPr>
                <w:i w:val="1"/>
                <w:sz w:val="24"/>
                <w:szCs w:val="24"/>
                <w:rtl w:val="0"/>
              </w:rPr>
              <w:t xml:space="preserve">Total Pages = 31</w:t>
            </w:r>
          </w:p>
        </w:tc>
        <w:tc>
          <w:tcPr>
            <w:tcMar>
              <w:top w:w="100.0" w:type="dxa"/>
              <w:left w:w="100.0" w:type="dxa"/>
              <w:bottom w:w="100.0" w:type="dxa"/>
              <w:right w:w="100.0" w:type="dxa"/>
            </w:tcMar>
          </w:tcPr>
          <w:p w:rsidR="00000000" w:rsidDel="00000000" w:rsidP="00000000" w:rsidRDefault="00000000" w:rsidRPr="00000000" w14:paraId="0000019B">
            <w:pPr>
              <w:rPr>
                <w:sz w:val="24"/>
                <w:szCs w:val="24"/>
              </w:rPr>
            </w:pPr>
            <w:r w:rsidDel="00000000" w:rsidR="00000000" w:rsidRPr="00000000">
              <w:rPr>
                <w:rtl w:val="0"/>
              </w:rPr>
            </w:r>
          </w:p>
        </w:tc>
        <w:tc>
          <w:tcPr>
            <w:vMerge w:val="restart"/>
            <w:shd w:fill="434343" w:val="clear"/>
            <w:tcMar>
              <w:top w:w="100.0" w:type="dxa"/>
              <w:left w:w="100.0" w:type="dxa"/>
              <w:bottom w:w="100.0" w:type="dxa"/>
              <w:right w:w="100.0" w:type="dxa"/>
            </w:tcMar>
          </w:tcPr>
          <w:p w:rsidR="00000000" w:rsidDel="00000000" w:rsidP="00000000" w:rsidRDefault="00000000" w:rsidRPr="00000000" w14:paraId="0000019C">
            <w:pPr>
              <w:rPr>
                <w:sz w:val="24"/>
                <w:szCs w:val="24"/>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9D">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19E">
            <w:pPr>
              <w:rPr>
                <w:sz w:val="24"/>
                <w:szCs w:val="24"/>
              </w:rPr>
            </w:pPr>
            <w:r w:rsidDel="00000000" w:rsidR="00000000" w:rsidRPr="00000000">
              <w:rPr>
                <w:sz w:val="24"/>
                <w:szCs w:val="24"/>
                <w:rtl w:val="0"/>
              </w:rPr>
              <w:t xml:space="preserve">Classroom Management</w:t>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i w:val="1"/>
                <w:sz w:val="24"/>
                <w:szCs w:val="24"/>
              </w:rPr>
            </w:pPr>
            <w:r w:rsidDel="00000000" w:rsidR="00000000" w:rsidRPr="00000000">
              <w:rPr>
                <w:rtl w:val="0"/>
              </w:rPr>
            </w:r>
          </w:p>
          <w:p w:rsidR="00000000" w:rsidDel="00000000" w:rsidP="00000000" w:rsidRDefault="00000000" w:rsidRPr="00000000" w14:paraId="000001A2">
            <w:pPr>
              <w:rPr>
                <w:i w:val="1"/>
                <w:sz w:val="24"/>
                <w:szCs w:val="24"/>
              </w:rPr>
            </w:pPr>
            <w:r w:rsidDel="00000000" w:rsidR="00000000" w:rsidRPr="00000000">
              <w:rPr>
                <w:rtl w:val="0"/>
              </w:rPr>
            </w:r>
          </w:p>
          <w:p w:rsidR="00000000" w:rsidDel="00000000" w:rsidP="00000000" w:rsidRDefault="00000000" w:rsidRPr="00000000" w14:paraId="000001A3">
            <w:pPr>
              <w:rPr>
                <w:i w:val="1"/>
                <w:sz w:val="24"/>
                <w:szCs w:val="24"/>
              </w:rPr>
            </w:pPr>
            <w:r w:rsidDel="00000000" w:rsidR="00000000" w:rsidRPr="00000000">
              <w:rPr>
                <w:rtl w:val="0"/>
              </w:rPr>
            </w:r>
          </w:p>
          <w:p w:rsidR="00000000" w:rsidDel="00000000" w:rsidP="00000000" w:rsidRDefault="00000000" w:rsidRPr="00000000" w14:paraId="000001A4">
            <w:pPr>
              <w:rPr>
                <w:i w:val="1"/>
                <w:sz w:val="24"/>
                <w:szCs w:val="24"/>
              </w:rPr>
            </w:pPr>
            <w:r w:rsidDel="00000000" w:rsidR="00000000" w:rsidRPr="00000000">
              <w:rPr>
                <w:rtl w:val="0"/>
              </w:rPr>
            </w:r>
          </w:p>
          <w:p w:rsidR="00000000" w:rsidDel="00000000" w:rsidP="00000000" w:rsidRDefault="00000000" w:rsidRPr="00000000" w14:paraId="000001A5">
            <w:pPr>
              <w:rPr>
                <w:i w:val="1"/>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A6">
            <w:pPr>
              <w:rPr>
                <w:sz w:val="24"/>
                <w:szCs w:val="24"/>
              </w:rPr>
            </w:pPr>
            <w:r w:rsidDel="00000000" w:rsidR="00000000" w:rsidRPr="00000000">
              <w:rPr>
                <w:sz w:val="24"/>
                <w:szCs w:val="24"/>
                <w:rtl w:val="0"/>
              </w:rPr>
              <w:t xml:space="preserve">Kratochwell et al. (2019) ***Website***</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sz w:val="24"/>
                <w:szCs w:val="24"/>
                <w:rtl w:val="0"/>
              </w:rPr>
              <w:t xml:space="preserve">NYU Steinhardt (2008)</w:t>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rPr>
                <w:sz w:val="24"/>
                <w:szCs w:val="24"/>
              </w:rPr>
            </w:pPr>
            <w:r w:rsidDel="00000000" w:rsidR="00000000" w:rsidRPr="00000000">
              <w:rPr>
                <w:sz w:val="24"/>
                <w:szCs w:val="24"/>
                <w:rtl w:val="0"/>
              </w:rPr>
              <w:t xml:space="preserve">Rojas &amp; Liou (2017)</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i w:val="1"/>
                <w:sz w:val="24"/>
                <w:szCs w:val="24"/>
              </w:rPr>
            </w:pPr>
            <w:r w:rsidDel="00000000" w:rsidR="00000000" w:rsidRPr="00000000">
              <w:rPr>
                <w:i w:val="1"/>
                <w:sz w:val="24"/>
                <w:szCs w:val="24"/>
                <w:rtl w:val="0"/>
              </w:rPr>
              <w:t xml:space="preserve">Total Pages = 20</w:t>
            </w:r>
          </w:p>
        </w:tc>
        <w:tc>
          <w:tcPr>
            <w:shd w:fill="efefef" w:val="clear"/>
            <w:tcMar>
              <w:top w:w="100.0" w:type="dxa"/>
              <w:left w:w="100.0" w:type="dxa"/>
              <w:bottom w:w="100.0" w:type="dxa"/>
              <w:right w:w="100.0" w:type="dxa"/>
            </w:tcMar>
          </w:tcPr>
          <w:p w:rsidR="00000000" w:rsidDel="00000000" w:rsidP="00000000" w:rsidRDefault="00000000" w:rsidRPr="00000000" w14:paraId="000001AD">
            <w:pPr>
              <w:rPr>
                <w:sz w:val="24"/>
                <w:szCs w:val="24"/>
              </w:rPr>
            </w:pPr>
            <w:r w:rsidDel="00000000" w:rsidR="00000000" w:rsidRPr="00000000">
              <w:rPr>
                <w:sz w:val="24"/>
                <w:szCs w:val="24"/>
                <w:rtl w:val="0"/>
              </w:rPr>
              <w:t xml:space="preserve">Draft of Critical Analysis of Classroom Culture Paper</w:t>
            </w:r>
          </w:p>
        </w:tc>
        <w:tc>
          <w:tcPr>
            <w:vMerge w:val="continue"/>
            <w:shd w:fill="434343" w:val="clear"/>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AF">
            <w:pPr>
              <w:rPr>
                <w:b w:val="1"/>
                <w:sz w:val="24"/>
                <w:szCs w:val="24"/>
              </w:rPr>
            </w:pPr>
            <w:r w:rsidDel="00000000" w:rsidR="00000000" w:rsidRPr="00000000">
              <w:rPr>
                <w:b w:val="1"/>
                <w:sz w:val="24"/>
                <w:szCs w:val="24"/>
                <w:rtl w:val="0"/>
              </w:rPr>
              <w:t xml:space="preserve">Week 6: March 2 - 6</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B4">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B5">
            <w:pPr>
              <w:rPr>
                <w:sz w:val="24"/>
                <w:szCs w:val="24"/>
              </w:rPr>
            </w:pPr>
            <w:r w:rsidDel="00000000" w:rsidR="00000000" w:rsidRPr="00000000">
              <w:rPr>
                <w:sz w:val="24"/>
                <w:szCs w:val="24"/>
                <w:rtl w:val="0"/>
              </w:rPr>
              <w:t xml:space="preserve">Differentiation</w:t>
            </w:r>
          </w:p>
          <w:p w:rsidR="00000000" w:rsidDel="00000000" w:rsidP="00000000" w:rsidRDefault="00000000" w:rsidRPr="00000000" w14:paraId="000001B6">
            <w:pPr>
              <w:rPr>
                <w:i w:val="1"/>
                <w:sz w:val="24"/>
                <w:szCs w:val="24"/>
              </w:rPr>
            </w:pPr>
            <w:r w:rsidDel="00000000" w:rsidR="00000000" w:rsidRPr="00000000">
              <w:rPr>
                <w:rtl w:val="0"/>
              </w:rPr>
            </w:r>
          </w:p>
          <w:p w:rsidR="00000000" w:rsidDel="00000000" w:rsidP="00000000" w:rsidRDefault="00000000" w:rsidRPr="00000000" w14:paraId="000001B7">
            <w:pPr>
              <w:rPr>
                <w:i w:val="1"/>
                <w:sz w:val="24"/>
                <w:szCs w:val="24"/>
              </w:rPr>
            </w:pPr>
            <w:r w:rsidDel="00000000" w:rsidR="00000000" w:rsidRPr="00000000">
              <w:rPr>
                <w:rtl w:val="0"/>
              </w:rPr>
            </w:r>
          </w:p>
          <w:p w:rsidR="00000000" w:rsidDel="00000000" w:rsidP="00000000" w:rsidRDefault="00000000" w:rsidRPr="00000000" w14:paraId="000001B8">
            <w:pPr>
              <w:rPr>
                <w:i w:val="1"/>
                <w:sz w:val="24"/>
                <w:szCs w:val="24"/>
              </w:rPr>
            </w:pPr>
            <w:r w:rsidDel="00000000" w:rsidR="00000000" w:rsidRPr="00000000">
              <w:rPr>
                <w:rtl w:val="0"/>
              </w:rPr>
            </w:r>
          </w:p>
          <w:p w:rsidR="00000000" w:rsidDel="00000000" w:rsidP="00000000" w:rsidRDefault="00000000" w:rsidRPr="00000000" w14:paraId="000001B9">
            <w:pPr>
              <w:rPr>
                <w:i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A">
            <w:pPr>
              <w:rPr>
                <w:sz w:val="24"/>
                <w:szCs w:val="24"/>
              </w:rPr>
            </w:pPr>
            <w:r w:rsidDel="00000000" w:rsidR="00000000" w:rsidRPr="00000000">
              <w:rPr>
                <w:sz w:val="24"/>
                <w:szCs w:val="24"/>
                <w:rtl w:val="0"/>
              </w:rPr>
              <w:t xml:space="preserve">Darling-Hammond &amp; Bransford (2005) Chapter 3</w:t>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i w:val="1"/>
                <w:sz w:val="24"/>
                <w:szCs w:val="24"/>
              </w:rPr>
            </w:pPr>
            <w:r w:rsidDel="00000000" w:rsidR="00000000" w:rsidRPr="00000000">
              <w:rPr>
                <w:i w:val="1"/>
                <w:sz w:val="24"/>
                <w:szCs w:val="24"/>
                <w:rtl w:val="0"/>
              </w:rPr>
              <w:t xml:space="preserve">Total Pages = 35</w:t>
            </w:r>
          </w:p>
        </w:tc>
        <w:tc>
          <w:tcPr>
            <w:tcMar>
              <w:top w:w="100.0" w:type="dxa"/>
              <w:left w:w="100.0" w:type="dxa"/>
              <w:bottom w:w="100.0" w:type="dxa"/>
              <w:right w:w="100.0" w:type="dxa"/>
            </w:tcMar>
          </w:tcPr>
          <w:p w:rsidR="00000000" w:rsidDel="00000000" w:rsidP="00000000" w:rsidRDefault="00000000" w:rsidRPr="00000000" w14:paraId="000001BD">
            <w:pPr>
              <w:rPr>
                <w:sz w:val="24"/>
                <w:szCs w:val="24"/>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BE">
            <w:pPr>
              <w:rPr>
                <w:sz w:val="24"/>
                <w:szCs w:val="24"/>
              </w:rPr>
            </w:pPr>
            <w:r w:rsidDel="00000000" w:rsidR="00000000" w:rsidRPr="00000000">
              <w:rPr>
                <w:b w:val="1"/>
                <w:sz w:val="24"/>
                <w:szCs w:val="24"/>
                <w:rtl w:val="0"/>
              </w:rPr>
              <w:t xml:space="preserve">Critical Analysis of Classroom Culture Paper</w:t>
            </w:r>
            <w:r w:rsidDel="00000000" w:rsidR="00000000" w:rsidRPr="00000000">
              <w:rPr>
                <w:sz w:val="24"/>
                <w:szCs w:val="24"/>
                <w:rtl w:val="0"/>
              </w:rPr>
              <w:t xml:space="preserve"> </w:t>
            </w:r>
          </w:p>
          <w:p w:rsidR="00000000" w:rsidDel="00000000" w:rsidP="00000000" w:rsidRDefault="00000000" w:rsidRPr="00000000" w14:paraId="000001BF">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1C0">
            <w:pPr>
              <w:rPr>
                <w:sz w:val="24"/>
                <w:szCs w:val="24"/>
              </w:rPr>
            </w:pPr>
            <w:r w:rsidDel="00000000" w:rsidR="00000000" w:rsidRPr="00000000">
              <w:rPr>
                <w:sz w:val="24"/>
                <w:szCs w:val="24"/>
                <w:rtl w:val="0"/>
              </w:rPr>
              <w:t xml:space="preserve">Friday, March 6</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C1">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1C2">
            <w:pPr>
              <w:rPr>
                <w:sz w:val="24"/>
                <w:szCs w:val="24"/>
              </w:rPr>
            </w:pPr>
            <w:r w:rsidDel="00000000" w:rsidR="00000000" w:rsidRPr="00000000">
              <w:rPr>
                <w:sz w:val="24"/>
                <w:szCs w:val="24"/>
                <w:rtl w:val="0"/>
              </w:rPr>
              <w:t xml:space="preserve">Diversity</w:t>
            </w:r>
          </w:p>
          <w:p w:rsidR="00000000" w:rsidDel="00000000" w:rsidP="00000000" w:rsidRDefault="00000000" w:rsidRPr="00000000" w14:paraId="000001C3">
            <w:pPr>
              <w:rPr>
                <w:i w:val="1"/>
                <w:sz w:val="24"/>
                <w:szCs w:val="24"/>
              </w:rPr>
            </w:pPr>
            <w:r w:rsidDel="00000000" w:rsidR="00000000" w:rsidRPr="00000000">
              <w:rPr>
                <w:rtl w:val="0"/>
              </w:rPr>
            </w:r>
          </w:p>
          <w:p w:rsidR="00000000" w:rsidDel="00000000" w:rsidP="00000000" w:rsidRDefault="00000000" w:rsidRPr="00000000" w14:paraId="000001C4">
            <w:pPr>
              <w:rPr>
                <w:i w:val="1"/>
                <w:sz w:val="24"/>
                <w:szCs w:val="24"/>
              </w:rPr>
            </w:pPr>
            <w:r w:rsidDel="00000000" w:rsidR="00000000" w:rsidRPr="00000000">
              <w:rPr>
                <w:rtl w:val="0"/>
              </w:rPr>
            </w:r>
          </w:p>
          <w:p w:rsidR="00000000" w:rsidDel="00000000" w:rsidP="00000000" w:rsidRDefault="00000000" w:rsidRPr="00000000" w14:paraId="000001C5">
            <w:pPr>
              <w:rPr>
                <w:i w:val="1"/>
                <w:sz w:val="24"/>
                <w:szCs w:val="24"/>
              </w:rPr>
            </w:pPr>
            <w:r w:rsidDel="00000000" w:rsidR="00000000" w:rsidRPr="00000000">
              <w:rPr>
                <w:rtl w:val="0"/>
              </w:rPr>
            </w:r>
          </w:p>
          <w:p w:rsidR="00000000" w:rsidDel="00000000" w:rsidP="00000000" w:rsidRDefault="00000000" w:rsidRPr="00000000" w14:paraId="000001C6">
            <w:pPr>
              <w:rPr>
                <w:i w:val="1"/>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C7">
            <w:pPr>
              <w:rPr>
                <w:sz w:val="24"/>
                <w:szCs w:val="24"/>
              </w:rPr>
            </w:pPr>
            <w:r w:rsidDel="00000000" w:rsidR="00000000" w:rsidRPr="00000000">
              <w:rPr>
                <w:sz w:val="24"/>
                <w:szCs w:val="24"/>
                <w:rtl w:val="0"/>
              </w:rPr>
              <w:t xml:space="preserve">Darling-Hammond &amp; Bransford (2005) Chapter 7</w:t>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i w:val="1"/>
                <w:sz w:val="24"/>
                <w:szCs w:val="24"/>
              </w:rPr>
            </w:pPr>
            <w:r w:rsidDel="00000000" w:rsidR="00000000" w:rsidRPr="00000000">
              <w:rPr>
                <w:i w:val="1"/>
                <w:sz w:val="24"/>
                <w:szCs w:val="24"/>
                <w:rtl w:val="0"/>
              </w:rPr>
              <w:t xml:space="preserve">Total Pages = 38</w:t>
            </w:r>
          </w:p>
        </w:tc>
        <w:tc>
          <w:tcPr>
            <w:shd w:fill="efefef" w:val="clear"/>
            <w:tcMar>
              <w:top w:w="100.0" w:type="dxa"/>
              <w:left w:w="100.0" w:type="dxa"/>
              <w:bottom w:w="100.0" w:type="dxa"/>
              <w:right w:w="100.0" w:type="dxa"/>
            </w:tcMar>
          </w:tcPr>
          <w:p w:rsidR="00000000" w:rsidDel="00000000" w:rsidP="00000000" w:rsidRDefault="00000000" w:rsidRPr="00000000" w14:paraId="000001CA">
            <w:pPr>
              <w:rPr>
                <w:sz w:val="24"/>
                <w:szCs w:val="24"/>
              </w:rPr>
            </w:pPr>
            <w:r w:rsidDel="00000000" w:rsidR="00000000" w:rsidRPr="00000000">
              <w:rPr>
                <w:sz w:val="24"/>
                <w:szCs w:val="24"/>
                <w:rtl w:val="0"/>
              </w:rPr>
              <w:t xml:space="preserve">Draft of Formal Observation #1 Due in Class</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CC">
            <w:pPr>
              <w:rPr>
                <w:b w:val="1"/>
                <w:sz w:val="24"/>
                <w:szCs w:val="24"/>
              </w:rPr>
            </w:pPr>
            <w:r w:rsidDel="00000000" w:rsidR="00000000" w:rsidRPr="00000000">
              <w:rPr>
                <w:b w:val="1"/>
                <w:sz w:val="24"/>
                <w:szCs w:val="24"/>
                <w:rtl w:val="0"/>
              </w:rPr>
              <w:t xml:space="preserve">Week 7: March 9 - 13</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D1">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1D2">
            <w:pPr>
              <w:jc w:val="center"/>
              <w:rPr>
                <w:b w:val="1"/>
                <w:sz w:val="28"/>
                <w:szCs w:val="28"/>
                <w:highlight w:val="yellow"/>
              </w:rPr>
            </w:pPr>
            <w:r w:rsidDel="00000000" w:rsidR="00000000" w:rsidRPr="00000000">
              <w:rPr>
                <w:b w:val="1"/>
                <w:sz w:val="28"/>
                <w:szCs w:val="28"/>
                <w:highlight w:val="yellow"/>
                <w:rtl w:val="0"/>
              </w:rPr>
              <w:t xml:space="preserve">No Lecure Today</w:t>
            </w:r>
          </w:p>
          <w:p w:rsidR="00000000" w:rsidDel="00000000" w:rsidP="00000000" w:rsidRDefault="00000000" w:rsidRPr="00000000" w14:paraId="000001D3">
            <w:pPr>
              <w:jc w:val="center"/>
              <w:rPr>
                <w:sz w:val="24"/>
                <w:szCs w:val="24"/>
              </w:rPr>
            </w:pPr>
            <w:r w:rsidDel="00000000" w:rsidR="00000000" w:rsidRPr="00000000">
              <w:rPr>
                <w:b w:val="1"/>
                <w:sz w:val="28"/>
                <w:szCs w:val="28"/>
                <w:highlight w:val="yellow"/>
                <w:rtl w:val="0"/>
              </w:rPr>
              <w:t xml:space="preserve">Meet in PLCs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4">
            <w:pPr>
              <w:rPr>
                <w:sz w:val="24"/>
                <w:szCs w:val="24"/>
              </w:rPr>
            </w:pPr>
            <w:r w:rsidDel="00000000" w:rsidR="00000000" w:rsidRPr="00000000">
              <w:rPr>
                <w:sz w:val="24"/>
                <w:szCs w:val="24"/>
                <w:rtl w:val="0"/>
              </w:rPr>
              <w:t xml:space="preserve">Culturally relevant and sustaining pedagogies</w:t>
            </w:r>
          </w:p>
          <w:p w:rsidR="00000000" w:rsidDel="00000000" w:rsidP="00000000" w:rsidRDefault="00000000" w:rsidRPr="00000000" w14:paraId="000001D5">
            <w:pPr>
              <w:jc w:val="center"/>
              <w:rPr>
                <w:b w:val="1"/>
                <w:sz w:val="24"/>
                <w:szCs w:val="24"/>
              </w:rPr>
            </w:pPr>
            <w:r w:rsidDel="00000000" w:rsidR="00000000" w:rsidRPr="00000000">
              <w:rPr>
                <w:rtl w:val="0"/>
              </w:rPr>
            </w:r>
          </w:p>
          <w:p w:rsidR="00000000" w:rsidDel="00000000" w:rsidP="00000000" w:rsidRDefault="00000000" w:rsidRPr="00000000" w14:paraId="000001D6">
            <w:pPr>
              <w:jc w:val="center"/>
              <w:rPr>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7">
            <w:pPr>
              <w:rPr>
                <w:sz w:val="24"/>
                <w:szCs w:val="24"/>
              </w:rPr>
            </w:pPr>
            <w:r w:rsidDel="00000000" w:rsidR="00000000" w:rsidRPr="00000000">
              <w:rPr>
                <w:sz w:val="24"/>
                <w:szCs w:val="24"/>
                <w:rtl w:val="0"/>
              </w:rPr>
              <w:t xml:space="preserve">Ladson-Billings (2014)</w:t>
            </w:r>
          </w:p>
          <w:p w:rsidR="00000000" w:rsidDel="00000000" w:rsidP="00000000" w:rsidRDefault="00000000" w:rsidRPr="00000000" w14:paraId="000001D8">
            <w:pPr>
              <w:rPr>
                <w:sz w:val="24"/>
                <w:szCs w:val="24"/>
              </w:rPr>
            </w:pPr>
            <w:r w:rsidDel="00000000" w:rsidR="00000000" w:rsidRPr="00000000">
              <w:rPr>
                <w:sz w:val="24"/>
                <w:szCs w:val="24"/>
                <w:rtl w:val="0"/>
              </w:rPr>
              <w:t xml:space="preserve">Paris &amp; Alim (2014)</w:t>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i w:val="1"/>
                <w:sz w:val="24"/>
                <w:szCs w:val="24"/>
              </w:rPr>
            </w:pPr>
            <w:r w:rsidDel="00000000" w:rsidR="00000000" w:rsidRPr="00000000">
              <w:rPr>
                <w:i w:val="1"/>
                <w:sz w:val="24"/>
                <w:szCs w:val="24"/>
                <w:rtl w:val="0"/>
              </w:rPr>
              <w:t xml:space="preserve">Total Pages = 24</w:t>
            </w:r>
          </w:p>
        </w:tc>
        <w:tc>
          <w:tcPr>
            <w:tcMar>
              <w:top w:w="100.0" w:type="dxa"/>
              <w:left w:w="100.0" w:type="dxa"/>
              <w:bottom w:w="100.0" w:type="dxa"/>
              <w:right w:w="100.0" w:type="dxa"/>
            </w:tcMar>
          </w:tcPr>
          <w:p w:rsidR="00000000" w:rsidDel="00000000" w:rsidP="00000000" w:rsidRDefault="00000000" w:rsidRPr="00000000" w14:paraId="000001DB">
            <w:pPr>
              <w:rPr>
                <w:sz w:val="24"/>
                <w:szCs w:val="24"/>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DC">
            <w:pPr>
              <w:rPr>
                <w:b w:val="1"/>
                <w:sz w:val="24"/>
                <w:szCs w:val="24"/>
              </w:rPr>
            </w:pPr>
            <w:r w:rsidDel="00000000" w:rsidR="00000000" w:rsidRPr="00000000">
              <w:rPr>
                <w:b w:val="1"/>
                <w:sz w:val="24"/>
                <w:szCs w:val="24"/>
                <w:rtl w:val="0"/>
              </w:rPr>
              <w:t xml:space="preserve">Micro-Teaching </w:t>
            </w:r>
          </w:p>
          <w:p w:rsidR="00000000" w:rsidDel="00000000" w:rsidP="00000000" w:rsidRDefault="00000000" w:rsidRPr="00000000" w14:paraId="000001DD">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1DE">
            <w:pPr>
              <w:rPr>
                <w:sz w:val="24"/>
                <w:szCs w:val="24"/>
              </w:rPr>
            </w:pPr>
            <w:r w:rsidDel="00000000" w:rsidR="00000000" w:rsidRPr="00000000">
              <w:rPr>
                <w:sz w:val="24"/>
                <w:szCs w:val="24"/>
                <w:rtl w:val="0"/>
              </w:rPr>
              <w:t xml:space="preserve">Friday, March 13 </w:t>
            </w:r>
          </w:p>
          <w:p w:rsidR="00000000" w:rsidDel="00000000" w:rsidP="00000000" w:rsidRDefault="00000000" w:rsidRPr="00000000" w14:paraId="000001DF">
            <w:pPr>
              <w:rPr>
                <w:sz w:val="24"/>
                <w:szCs w:val="24"/>
              </w:rPr>
            </w:pPr>
            <w:r w:rsidDel="00000000" w:rsidR="00000000" w:rsidRPr="00000000">
              <w:rPr>
                <w:sz w:val="24"/>
                <w:szCs w:val="24"/>
                <w:rtl w:val="0"/>
              </w:rPr>
              <w:t xml:space="preserve">(see sign up to confirm)</w:t>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b w:val="1"/>
                <w:sz w:val="24"/>
                <w:szCs w:val="24"/>
                <w:rtl w:val="0"/>
              </w:rPr>
              <w:t xml:space="preserve">Formal Observation #1</w:t>
            </w:r>
            <w:r w:rsidDel="00000000" w:rsidR="00000000" w:rsidRPr="00000000">
              <w:rPr>
                <w:sz w:val="24"/>
                <w:szCs w:val="24"/>
                <w:rtl w:val="0"/>
              </w:rPr>
              <w:t xml:space="preserve"> Due on Canvas </w:t>
            </w:r>
          </w:p>
          <w:p w:rsidR="00000000" w:rsidDel="00000000" w:rsidP="00000000" w:rsidRDefault="00000000" w:rsidRPr="00000000" w14:paraId="000001E2">
            <w:pPr>
              <w:rPr>
                <w:sz w:val="24"/>
                <w:szCs w:val="24"/>
              </w:rPr>
            </w:pPr>
            <w:r w:rsidDel="00000000" w:rsidR="00000000" w:rsidRPr="00000000">
              <w:rPr>
                <w:sz w:val="24"/>
                <w:szCs w:val="24"/>
                <w:rtl w:val="0"/>
              </w:rPr>
              <w:t xml:space="preserve">Friday, March 13</w:t>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b w:val="1"/>
                <w:sz w:val="24"/>
                <w:szCs w:val="24"/>
              </w:rPr>
            </w:pPr>
            <w:r w:rsidDel="00000000" w:rsidR="00000000" w:rsidRPr="00000000">
              <w:rPr>
                <w:b w:val="1"/>
                <w:sz w:val="24"/>
                <w:szCs w:val="24"/>
                <w:rtl w:val="0"/>
              </w:rPr>
              <w:t xml:space="preserve">PLC Notes</w:t>
            </w:r>
          </w:p>
          <w:p w:rsidR="00000000" w:rsidDel="00000000" w:rsidP="00000000" w:rsidRDefault="00000000" w:rsidRPr="00000000" w14:paraId="000001E5">
            <w:pPr>
              <w:rPr>
                <w:sz w:val="24"/>
                <w:szCs w:val="24"/>
              </w:rPr>
            </w:pPr>
            <w:r w:rsidDel="00000000" w:rsidR="00000000" w:rsidRPr="00000000">
              <w:rPr>
                <w:sz w:val="24"/>
                <w:szCs w:val="24"/>
                <w:rtl w:val="0"/>
              </w:rPr>
              <w:t xml:space="preserve">Due on Canvas</w:t>
            </w:r>
          </w:p>
          <w:p w:rsidR="00000000" w:rsidDel="00000000" w:rsidP="00000000" w:rsidRDefault="00000000" w:rsidRPr="00000000" w14:paraId="000001E6">
            <w:pPr>
              <w:rPr>
                <w:sz w:val="24"/>
                <w:szCs w:val="24"/>
              </w:rPr>
            </w:pPr>
            <w:r w:rsidDel="00000000" w:rsidR="00000000" w:rsidRPr="00000000">
              <w:rPr>
                <w:sz w:val="24"/>
                <w:szCs w:val="24"/>
                <w:rtl w:val="0"/>
              </w:rPr>
              <w:t xml:space="preserve">Friday, March 13</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E7">
            <w:pPr>
              <w:rPr>
                <w:sz w:val="24"/>
                <w:szCs w:val="24"/>
              </w:rPr>
            </w:pPr>
            <w:r w:rsidDel="00000000" w:rsidR="00000000" w:rsidRPr="00000000">
              <w:rPr>
                <w:sz w:val="24"/>
                <w:szCs w:val="24"/>
                <w:rtl w:val="0"/>
              </w:rPr>
              <w:t xml:space="preserve">Thursday</w:t>
            </w:r>
          </w:p>
          <w:p w:rsidR="00000000" w:rsidDel="00000000" w:rsidP="00000000" w:rsidRDefault="00000000" w:rsidRPr="00000000" w14:paraId="000001E8">
            <w:pPr>
              <w:jc w:val="center"/>
              <w:rPr>
                <w:b w:val="1"/>
                <w:sz w:val="28"/>
                <w:szCs w:val="28"/>
                <w:highlight w:val="yellow"/>
              </w:rPr>
            </w:pPr>
            <w:r w:rsidDel="00000000" w:rsidR="00000000" w:rsidRPr="00000000">
              <w:rPr>
                <w:b w:val="1"/>
                <w:sz w:val="28"/>
                <w:szCs w:val="28"/>
                <w:highlight w:val="yellow"/>
                <w:rtl w:val="0"/>
              </w:rPr>
              <w:t xml:space="preserve">No Lecure Today</w:t>
            </w:r>
          </w:p>
          <w:p w:rsidR="00000000" w:rsidDel="00000000" w:rsidP="00000000" w:rsidRDefault="00000000" w:rsidRPr="00000000" w14:paraId="000001E9">
            <w:pPr>
              <w:jc w:val="center"/>
              <w:rPr>
                <w:sz w:val="24"/>
                <w:szCs w:val="24"/>
              </w:rPr>
            </w:pPr>
            <w:r w:rsidDel="00000000" w:rsidR="00000000" w:rsidRPr="00000000">
              <w:rPr>
                <w:b w:val="1"/>
                <w:sz w:val="28"/>
                <w:szCs w:val="28"/>
                <w:highlight w:val="yellow"/>
                <w:rtl w:val="0"/>
              </w:rPr>
              <w:t xml:space="preserve">Meet in PLCs</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EA">
            <w:pPr>
              <w:rPr>
                <w:sz w:val="24"/>
                <w:szCs w:val="24"/>
              </w:rPr>
            </w:pPr>
            <w:r w:rsidDel="00000000" w:rsidR="00000000" w:rsidRPr="00000000">
              <w:rPr>
                <w:sz w:val="24"/>
                <w:szCs w:val="24"/>
                <w:rtl w:val="0"/>
              </w:rPr>
              <w:t xml:space="preserve">Culturally relevant and sustaining pedagogies</w:t>
            </w:r>
          </w:p>
        </w:tc>
        <w:tc>
          <w:tcPr>
            <w:shd w:fill="efefef" w:val="clear"/>
            <w:tcMar>
              <w:top w:w="100.0" w:type="dxa"/>
              <w:left w:w="100.0" w:type="dxa"/>
              <w:bottom w:w="100.0" w:type="dxa"/>
              <w:right w:w="100.0" w:type="dxa"/>
            </w:tcMar>
          </w:tcPr>
          <w:p w:rsidR="00000000" w:rsidDel="00000000" w:rsidP="00000000" w:rsidRDefault="00000000" w:rsidRPr="00000000" w14:paraId="000001EB">
            <w:pPr>
              <w:rPr>
                <w:sz w:val="24"/>
                <w:szCs w:val="24"/>
              </w:rPr>
            </w:pPr>
            <w:r w:rsidDel="00000000" w:rsidR="00000000" w:rsidRPr="00000000">
              <w:rPr>
                <w:sz w:val="24"/>
                <w:szCs w:val="24"/>
                <w:rtl w:val="0"/>
              </w:rPr>
              <w:t xml:space="preserve">Ladson-Billings (2014)</w:t>
            </w:r>
          </w:p>
          <w:p w:rsidR="00000000" w:rsidDel="00000000" w:rsidP="00000000" w:rsidRDefault="00000000" w:rsidRPr="00000000" w14:paraId="000001EC">
            <w:pPr>
              <w:rPr>
                <w:sz w:val="24"/>
                <w:szCs w:val="24"/>
              </w:rPr>
            </w:pPr>
            <w:r w:rsidDel="00000000" w:rsidR="00000000" w:rsidRPr="00000000">
              <w:rPr>
                <w:sz w:val="24"/>
                <w:szCs w:val="24"/>
                <w:rtl w:val="0"/>
              </w:rPr>
              <w:t xml:space="preserve">Paris &amp; Alim (2014)</w:t>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i w:val="1"/>
                <w:sz w:val="24"/>
                <w:szCs w:val="24"/>
              </w:rPr>
            </w:pPr>
            <w:r w:rsidDel="00000000" w:rsidR="00000000" w:rsidRPr="00000000">
              <w:rPr>
                <w:i w:val="1"/>
                <w:sz w:val="24"/>
                <w:szCs w:val="24"/>
                <w:rtl w:val="0"/>
              </w:rPr>
              <w:t xml:space="preserve">Total Pages = 24 (same readings all week)</w:t>
            </w:r>
          </w:p>
        </w:tc>
        <w:tc>
          <w:tcPr>
            <w:shd w:fill="efefef" w:val="clear"/>
            <w:tcMar>
              <w:top w:w="100.0" w:type="dxa"/>
              <w:left w:w="100.0" w:type="dxa"/>
              <w:bottom w:w="100.0" w:type="dxa"/>
              <w:right w:w="100.0" w:type="dxa"/>
            </w:tcMar>
          </w:tcPr>
          <w:p w:rsidR="00000000" w:rsidDel="00000000" w:rsidP="00000000" w:rsidRDefault="00000000" w:rsidRPr="00000000" w14:paraId="000001EF">
            <w:pPr>
              <w:rPr>
                <w:sz w:val="24"/>
                <w:szCs w:val="24"/>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ead1dc" w:val="clear"/>
            <w:tcMar>
              <w:top w:w="100.0" w:type="dxa"/>
              <w:left w:w="100.0" w:type="dxa"/>
              <w:bottom w:w="100.0" w:type="dxa"/>
              <w:right w:w="100.0" w:type="dxa"/>
            </w:tcMar>
          </w:tcPr>
          <w:p w:rsidR="00000000" w:rsidDel="00000000" w:rsidP="00000000" w:rsidRDefault="00000000" w:rsidRPr="00000000" w14:paraId="000001F1">
            <w:pPr>
              <w:jc w:val="center"/>
              <w:rPr>
                <w:b w:val="1"/>
                <w:sz w:val="24"/>
                <w:szCs w:val="24"/>
              </w:rPr>
            </w:pPr>
            <w:r w:rsidDel="00000000" w:rsidR="00000000" w:rsidRPr="00000000">
              <w:rPr>
                <w:b w:val="1"/>
                <w:sz w:val="24"/>
                <w:szCs w:val="24"/>
                <w:rtl w:val="0"/>
              </w:rPr>
              <w:t xml:space="preserve">~ Spring Break March 16 - 20 ~</w:t>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Week 8: March 23 - 27</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1FB">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1FC">
            <w:pPr>
              <w:rPr>
                <w:sz w:val="24"/>
                <w:szCs w:val="24"/>
              </w:rPr>
            </w:pPr>
            <w:r w:rsidDel="00000000" w:rsidR="00000000" w:rsidRPr="00000000">
              <w:rPr>
                <w:sz w:val="24"/>
                <w:szCs w:val="24"/>
                <w:rtl w:val="0"/>
              </w:rPr>
              <w:t xml:space="preserve">Educational Sovereignty</w:t>
            </w:r>
          </w:p>
          <w:p w:rsidR="00000000" w:rsidDel="00000000" w:rsidP="00000000" w:rsidRDefault="00000000" w:rsidRPr="00000000" w14:paraId="000001FD">
            <w:pPr>
              <w:rPr>
                <w:sz w:val="24"/>
                <w:szCs w:val="24"/>
              </w:rPr>
            </w:pPr>
            <w:r w:rsidDel="00000000" w:rsidR="00000000" w:rsidRPr="00000000">
              <w:rPr>
                <w:rtl w:val="0"/>
              </w:rPr>
            </w:r>
          </w:p>
          <w:p w:rsidR="00000000" w:rsidDel="00000000" w:rsidP="00000000" w:rsidRDefault="00000000" w:rsidRPr="00000000" w14:paraId="000001FE">
            <w:pPr>
              <w:rPr>
                <w:i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F">
            <w:pPr>
              <w:rPr>
                <w:sz w:val="24"/>
                <w:szCs w:val="24"/>
              </w:rPr>
            </w:pPr>
            <w:r w:rsidDel="00000000" w:rsidR="00000000" w:rsidRPr="00000000">
              <w:rPr>
                <w:sz w:val="24"/>
                <w:szCs w:val="24"/>
                <w:rtl w:val="0"/>
              </w:rPr>
              <w:t xml:space="preserve">McCarty &amp; Lee (2014)</w:t>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i w:val="1"/>
                <w:sz w:val="24"/>
                <w:szCs w:val="24"/>
              </w:rPr>
            </w:pPr>
            <w:r w:rsidDel="00000000" w:rsidR="00000000" w:rsidRPr="00000000">
              <w:rPr>
                <w:rtl w:val="0"/>
              </w:rPr>
            </w:r>
          </w:p>
          <w:p w:rsidR="00000000" w:rsidDel="00000000" w:rsidP="00000000" w:rsidRDefault="00000000" w:rsidRPr="00000000" w14:paraId="00000202">
            <w:pPr>
              <w:rPr>
                <w:i w:val="1"/>
                <w:sz w:val="24"/>
                <w:szCs w:val="24"/>
              </w:rPr>
            </w:pPr>
            <w:r w:rsidDel="00000000" w:rsidR="00000000" w:rsidRPr="00000000">
              <w:rPr>
                <w:i w:val="1"/>
                <w:sz w:val="24"/>
                <w:szCs w:val="24"/>
                <w:rtl w:val="0"/>
              </w:rPr>
              <w:t xml:space="preserve">Total Pages = 23</w:t>
            </w:r>
          </w:p>
        </w:tc>
        <w:tc>
          <w:tcPr>
            <w:tcMar>
              <w:top w:w="100.0" w:type="dxa"/>
              <w:left w:w="100.0" w:type="dxa"/>
              <w:bottom w:w="100.0" w:type="dxa"/>
              <w:right w:w="100.0" w:type="dxa"/>
            </w:tcMar>
          </w:tcPr>
          <w:p w:rsidR="00000000" w:rsidDel="00000000" w:rsidP="00000000" w:rsidRDefault="00000000" w:rsidRPr="00000000" w14:paraId="00000203">
            <w:pPr>
              <w:rPr>
                <w:sz w:val="24"/>
                <w:szCs w:val="24"/>
              </w:rPr>
            </w:pPr>
            <w:r w:rsidDel="00000000" w:rsidR="00000000" w:rsidRPr="00000000">
              <w:rPr>
                <w:rtl w:val="0"/>
              </w:rPr>
            </w:r>
          </w:p>
        </w:tc>
        <w:tc>
          <w:tcPr>
            <w:vMerge w:val="restart"/>
            <w:shd w:fill="434343" w:val="clear"/>
            <w:tcMar>
              <w:top w:w="100.0" w:type="dxa"/>
              <w:left w:w="100.0" w:type="dxa"/>
              <w:bottom w:w="100.0" w:type="dxa"/>
              <w:right w:w="100.0" w:type="dxa"/>
            </w:tcMar>
          </w:tcPr>
          <w:p w:rsidR="00000000" w:rsidDel="00000000" w:rsidP="00000000" w:rsidRDefault="00000000" w:rsidRPr="00000000" w14:paraId="00000204">
            <w:pPr>
              <w:rPr>
                <w:sz w:val="24"/>
                <w:szCs w:val="24"/>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05">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06">
            <w:pPr>
              <w:rPr>
                <w:sz w:val="24"/>
                <w:szCs w:val="24"/>
              </w:rPr>
            </w:pPr>
            <w:r w:rsidDel="00000000" w:rsidR="00000000" w:rsidRPr="00000000">
              <w:rPr>
                <w:sz w:val="24"/>
                <w:szCs w:val="24"/>
                <w:rtl w:val="0"/>
              </w:rPr>
              <w:t xml:space="preserve">Language Development</w:t>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i w:val="1"/>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0A">
            <w:pPr>
              <w:rPr>
                <w:sz w:val="24"/>
                <w:szCs w:val="24"/>
              </w:rPr>
            </w:pPr>
            <w:r w:rsidDel="00000000" w:rsidR="00000000" w:rsidRPr="00000000">
              <w:rPr>
                <w:sz w:val="24"/>
                <w:szCs w:val="24"/>
                <w:rtl w:val="0"/>
              </w:rPr>
              <w:t xml:space="preserve">Darling-Hammond &amp; Bransford (2005) Chapter 4</w:t>
            </w:r>
          </w:p>
          <w:p w:rsidR="00000000" w:rsidDel="00000000" w:rsidP="00000000" w:rsidRDefault="00000000" w:rsidRPr="00000000" w14:paraId="0000020B">
            <w:pPr>
              <w:rPr>
                <w:sz w:val="24"/>
                <w:szCs w:val="24"/>
              </w:rPr>
            </w:pPr>
            <w:r w:rsidDel="00000000" w:rsidR="00000000" w:rsidRPr="00000000">
              <w:rPr>
                <w:rtl w:val="0"/>
              </w:rPr>
            </w:r>
          </w:p>
          <w:p w:rsidR="00000000" w:rsidDel="00000000" w:rsidP="00000000" w:rsidRDefault="00000000" w:rsidRPr="00000000" w14:paraId="0000020C">
            <w:pPr>
              <w:rPr>
                <w:i w:val="1"/>
                <w:sz w:val="24"/>
                <w:szCs w:val="24"/>
              </w:rPr>
            </w:pPr>
            <w:r w:rsidDel="00000000" w:rsidR="00000000" w:rsidRPr="00000000">
              <w:rPr>
                <w:i w:val="1"/>
                <w:sz w:val="24"/>
                <w:szCs w:val="24"/>
                <w:rtl w:val="0"/>
              </w:rPr>
              <w:t xml:space="preserve">Total Pages = 40</w:t>
            </w:r>
          </w:p>
        </w:tc>
        <w:tc>
          <w:tcPr>
            <w:shd w:fill="efefef" w:val="clear"/>
            <w:tcMar>
              <w:top w:w="100.0" w:type="dxa"/>
              <w:left w:w="100.0" w:type="dxa"/>
              <w:bottom w:w="100.0" w:type="dxa"/>
              <w:right w:w="100.0" w:type="dxa"/>
            </w:tcMar>
          </w:tcPr>
          <w:p w:rsidR="00000000" w:rsidDel="00000000" w:rsidP="00000000" w:rsidRDefault="00000000" w:rsidRPr="00000000" w14:paraId="0000020D">
            <w:pPr>
              <w:rPr>
                <w:sz w:val="24"/>
                <w:szCs w:val="24"/>
              </w:rPr>
            </w:pPr>
            <w:r w:rsidDel="00000000" w:rsidR="00000000" w:rsidRPr="00000000">
              <w:rPr>
                <w:rtl w:val="0"/>
              </w:rPr>
            </w:r>
          </w:p>
        </w:tc>
        <w:tc>
          <w:tcPr>
            <w:vMerge w:val="continue"/>
            <w:shd w:fill="434343" w:val="clear"/>
            <w:tcMar>
              <w:top w:w="100.0" w:type="dxa"/>
              <w:left w:w="100.0" w:type="dxa"/>
              <w:bottom w:w="100.0" w:type="dxa"/>
              <w:right w:w="100.0" w:type="dxa"/>
            </w:tcM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0F">
            <w:pPr>
              <w:rPr>
                <w:b w:val="1"/>
                <w:sz w:val="24"/>
                <w:szCs w:val="24"/>
              </w:rPr>
            </w:pPr>
            <w:r w:rsidDel="00000000" w:rsidR="00000000" w:rsidRPr="00000000">
              <w:rPr>
                <w:b w:val="1"/>
                <w:sz w:val="24"/>
                <w:szCs w:val="24"/>
                <w:rtl w:val="0"/>
              </w:rPr>
              <w:t xml:space="preserve">Week 9: March 30 - April 3</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14">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215">
            <w:pPr>
              <w:rPr>
                <w:sz w:val="24"/>
                <w:szCs w:val="24"/>
              </w:rPr>
            </w:pPr>
            <w:r w:rsidDel="00000000" w:rsidR="00000000" w:rsidRPr="00000000">
              <w:rPr>
                <w:sz w:val="24"/>
                <w:szCs w:val="24"/>
                <w:rtl w:val="0"/>
              </w:rPr>
              <w:t xml:space="preserve">Language-</w:t>
            </w:r>
          </w:p>
          <w:p w:rsidR="00000000" w:rsidDel="00000000" w:rsidP="00000000" w:rsidRDefault="00000000" w:rsidRPr="00000000" w14:paraId="00000216">
            <w:pPr>
              <w:rPr>
                <w:sz w:val="24"/>
                <w:szCs w:val="24"/>
              </w:rPr>
            </w:pPr>
            <w:r w:rsidDel="00000000" w:rsidR="00000000" w:rsidRPr="00000000">
              <w:rPr>
                <w:sz w:val="24"/>
                <w:szCs w:val="24"/>
                <w:rtl w:val="0"/>
              </w:rPr>
              <w:t xml:space="preserve">Minoritized Students</w:t>
            </w:r>
          </w:p>
          <w:p w:rsidR="00000000" w:rsidDel="00000000" w:rsidP="00000000" w:rsidRDefault="00000000" w:rsidRPr="00000000" w14:paraId="00000217">
            <w:pP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8">
            <w:pPr>
              <w:rPr>
                <w:sz w:val="24"/>
                <w:szCs w:val="24"/>
              </w:rPr>
            </w:pPr>
            <w:r w:rsidDel="00000000" w:rsidR="00000000" w:rsidRPr="00000000">
              <w:rPr>
                <w:sz w:val="24"/>
                <w:szCs w:val="24"/>
                <w:rtl w:val="0"/>
              </w:rPr>
              <w:t xml:space="preserve">de Jong (2013)</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sz w:val="24"/>
                <w:szCs w:val="24"/>
                <w:rtl w:val="0"/>
              </w:rPr>
              <w:t xml:space="preserve">Goldenberg (2013)</w:t>
            </w:r>
          </w:p>
          <w:p w:rsidR="00000000" w:rsidDel="00000000" w:rsidP="00000000" w:rsidRDefault="00000000" w:rsidRPr="00000000" w14:paraId="0000021B">
            <w:pPr>
              <w:rPr>
                <w:sz w:val="24"/>
                <w:szCs w:val="24"/>
              </w:rPr>
            </w:pPr>
            <w:r w:rsidDel="00000000" w:rsidR="00000000" w:rsidRPr="00000000">
              <w:rPr>
                <w:rtl w:val="0"/>
              </w:rPr>
            </w:r>
          </w:p>
          <w:p w:rsidR="00000000" w:rsidDel="00000000" w:rsidP="00000000" w:rsidRDefault="00000000" w:rsidRPr="00000000" w14:paraId="0000021C">
            <w:pPr>
              <w:rPr>
                <w:sz w:val="24"/>
                <w:szCs w:val="24"/>
              </w:rPr>
            </w:pPr>
            <w:r w:rsidDel="00000000" w:rsidR="00000000" w:rsidRPr="00000000">
              <w:rPr>
                <w:i w:val="1"/>
                <w:sz w:val="24"/>
                <w:szCs w:val="24"/>
                <w:rtl w:val="0"/>
              </w:rPr>
              <w:t xml:space="preserve">Total Pages = 16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D">
            <w:pPr>
              <w:rPr>
                <w:sz w:val="24"/>
                <w:szCs w:val="24"/>
              </w:rPr>
            </w:pPr>
            <w:r w:rsidDel="00000000" w:rsidR="00000000" w:rsidRPr="00000000">
              <w:rPr>
                <w:rtl w:val="0"/>
              </w:rPr>
            </w:r>
          </w:p>
        </w:tc>
        <w:tc>
          <w:tcPr>
            <w:vMerge w:val="restart"/>
            <w:shd w:fill="434343" w:val="clear"/>
            <w:tcMar>
              <w:top w:w="100.0" w:type="dxa"/>
              <w:left w:w="100.0" w:type="dxa"/>
              <w:bottom w:w="100.0" w:type="dxa"/>
              <w:right w:w="100.0" w:type="dxa"/>
            </w:tcMar>
          </w:tcPr>
          <w:p w:rsidR="00000000" w:rsidDel="00000000" w:rsidP="00000000" w:rsidRDefault="00000000" w:rsidRPr="00000000" w14:paraId="0000021E">
            <w:pPr>
              <w:rPr>
                <w:sz w:val="24"/>
                <w:szCs w:val="24"/>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1F">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20">
            <w:pPr>
              <w:rPr>
                <w:sz w:val="24"/>
                <w:szCs w:val="24"/>
              </w:rPr>
            </w:pPr>
            <w:r w:rsidDel="00000000" w:rsidR="00000000" w:rsidRPr="00000000">
              <w:rPr>
                <w:sz w:val="24"/>
                <w:szCs w:val="24"/>
                <w:rtl w:val="0"/>
              </w:rPr>
              <w:t xml:space="preserve">Academic Language</w:t>
            </w:r>
          </w:p>
          <w:p w:rsidR="00000000" w:rsidDel="00000000" w:rsidP="00000000" w:rsidRDefault="00000000" w:rsidRPr="00000000" w14:paraId="00000221">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22">
            <w:pPr>
              <w:rPr>
                <w:sz w:val="24"/>
                <w:szCs w:val="24"/>
              </w:rPr>
            </w:pPr>
            <w:r w:rsidDel="00000000" w:rsidR="00000000" w:rsidRPr="00000000">
              <w:rPr>
                <w:sz w:val="24"/>
                <w:szCs w:val="24"/>
                <w:rtl w:val="0"/>
              </w:rPr>
              <w:t xml:space="preserve">Zwiers &amp; Crawford (2009)</w:t>
            </w:r>
          </w:p>
          <w:p w:rsidR="00000000" w:rsidDel="00000000" w:rsidP="00000000" w:rsidRDefault="00000000" w:rsidRPr="00000000" w14:paraId="00000223">
            <w:pPr>
              <w:rPr>
                <w:sz w:val="24"/>
                <w:szCs w:val="24"/>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sz w:val="24"/>
                <w:szCs w:val="24"/>
                <w:rtl w:val="0"/>
              </w:rPr>
              <w:t xml:space="preserve">Ranney (2012)</w:t>
            </w:r>
          </w:p>
          <w:p w:rsidR="00000000" w:rsidDel="00000000" w:rsidP="00000000" w:rsidRDefault="00000000" w:rsidRPr="00000000" w14:paraId="00000225">
            <w:pPr>
              <w:rPr>
                <w:sz w:val="24"/>
                <w:szCs w:val="24"/>
              </w:rPr>
            </w:pPr>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sz w:val="24"/>
                <w:szCs w:val="24"/>
                <w:rtl w:val="0"/>
              </w:rPr>
              <w:t xml:space="preserve">Schleppegrell (2013)</w:t>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i w:val="1"/>
                <w:sz w:val="24"/>
                <w:szCs w:val="24"/>
              </w:rPr>
            </w:pPr>
            <w:r w:rsidDel="00000000" w:rsidR="00000000" w:rsidRPr="00000000">
              <w:rPr>
                <w:i w:val="1"/>
                <w:sz w:val="24"/>
                <w:szCs w:val="24"/>
                <w:rtl w:val="0"/>
              </w:rPr>
              <w:t xml:space="preserve">Total Pages = 28</w:t>
            </w:r>
          </w:p>
        </w:tc>
        <w:tc>
          <w:tcPr>
            <w:shd w:fill="efefef" w:val="clear"/>
            <w:tcMar>
              <w:top w:w="100.0" w:type="dxa"/>
              <w:left w:w="100.0" w:type="dxa"/>
              <w:bottom w:w="100.0" w:type="dxa"/>
              <w:right w:w="100.0" w:type="dxa"/>
            </w:tcMar>
          </w:tcPr>
          <w:p w:rsidR="00000000" w:rsidDel="00000000" w:rsidP="00000000" w:rsidRDefault="00000000" w:rsidRPr="00000000" w14:paraId="00000229">
            <w:pPr>
              <w:rPr>
                <w:sz w:val="24"/>
                <w:szCs w:val="24"/>
              </w:rPr>
            </w:pPr>
            <w:r w:rsidDel="00000000" w:rsidR="00000000" w:rsidRPr="00000000">
              <w:rPr>
                <w:rtl w:val="0"/>
              </w:rPr>
            </w:r>
          </w:p>
        </w:tc>
        <w:tc>
          <w:tcPr>
            <w:vMerge w:val="continue"/>
            <w:shd w:fill="434343" w:val="clear"/>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2B">
            <w:pPr>
              <w:rPr>
                <w:b w:val="1"/>
                <w:sz w:val="24"/>
                <w:szCs w:val="24"/>
              </w:rPr>
            </w:pPr>
            <w:r w:rsidDel="00000000" w:rsidR="00000000" w:rsidRPr="00000000">
              <w:rPr>
                <w:b w:val="1"/>
                <w:sz w:val="24"/>
                <w:szCs w:val="24"/>
                <w:rtl w:val="0"/>
              </w:rPr>
              <w:t xml:space="preserve">Week 10: April 6 - 10</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30">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231">
            <w:pPr>
              <w:rPr>
                <w:sz w:val="24"/>
                <w:szCs w:val="24"/>
              </w:rPr>
            </w:pPr>
            <w:r w:rsidDel="00000000" w:rsidR="00000000" w:rsidRPr="00000000">
              <w:rPr>
                <w:sz w:val="24"/>
                <w:szCs w:val="24"/>
                <w:rtl w:val="0"/>
              </w:rPr>
              <w:t xml:space="preserve">Content Knowledge</w:t>
            </w:r>
          </w:p>
          <w:p w:rsidR="00000000" w:rsidDel="00000000" w:rsidP="00000000" w:rsidRDefault="00000000" w:rsidRPr="00000000" w14:paraId="00000232">
            <w:pP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3">
            <w:pPr>
              <w:rPr>
                <w:sz w:val="24"/>
                <w:szCs w:val="24"/>
              </w:rPr>
            </w:pPr>
            <w:r w:rsidDel="00000000" w:rsidR="00000000" w:rsidRPr="00000000">
              <w:rPr>
                <w:sz w:val="24"/>
                <w:szCs w:val="24"/>
                <w:rtl w:val="0"/>
              </w:rPr>
              <w:t xml:space="preserve">Darling-Hammond &amp; Bransford (2005) Chapter 6</w:t>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i w:val="1"/>
                <w:sz w:val="24"/>
                <w:szCs w:val="24"/>
              </w:rPr>
            </w:pPr>
            <w:r w:rsidDel="00000000" w:rsidR="00000000" w:rsidRPr="00000000">
              <w:rPr>
                <w:i w:val="1"/>
                <w:sz w:val="24"/>
                <w:szCs w:val="24"/>
                <w:rtl w:val="0"/>
              </w:rPr>
              <w:t xml:space="preserve">Total Pages = 30</w:t>
            </w:r>
          </w:p>
        </w:tc>
        <w:tc>
          <w:tcPr>
            <w:tcMar>
              <w:top w:w="100.0" w:type="dxa"/>
              <w:left w:w="100.0" w:type="dxa"/>
              <w:bottom w:w="100.0" w:type="dxa"/>
              <w:right w:w="100.0" w:type="dxa"/>
            </w:tcMar>
          </w:tcPr>
          <w:p w:rsidR="00000000" w:rsidDel="00000000" w:rsidP="00000000" w:rsidRDefault="00000000" w:rsidRPr="00000000" w14:paraId="00000236">
            <w:pPr>
              <w:rPr>
                <w:sz w:val="24"/>
                <w:szCs w:val="24"/>
              </w:rPr>
            </w:pPr>
            <w:r w:rsidDel="00000000" w:rsidR="00000000" w:rsidRPr="00000000">
              <w:rPr>
                <w:rtl w:val="0"/>
              </w:rPr>
            </w:r>
          </w:p>
        </w:tc>
        <w:tc>
          <w:tcPr>
            <w:vMerge w:val="restart"/>
            <w:shd w:fill="434343" w:val="clear"/>
            <w:tcMar>
              <w:top w:w="100.0" w:type="dxa"/>
              <w:left w:w="100.0" w:type="dxa"/>
              <w:bottom w:w="100.0" w:type="dxa"/>
              <w:right w:w="100.0" w:type="dxa"/>
            </w:tcMar>
          </w:tcPr>
          <w:p w:rsidR="00000000" w:rsidDel="00000000" w:rsidP="00000000" w:rsidRDefault="00000000" w:rsidRPr="00000000" w14:paraId="00000237">
            <w:pPr>
              <w:rPr>
                <w:sz w:val="24"/>
                <w:szCs w:val="24"/>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38">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39">
            <w:pPr>
              <w:rPr>
                <w:i w:val="1"/>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3A">
            <w:pPr>
              <w:rPr>
                <w:sz w:val="24"/>
                <w:szCs w:val="24"/>
              </w:rPr>
            </w:pPr>
            <w:r w:rsidDel="00000000" w:rsidR="00000000" w:rsidRPr="00000000">
              <w:rPr>
                <w:sz w:val="24"/>
                <w:szCs w:val="24"/>
                <w:rtl w:val="0"/>
              </w:rPr>
              <w:t xml:space="preserve">Example Teaching Philosophies (on Canvas)</w:t>
            </w:r>
          </w:p>
          <w:p w:rsidR="00000000" w:rsidDel="00000000" w:rsidP="00000000" w:rsidRDefault="00000000" w:rsidRPr="00000000" w14:paraId="0000023B">
            <w:pPr>
              <w:rPr>
                <w:sz w:val="24"/>
                <w:szCs w:val="24"/>
              </w:rPr>
            </w:pPr>
            <w:r w:rsidDel="00000000" w:rsidR="00000000" w:rsidRPr="00000000">
              <w:rPr>
                <w:rtl w:val="0"/>
              </w:rPr>
            </w:r>
          </w:p>
          <w:p w:rsidR="00000000" w:rsidDel="00000000" w:rsidP="00000000" w:rsidRDefault="00000000" w:rsidRPr="00000000" w14:paraId="0000023C">
            <w:pPr>
              <w:rPr>
                <w:i w:val="1"/>
                <w:sz w:val="24"/>
                <w:szCs w:val="24"/>
              </w:rPr>
            </w:pPr>
            <w:r w:rsidDel="00000000" w:rsidR="00000000" w:rsidRPr="00000000">
              <w:rPr>
                <w:i w:val="1"/>
                <w:sz w:val="24"/>
                <w:szCs w:val="24"/>
                <w:rtl w:val="0"/>
              </w:rPr>
              <w:t xml:space="preserve">Total Pages = 10</w:t>
            </w:r>
          </w:p>
        </w:tc>
        <w:tc>
          <w:tcPr>
            <w:shd w:fill="efefef" w:val="clear"/>
            <w:tcMar>
              <w:top w:w="100.0" w:type="dxa"/>
              <w:left w:w="100.0" w:type="dxa"/>
              <w:bottom w:w="100.0" w:type="dxa"/>
              <w:right w:w="100.0" w:type="dxa"/>
            </w:tcMar>
          </w:tcPr>
          <w:p w:rsidR="00000000" w:rsidDel="00000000" w:rsidP="00000000" w:rsidRDefault="00000000" w:rsidRPr="00000000" w14:paraId="0000023D">
            <w:pPr>
              <w:rPr>
                <w:sz w:val="24"/>
                <w:szCs w:val="24"/>
              </w:rPr>
            </w:pPr>
            <w:r w:rsidDel="00000000" w:rsidR="00000000" w:rsidRPr="00000000">
              <w:rPr>
                <w:sz w:val="24"/>
                <w:szCs w:val="24"/>
                <w:rtl w:val="0"/>
              </w:rPr>
              <w:t xml:space="preserve">Draft of Dispositions Self-Reflection</w:t>
            </w:r>
          </w:p>
        </w:tc>
        <w:tc>
          <w:tcPr>
            <w:vMerge w:val="continue"/>
            <w:shd w:fill="434343" w:val="clear"/>
            <w:tcMar>
              <w:top w:w="100.0" w:type="dxa"/>
              <w:left w:w="100.0" w:type="dxa"/>
              <w:bottom w:w="100.0" w:type="dxa"/>
              <w:right w:w="100.0" w:type="dxa"/>
            </w:tcM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3F">
            <w:pPr>
              <w:rPr>
                <w:b w:val="1"/>
                <w:sz w:val="24"/>
                <w:szCs w:val="24"/>
              </w:rPr>
            </w:pPr>
            <w:r w:rsidDel="00000000" w:rsidR="00000000" w:rsidRPr="00000000">
              <w:rPr>
                <w:b w:val="1"/>
                <w:sz w:val="24"/>
                <w:szCs w:val="24"/>
                <w:rtl w:val="0"/>
              </w:rPr>
              <w:t xml:space="preserve">Week 11: April 13 - 17</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44">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245">
            <w:pPr>
              <w:rPr>
                <w:sz w:val="24"/>
                <w:szCs w:val="24"/>
              </w:rPr>
            </w:pPr>
            <w:r w:rsidDel="00000000" w:rsidR="00000000" w:rsidRPr="00000000">
              <w:rPr>
                <w:sz w:val="24"/>
                <w:szCs w:val="24"/>
                <w:rtl w:val="0"/>
              </w:rPr>
              <w:t xml:space="preserve">Assessment</w:t>
            </w:r>
          </w:p>
        </w:tc>
        <w:tc>
          <w:tcPr>
            <w:tcMar>
              <w:top w:w="100.0" w:type="dxa"/>
              <w:left w:w="100.0" w:type="dxa"/>
              <w:bottom w:w="100.0" w:type="dxa"/>
              <w:right w:w="100.0" w:type="dxa"/>
            </w:tcMar>
          </w:tcPr>
          <w:p w:rsidR="00000000" w:rsidDel="00000000" w:rsidP="00000000" w:rsidRDefault="00000000" w:rsidRPr="00000000" w14:paraId="00000246">
            <w:pPr>
              <w:rPr>
                <w:sz w:val="24"/>
                <w:szCs w:val="24"/>
              </w:rPr>
            </w:pPr>
            <w:r w:rsidDel="00000000" w:rsidR="00000000" w:rsidRPr="00000000">
              <w:rPr>
                <w:sz w:val="24"/>
                <w:szCs w:val="24"/>
                <w:rtl w:val="0"/>
              </w:rPr>
              <w:t xml:space="preserve">Darling-Hammond &amp; Bransford (2005) Chapter 8, pp. 275-297</w:t>
            </w:r>
          </w:p>
          <w:p w:rsidR="00000000" w:rsidDel="00000000" w:rsidP="00000000" w:rsidRDefault="00000000" w:rsidRPr="00000000" w14:paraId="00000247">
            <w:pPr>
              <w:rPr>
                <w:sz w:val="24"/>
                <w:szCs w:val="24"/>
              </w:rPr>
            </w:pPr>
            <w:r w:rsidDel="00000000" w:rsidR="00000000" w:rsidRPr="00000000">
              <w:rPr>
                <w:rtl w:val="0"/>
              </w:rPr>
            </w:r>
          </w:p>
          <w:p w:rsidR="00000000" w:rsidDel="00000000" w:rsidP="00000000" w:rsidRDefault="00000000" w:rsidRPr="00000000" w14:paraId="00000248">
            <w:pPr>
              <w:rPr>
                <w:i w:val="1"/>
                <w:sz w:val="24"/>
                <w:szCs w:val="24"/>
              </w:rPr>
            </w:pPr>
            <w:r w:rsidDel="00000000" w:rsidR="00000000" w:rsidRPr="00000000">
              <w:rPr>
                <w:i w:val="1"/>
                <w:sz w:val="24"/>
                <w:szCs w:val="24"/>
                <w:rtl w:val="0"/>
              </w:rPr>
              <w:t xml:space="preserve">Total Pages = 25</w:t>
            </w:r>
          </w:p>
        </w:tc>
        <w:tc>
          <w:tcPr>
            <w:tcMar>
              <w:top w:w="100.0" w:type="dxa"/>
              <w:left w:w="100.0" w:type="dxa"/>
              <w:bottom w:w="100.0" w:type="dxa"/>
              <w:right w:w="100.0" w:type="dxa"/>
            </w:tcMar>
          </w:tcPr>
          <w:p w:rsidR="00000000" w:rsidDel="00000000" w:rsidP="00000000" w:rsidRDefault="00000000" w:rsidRPr="00000000" w14:paraId="00000249">
            <w:pPr>
              <w:rPr>
                <w:sz w:val="24"/>
                <w:szCs w:val="24"/>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24A">
            <w:pPr>
              <w:rPr>
                <w:b w:val="1"/>
                <w:sz w:val="24"/>
                <w:szCs w:val="24"/>
              </w:rPr>
            </w:pPr>
            <w:r w:rsidDel="00000000" w:rsidR="00000000" w:rsidRPr="00000000">
              <w:rPr>
                <w:b w:val="1"/>
                <w:sz w:val="24"/>
                <w:szCs w:val="24"/>
                <w:rtl w:val="0"/>
              </w:rPr>
              <w:t xml:space="preserve">Dispositions Self-Reflection </w:t>
            </w:r>
          </w:p>
          <w:p w:rsidR="00000000" w:rsidDel="00000000" w:rsidP="00000000" w:rsidRDefault="00000000" w:rsidRPr="00000000" w14:paraId="0000024B">
            <w:pPr>
              <w:rPr>
                <w:sz w:val="24"/>
                <w:szCs w:val="24"/>
              </w:rPr>
            </w:pPr>
            <w:r w:rsidDel="00000000" w:rsidR="00000000" w:rsidRPr="00000000">
              <w:rPr>
                <w:sz w:val="24"/>
                <w:szCs w:val="24"/>
                <w:rtl w:val="0"/>
              </w:rPr>
              <w:t xml:space="preserve">Due on Canvas</w:t>
            </w:r>
          </w:p>
          <w:p w:rsidR="00000000" w:rsidDel="00000000" w:rsidP="00000000" w:rsidRDefault="00000000" w:rsidRPr="00000000" w14:paraId="0000024C">
            <w:pPr>
              <w:rPr>
                <w:sz w:val="24"/>
                <w:szCs w:val="24"/>
              </w:rPr>
            </w:pPr>
            <w:r w:rsidDel="00000000" w:rsidR="00000000" w:rsidRPr="00000000">
              <w:rPr>
                <w:sz w:val="24"/>
                <w:szCs w:val="24"/>
                <w:rtl w:val="0"/>
              </w:rPr>
              <w:t xml:space="preserve">Friday, April 17</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4D">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4E">
            <w:pPr>
              <w:rPr>
                <w:sz w:val="24"/>
                <w:szCs w:val="24"/>
              </w:rPr>
            </w:pPr>
            <w:r w:rsidDel="00000000" w:rsidR="00000000" w:rsidRPr="00000000">
              <w:rPr>
                <w:sz w:val="24"/>
                <w:szCs w:val="24"/>
                <w:rtl w:val="0"/>
              </w:rPr>
              <w:t xml:space="preserve">Assessment</w:t>
            </w:r>
          </w:p>
          <w:p w:rsidR="00000000" w:rsidDel="00000000" w:rsidP="00000000" w:rsidRDefault="00000000" w:rsidRPr="00000000" w14:paraId="0000024F">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50">
            <w:pPr>
              <w:rPr>
                <w:sz w:val="24"/>
                <w:szCs w:val="24"/>
              </w:rPr>
            </w:pPr>
            <w:r w:rsidDel="00000000" w:rsidR="00000000" w:rsidRPr="00000000">
              <w:rPr>
                <w:sz w:val="24"/>
                <w:szCs w:val="24"/>
                <w:rtl w:val="0"/>
              </w:rPr>
              <w:t xml:space="preserve">Darling-Hammond &amp; Bransford (2005) Chapter 8, pp. 297-326</w:t>
            </w:r>
          </w:p>
          <w:p w:rsidR="00000000" w:rsidDel="00000000" w:rsidP="00000000" w:rsidRDefault="00000000" w:rsidRPr="00000000" w14:paraId="00000251">
            <w:pPr>
              <w:rPr>
                <w:sz w:val="24"/>
                <w:szCs w:val="24"/>
              </w:rPr>
            </w:pPr>
            <w:r w:rsidDel="00000000" w:rsidR="00000000" w:rsidRPr="00000000">
              <w:rPr>
                <w:rtl w:val="0"/>
              </w:rPr>
            </w:r>
          </w:p>
          <w:p w:rsidR="00000000" w:rsidDel="00000000" w:rsidP="00000000" w:rsidRDefault="00000000" w:rsidRPr="00000000" w14:paraId="00000252">
            <w:pPr>
              <w:rPr>
                <w:i w:val="1"/>
                <w:sz w:val="24"/>
                <w:szCs w:val="24"/>
              </w:rPr>
            </w:pPr>
            <w:r w:rsidDel="00000000" w:rsidR="00000000" w:rsidRPr="00000000">
              <w:rPr>
                <w:i w:val="1"/>
                <w:sz w:val="24"/>
                <w:szCs w:val="24"/>
                <w:rtl w:val="0"/>
              </w:rPr>
              <w:t xml:space="preserve">Total Pages = 29</w:t>
            </w:r>
          </w:p>
        </w:tc>
        <w:tc>
          <w:tcPr>
            <w:shd w:fill="efefef" w:val="clear"/>
            <w:tcMar>
              <w:top w:w="100.0" w:type="dxa"/>
              <w:left w:w="100.0" w:type="dxa"/>
              <w:bottom w:w="100.0" w:type="dxa"/>
              <w:right w:w="100.0" w:type="dxa"/>
            </w:tcMar>
          </w:tcPr>
          <w:p w:rsidR="00000000" w:rsidDel="00000000" w:rsidP="00000000" w:rsidRDefault="00000000" w:rsidRPr="00000000" w14:paraId="00000253">
            <w:pPr>
              <w:rPr>
                <w:sz w:val="24"/>
                <w:szCs w:val="24"/>
              </w:rPr>
            </w:pPr>
            <w:r w:rsidDel="00000000" w:rsidR="00000000" w:rsidRPr="00000000">
              <w:rPr>
                <w:sz w:val="24"/>
                <w:szCs w:val="24"/>
                <w:rtl w:val="0"/>
              </w:rPr>
              <w:t xml:space="preserve">Draft of Statement of Teaching Philosophy</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55">
            <w:pPr>
              <w:rPr>
                <w:b w:val="1"/>
                <w:sz w:val="24"/>
                <w:szCs w:val="24"/>
              </w:rPr>
            </w:pPr>
            <w:r w:rsidDel="00000000" w:rsidR="00000000" w:rsidRPr="00000000">
              <w:rPr>
                <w:b w:val="1"/>
                <w:sz w:val="24"/>
                <w:szCs w:val="24"/>
                <w:rtl w:val="0"/>
              </w:rPr>
              <w:t xml:space="preserve">Week 12: April 20 - 24</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5A">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25B">
            <w:pPr>
              <w:jc w:val="center"/>
              <w:rPr>
                <w:b w:val="1"/>
                <w:sz w:val="28"/>
                <w:szCs w:val="28"/>
                <w:highlight w:val="yellow"/>
              </w:rPr>
            </w:pPr>
            <w:r w:rsidDel="00000000" w:rsidR="00000000" w:rsidRPr="00000000">
              <w:rPr>
                <w:b w:val="1"/>
                <w:sz w:val="28"/>
                <w:szCs w:val="28"/>
                <w:highlight w:val="yellow"/>
                <w:rtl w:val="0"/>
              </w:rPr>
              <w:t xml:space="preserve">No Lecure Today</w:t>
            </w:r>
          </w:p>
          <w:p w:rsidR="00000000" w:rsidDel="00000000" w:rsidP="00000000" w:rsidRDefault="00000000" w:rsidRPr="00000000" w14:paraId="0000025C">
            <w:pPr>
              <w:jc w:val="center"/>
              <w:rPr>
                <w:sz w:val="24"/>
                <w:szCs w:val="24"/>
              </w:rPr>
            </w:pPr>
            <w:r w:rsidDel="00000000" w:rsidR="00000000" w:rsidRPr="00000000">
              <w:rPr>
                <w:b w:val="1"/>
                <w:sz w:val="28"/>
                <w:szCs w:val="28"/>
                <w:highlight w:val="yellow"/>
                <w:rtl w:val="0"/>
              </w:rPr>
              <w:t xml:space="preserve">Meet in PLCs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D">
            <w:pPr>
              <w:rPr>
                <w:sz w:val="24"/>
                <w:szCs w:val="24"/>
              </w:rPr>
            </w:pPr>
            <w:r w:rsidDel="00000000" w:rsidR="00000000" w:rsidRPr="00000000">
              <w:rPr>
                <w:sz w:val="24"/>
                <w:szCs w:val="24"/>
                <w:rtl w:val="0"/>
              </w:rPr>
              <w:t xml:space="preserve">Developing a Teaching Vision</w:t>
            </w:r>
          </w:p>
        </w:tc>
        <w:tc>
          <w:tcPr>
            <w:tcMar>
              <w:top w:w="100.0" w:type="dxa"/>
              <w:left w:w="100.0" w:type="dxa"/>
              <w:bottom w:w="100.0" w:type="dxa"/>
              <w:right w:w="100.0" w:type="dxa"/>
            </w:tcMar>
          </w:tcPr>
          <w:p w:rsidR="00000000" w:rsidDel="00000000" w:rsidP="00000000" w:rsidRDefault="00000000" w:rsidRPr="00000000" w14:paraId="0000025E">
            <w:pPr>
              <w:rPr>
                <w:sz w:val="24"/>
                <w:szCs w:val="24"/>
              </w:rPr>
            </w:pPr>
            <w:r w:rsidDel="00000000" w:rsidR="00000000" w:rsidRPr="00000000">
              <w:rPr>
                <w:sz w:val="24"/>
                <w:szCs w:val="24"/>
                <w:rtl w:val="0"/>
              </w:rPr>
              <w:t xml:space="preserve">Darling-Hammond &amp; Bransford (2005) Chapter 5</w:t>
            </w:r>
          </w:p>
          <w:p w:rsidR="00000000" w:rsidDel="00000000" w:rsidP="00000000" w:rsidRDefault="00000000" w:rsidRPr="00000000" w14:paraId="0000025F">
            <w:pPr>
              <w:rPr>
                <w:sz w:val="24"/>
                <w:szCs w:val="24"/>
              </w:rPr>
            </w:pPr>
            <w:r w:rsidDel="00000000" w:rsidR="00000000" w:rsidRPr="00000000">
              <w:rPr>
                <w:rtl w:val="0"/>
              </w:rPr>
            </w:r>
          </w:p>
          <w:p w:rsidR="00000000" w:rsidDel="00000000" w:rsidP="00000000" w:rsidRDefault="00000000" w:rsidRPr="00000000" w14:paraId="00000260">
            <w:pPr>
              <w:rPr>
                <w:i w:val="1"/>
                <w:sz w:val="24"/>
                <w:szCs w:val="24"/>
              </w:rPr>
            </w:pPr>
            <w:r w:rsidDel="00000000" w:rsidR="00000000" w:rsidRPr="00000000">
              <w:rPr>
                <w:rtl w:val="0"/>
              </w:rPr>
            </w:r>
          </w:p>
          <w:p w:rsidR="00000000" w:rsidDel="00000000" w:rsidP="00000000" w:rsidRDefault="00000000" w:rsidRPr="00000000" w14:paraId="00000261">
            <w:pPr>
              <w:rPr>
                <w:i w:val="1"/>
                <w:sz w:val="24"/>
                <w:szCs w:val="24"/>
              </w:rPr>
            </w:pPr>
            <w:r w:rsidDel="00000000" w:rsidR="00000000" w:rsidRPr="00000000">
              <w:rPr>
                <w:rtl w:val="0"/>
              </w:rPr>
            </w:r>
          </w:p>
          <w:p w:rsidR="00000000" w:rsidDel="00000000" w:rsidP="00000000" w:rsidRDefault="00000000" w:rsidRPr="00000000" w14:paraId="00000262">
            <w:pPr>
              <w:rPr>
                <w:i w:val="1"/>
                <w:sz w:val="24"/>
                <w:szCs w:val="24"/>
              </w:rPr>
            </w:pPr>
            <w:r w:rsidDel="00000000" w:rsidR="00000000" w:rsidRPr="00000000">
              <w:rPr>
                <w:i w:val="1"/>
                <w:sz w:val="24"/>
                <w:szCs w:val="24"/>
                <w:rtl w:val="0"/>
              </w:rPr>
              <w:t xml:space="preserve">Total Pages = 31</w:t>
            </w:r>
          </w:p>
        </w:tc>
        <w:tc>
          <w:tcPr>
            <w:tcMar>
              <w:top w:w="100.0" w:type="dxa"/>
              <w:left w:w="100.0" w:type="dxa"/>
              <w:bottom w:w="100.0" w:type="dxa"/>
              <w:right w:w="100.0" w:type="dxa"/>
            </w:tcMar>
          </w:tcPr>
          <w:p w:rsidR="00000000" w:rsidDel="00000000" w:rsidP="00000000" w:rsidRDefault="00000000" w:rsidRPr="00000000" w14:paraId="00000263">
            <w:pPr>
              <w:rPr>
                <w:sz w:val="24"/>
                <w:szCs w:val="24"/>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264">
            <w:pPr>
              <w:rPr>
                <w:sz w:val="24"/>
                <w:szCs w:val="24"/>
              </w:rPr>
            </w:pPr>
            <w:r w:rsidDel="00000000" w:rsidR="00000000" w:rsidRPr="00000000">
              <w:rPr>
                <w:b w:val="1"/>
                <w:sz w:val="24"/>
                <w:szCs w:val="24"/>
                <w:rtl w:val="0"/>
              </w:rPr>
              <w:t xml:space="preserve">Statement of Teaching Philosophy</w:t>
            </w:r>
            <w:r w:rsidDel="00000000" w:rsidR="00000000" w:rsidRPr="00000000">
              <w:rPr>
                <w:sz w:val="24"/>
                <w:szCs w:val="24"/>
                <w:rtl w:val="0"/>
              </w:rPr>
              <w:t xml:space="preserve"> </w:t>
            </w:r>
          </w:p>
          <w:p w:rsidR="00000000" w:rsidDel="00000000" w:rsidP="00000000" w:rsidRDefault="00000000" w:rsidRPr="00000000" w14:paraId="00000265">
            <w:pPr>
              <w:rPr>
                <w:sz w:val="24"/>
                <w:szCs w:val="24"/>
              </w:rPr>
            </w:pPr>
            <w:r w:rsidDel="00000000" w:rsidR="00000000" w:rsidRPr="00000000">
              <w:rPr>
                <w:sz w:val="24"/>
                <w:szCs w:val="24"/>
                <w:rtl w:val="0"/>
              </w:rPr>
              <w:t xml:space="preserve">Due on Canvas</w:t>
            </w:r>
          </w:p>
          <w:p w:rsidR="00000000" w:rsidDel="00000000" w:rsidP="00000000" w:rsidRDefault="00000000" w:rsidRPr="00000000" w14:paraId="00000266">
            <w:pPr>
              <w:rPr>
                <w:sz w:val="24"/>
                <w:szCs w:val="24"/>
              </w:rPr>
            </w:pPr>
            <w:r w:rsidDel="00000000" w:rsidR="00000000" w:rsidRPr="00000000">
              <w:rPr>
                <w:sz w:val="24"/>
                <w:szCs w:val="24"/>
                <w:rtl w:val="0"/>
              </w:rPr>
              <w:t xml:space="preserve">Friday, April 24</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67">
            <w:pPr>
              <w:rPr>
                <w:sz w:val="24"/>
                <w:szCs w:val="24"/>
              </w:rPr>
            </w:pPr>
            <w:r w:rsidDel="00000000" w:rsidR="00000000" w:rsidRPr="00000000">
              <w:rPr>
                <w:sz w:val="24"/>
                <w:szCs w:val="24"/>
                <w:rtl w:val="0"/>
              </w:rPr>
              <w:t xml:space="preserve">Thursday</w:t>
            </w:r>
          </w:p>
          <w:p w:rsidR="00000000" w:rsidDel="00000000" w:rsidP="00000000" w:rsidRDefault="00000000" w:rsidRPr="00000000" w14:paraId="00000268">
            <w:pPr>
              <w:jc w:val="center"/>
              <w:rPr>
                <w:b w:val="1"/>
                <w:sz w:val="28"/>
                <w:szCs w:val="28"/>
                <w:highlight w:val="yellow"/>
              </w:rPr>
            </w:pPr>
            <w:r w:rsidDel="00000000" w:rsidR="00000000" w:rsidRPr="00000000">
              <w:rPr>
                <w:b w:val="1"/>
                <w:sz w:val="28"/>
                <w:szCs w:val="28"/>
                <w:highlight w:val="yellow"/>
                <w:rtl w:val="0"/>
              </w:rPr>
              <w:t xml:space="preserve">No Lecure Today</w:t>
            </w:r>
          </w:p>
          <w:p w:rsidR="00000000" w:rsidDel="00000000" w:rsidP="00000000" w:rsidRDefault="00000000" w:rsidRPr="00000000" w14:paraId="00000269">
            <w:pPr>
              <w:jc w:val="center"/>
              <w:rPr>
                <w:sz w:val="24"/>
                <w:szCs w:val="24"/>
              </w:rPr>
            </w:pPr>
            <w:r w:rsidDel="00000000" w:rsidR="00000000" w:rsidRPr="00000000">
              <w:rPr>
                <w:b w:val="1"/>
                <w:sz w:val="28"/>
                <w:szCs w:val="28"/>
                <w:highlight w:val="yellow"/>
                <w:rtl w:val="0"/>
              </w:rPr>
              <w:t xml:space="preserve">Meet in PLCs</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6A">
            <w:pPr>
              <w:jc w:val="cente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6B">
            <w:pPr>
              <w:rPr>
                <w:sz w:val="24"/>
                <w:szCs w:val="24"/>
              </w:rPr>
            </w:pPr>
            <w:r w:rsidDel="00000000" w:rsidR="00000000" w:rsidRPr="00000000">
              <w:rPr>
                <w:sz w:val="24"/>
                <w:szCs w:val="24"/>
                <w:rtl w:val="0"/>
              </w:rPr>
              <w:t xml:space="preserve">No readings for today because a full-length film is required for next Tuesday.</w:t>
            </w:r>
          </w:p>
        </w:tc>
        <w:tc>
          <w:tcPr>
            <w:shd w:fill="efefef" w:val="clear"/>
            <w:tcMar>
              <w:top w:w="100.0" w:type="dxa"/>
              <w:left w:w="100.0" w:type="dxa"/>
              <w:bottom w:w="100.0" w:type="dxa"/>
              <w:right w:w="100.0" w:type="dxa"/>
            </w:tcMar>
          </w:tcPr>
          <w:p w:rsidR="00000000" w:rsidDel="00000000" w:rsidP="00000000" w:rsidRDefault="00000000" w:rsidRPr="00000000" w14:paraId="0000026C">
            <w:pPr>
              <w:rPr>
                <w:sz w:val="24"/>
                <w:szCs w:val="24"/>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6E">
            <w:pPr>
              <w:rPr>
                <w:b w:val="1"/>
                <w:sz w:val="24"/>
                <w:szCs w:val="24"/>
              </w:rPr>
            </w:pPr>
            <w:r w:rsidDel="00000000" w:rsidR="00000000" w:rsidRPr="00000000">
              <w:rPr>
                <w:b w:val="1"/>
                <w:sz w:val="24"/>
                <w:szCs w:val="24"/>
                <w:rtl w:val="0"/>
              </w:rPr>
              <w:t xml:space="preserve">Week 13: April 27 - May 1</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73">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274">
            <w:pPr>
              <w:rPr>
                <w:sz w:val="24"/>
                <w:szCs w:val="24"/>
              </w:rPr>
            </w:pPr>
            <w:r w:rsidDel="00000000" w:rsidR="00000000" w:rsidRPr="00000000">
              <w:rPr>
                <w:sz w:val="24"/>
                <w:szCs w:val="24"/>
                <w:rtl w:val="0"/>
              </w:rPr>
              <w:t xml:space="preserve">Contemporary Education</w:t>
            </w:r>
          </w:p>
        </w:tc>
        <w:tc>
          <w:tcPr>
            <w:tcMar>
              <w:top w:w="100.0" w:type="dxa"/>
              <w:left w:w="100.0" w:type="dxa"/>
              <w:bottom w:w="100.0" w:type="dxa"/>
              <w:right w:w="100.0" w:type="dxa"/>
            </w:tcMar>
          </w:tcPr>
          <w:p w:rsidR="00000000" w:rsidDel="00000000" w:rsidP="00000000" w:rsidRDefault="00000000" w:rsidRPr="00000000" w14:paraId="00000275">
            <w:pPr>
              <w:rPr>
                <w:sz w:val="24"/>
                <w:szCs w:val="24"/>
              </w:rPr>
            </w:pPr>
            <w:r w:rsidDel="00000000" w:rsidR="00000000" w:rsidRPr="00000000">
              <w:rPr>
                <w:sz w:val="24"/>
                <w:szCs w:val="24"/>
                <w:rtl w:val="0"/>
              </w:rPr>
              <w:t xml:space="preserve">Dintersmith et al. (2015) *** FILM ***</w:t>
            </w:r>
          </w:p>
          <w:p w:rsidR="00000000" w:rsidDel="00000000" w:rsidP="00000000" w:rsidRDefault="00000000" w:rsidRPr="00000000" w14:paraId="00000276">
            <w:pPr>
              <w:rPr>
                <w:sz w:val="24"/>
                <w:szCs w:val="24"/>
              </w:rPr>
            </w:pPr>
            <w:r w:rsidDel="00000000" w:rsidR="00000000" w:rsidRPr="00000000">
              <w:rPr>
                <w:rtl w:val="0"/>
              </w:rPr>
            </w:r>
          </w:p>
          <w:p w:rsidR="00000000" w:rsidDel="00000000" w:rsidP="00000000" w:rsidRDefault="00000000" w:rsidRPr="00000000" w14:paraId="00000277">
            <w:pPr>
              <w:rPr>
                <w:i w:val="1"/>
                <w:sz w:val="24"/>
                <w:szCs w:val="24"/>
              </w:rPr>
            </w:pPr>
            <w:r w:rsidDel="00000000" w:rsidR="00000000" w:rsidRPr="00000000">
              <w:rPr>
                <w:i w:val="1"/>
                <w:sz w:val="24"/>
                <w:szCs w:val="24"/>
                <w:rtl w:val="0"/>
              </w:rPr>
              <w:t xml:space="preserve">Total Minutes = 90</w:t>
            </w:r>
          </w:p>
        </w:tc>
        <w:tc>
          <w:tcPr>
            <w:tcMar>
              <w:top w:w="100.0" w:type="dxa"/>
              <w:left w:w="100.0" w:type="dxa"/>
              <w:bottom w:w="100.0" w:type="dxa"/>
              <w:right w:w="100.0" w:type="dxa"/>
            </w:tcMar>
          </w:tcPr>
          <w:p w:rsidR="00000000" w:rsidDel="00000000" w:rsidP="00000000" w:rsidRDefault="00000000" w:rsidRPr="00000000" w14:paraId="00000278">
            <w:pPr>
              <w:rPr>
                <w:sz w:val="24"/>
                <w:szCs w:val="24"/>
              </w:rPr>
            </w:pPr>
            <w:r w:rsidDel="00000000" w:rsidR="00000000" w:rsidRPr="00000000">
              <w:rPr>
                <w:sz w:val="24"/>
                <w:szCs w:val="24"/>
                <w:rtl w:val="0"/>
              </w:rPr>
              <w:t xml:space="preserve">Draft PLC Notes</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279">
            <w:pPr>
              <w:rPr>
                <w:b w:val="1"/>
                <w:sz w:val="24"/>
                <w:szCs w:val="24"/>
              </w:rPr>
            </w:pPr>
            <w:r w:rsidDel="00000000" w:rsidR="00000000" w:rsidRPr="00000000">
              <w:rPr>
                <w:b w:val="1"/>
                <w:sz w:val="24"/>
                <w:szCs w:val="24"/>
                <w:rtl w:val="0"/>
              </w:rPr>
              <w:t xml:space="preserve">Micro-Teaching </w:t>
            </w:r>
          </w:p>
          <w:p w:rsidR="00000000" w:rsidDel="00000000" w:rsidP="00000000" w:rsidRDefault="00000000" w:rsidRPr="00000000" w14:paraId="0000027A">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27B">
            <w:pPr>
              <w:rPr>
                <w:sz w:val="24"/>
                <w:szCs w:val="24"/>
              </w:rPr>
            </w:pPr>
            <w:r w:rsidDel="00000000" w:rsidR="00000000" w:rsidRPr="00000000">
              <w:rPr>
                <w:sz w:val="24"/>
                <w:szCs w:val="24"/>
                <w:rtl w:val="0"/>
              </w:rPr>
              <w:t xml:space="preserve">Friday, May 1 </w:t>
            </w:r>
          </w:p>
          <w:p w:rsidR="00000000" w:rsidDel="00000000" w:rsidP="00000000" w:rsidRDefault="00000000" w:rsidRPr="00000000" w14:paraId="0000027C">
            <w:pPr>
              <w:rPr>
                <w:b w:val="1"/>
                <w:sz w:val="24"/>
                <w:szCs w:val="24"/>
              </w:rPr>
            </w:pPr>
            <w:r w:rsidDel="00000000" w:rsidR="00000000" w:rsidRPr="00000000">
              <w:rPr>
                <w:sz w:val="24"/>
                <w:szCs w:val="24"/>
                <w:rtl w:val="0"/>
              </w:rPr>
              <w:t xml:space="preserve">(see sign up to confirm)</w:t>
            </w:r>
            <w:r w:rsidDel="00000000" w:rsidR="00000000" w:rsidRPr="00000000">
              <w:rPr>
                <w:rtl w:val="0"/>
              </w:rPr>
            </w:r>
          </w:p>
          <w:p w:rsidR="00000000" w:rsidDel="00000000" w:rsidP="00000000" w:rsidRDefault="00000000" w:rsidRPr="00000000" w14:paraId="0000027D">
            <w:pPr>
              <w:rPr>
                <w:b w:val="1"/>
                <w:sz w:val="24"/>
                <w:szCs w:val="24"/>
              </w:rPr>
            </w:pPr>
            <w:r w:rsidDel="00000000" w:rsidR="00000000" w:rsidRPr="00000000">
              <w:rPr>
                <w:rtl w:val="0"/>
              </w:rPr>
            </w:r>
          </w:p>
          <w:p w:rsidR="00000000" w:rsidDel="00000000" w:rsidP="00000000" w:rsidRDefault="00000000" w:rsidRPr="00000000" w14:paraId="0000027E">
            <w:pPr>
              <w:rPr>
                <w:sz w:val="24"/>
                <w:szCs w:val="24"/>
              </w:rPr>
            </w:pPr>
            <w:r w:rsidDel="00000000" w:rsidR="00000000" w:rsidRPr="00000000">
              <w:rPr>
                <w:b w:val="1"/>
                <w:sz w:val="24"/>
                <w:szCs w:val="24"/>
                <w:rtl w:val="0"/>
              </w:rPr>
              <w:t xml:space="preserve">Exit Letter to Cooperating Teacher &amp; Placement Class</w:t>
            </w:r>
            <w:r w:rsidDel="00000000" w:rsidR="00000000" w:rsidRPr="00000000">
              <w:rPr>
                <w:sz w:val="24"/>
                <w:szCs w:val="24"/>
                <w:rtl w:val="0"/>
              </w:rPr>
              <w:t xml:space="preserve"> </w:t>
            </w:r>
          </w:p>
          <w:p w:rsidR="00000000" w:rsidDel="00000000" w:rsidP="00000000" w:rsidRDefault="00000000" w:rsidRPr="00000000" w14:paraId="0000027F">
            <w:pPr>
              <w:rPr>
                <w:sz w:val="24"/>
                <w:szCs w:val="24"/>
              </w:rPr>
            </w:pPr>
            <w:r w:rsidDel="00000000" w:rsidR="00000000" w:rsidRPr="00000000">
              <w:rPr>
                <w:sz w:val="24"/>
                <w:szCs w:val="24"/>
                <w:rtl w:val="0"/>
              </w:rPr>
              <w:t xml:space="preserve">Due on Canvas </w:t>
            </w:r>
          </w:p>
          <w:p w:rsidR="00000000" w:rsidDel="00000000" w:rsidP="00000000" w:rsidRDefault="00000000" w:rsidRPr="00000000" w14:paraId="00000280">
            <w:pPr>
              <w:rPr>
                <w:sz w:val="24"/>
                <w:szCs w:val="24"/>
              </w:rPr>
            </w:pPr>
            <w:r w:rsidDel="00000000" w:rsidR="00000000" w:rsidRPr="00000000">
              <w:rPr>
                <w:sz w:val="24"/>
                <w:szCs w:val="24"/>
                <w:rtl w:val="0"/>
              </w:rPr>
              <w:t xml:space="preserve">Friday, May 1</w:t>
            </w:r>
          </w:p>
          <w:p w:rsidR="00000000" w:rsidDel="00000000" w:rsidP="00000000" w:rsidRDefault="00000000" w:rsidRPr="00000000" w14:paraId="00000281">
            <w:pPr>
              <w:rPr>
                <w:sz w:val="24"/>
                <w:szCs w:val="24"/>
              </w:rPr>
            </w:pPr>
            <w:r w:rsidDel="00000000" w:rsidR="00000000" w:rsidRPr="00000000">
              <w:rPr>
                <w:rtl w:val="0"/>
              </w:rPr>
            </w:r>
          </w:p>
          <w:p w:rsidR="00000000" w:rsidDel="00000000" w:rsidP="00000000" w:rsidRDefault="00000000" w:rsidRPr="00000000" w14:paraId="00000282">
            <w:pPr>
              <w:rPr>
                <w:b w:val="1"/>
                <w:sz w:val="24"/>
                <w:szCs w:val="24"/>
              </w:rPr>
            </w:pPr>
            <w:r w:rsidDel="00000000" w:rsidR="00000000" w:rsidRPr="00000000">
              <w:rPr>
                <w:b w:val="1"/>
                <w:sz w:val="24"/>
                <w:szCs w:val="24"/>
                <w:rtl w:val="0"/>
              </w:rPr>
              <w:t xml:space="preserve">PLC Notes</w:t>
            </w:r>
          </w:p>
          <w:p w:rsidR="00000000" w:rsidDel="00000000" w:rsidP="00000000" w:rsidRDefault="00000000" w:rsidRPr="00000000" w14:paraId="00000283">
            <w:pPr>
              <w:rPr>
                <w:sz w:val="24"/>
                <w:szCs w:val="24"/>
              </w:rPr>
            </w:pPr>
            <w:r w:rsidDel="00000000" w:rsidR="00000000" w:rsidRPr="00000000">
              <w:rPr>
                <w:sz w:val="24"/>
                <w:szCs w:val="24"/>
                <w:rtl w:val="0"/>
              </w:rPr>
              <w:t xml:space="preserve">Due on Canvas</w:t>
            </w:r>
          </w:p>
          <w:p w:rsidR="00000000" w:rsidDel="00000000" w:rsidP="00000000" w:rsidRDefault="00000000" w:rsidRPr="00000000" w14:paraId="00000284">
            <w:pPr>
              <w:rPr>
                <w:sz w:val="24"/>
                <w:szCs w:val="24"/>
              </w:rPr>
            </w:pPr>
            <w:r w:rsidDel="00000000" w:rsidR="00000000" w:rsidRPr="00000000">
              <w:rPr>
                <w:sz w:val="24"/>
                <w:szCs w:val="24"/>
                <w:rtl w:val="0"/>
              </w:rPr>
              <w:t xml:space="preserve">Friday, May 1</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85">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86">
            <w:pPr>
              <w:rPr>
                <w:sz w:val="24"/>
                <w:szCs w:val="24"/>
              </w:rPr>
            </w:pPr>
            <w:r w:rsidDel="00000000" w:rsidR="00000000" w:rsidRPr="00000000">
              <w:rPr>
                <w:sz w:val="24"/>
                <w:szCs w:val="24"/>
                <w:rtl w:val="0"/>
              </w:rPr>
              <w:t xml:space="preserve">Contemporary Education</w:t>
            </w:r>
          </w:p>
        </w:tc>
        <w:tc>
          <w:tcPr>
            <w:shd w:fill="efefef" w:val="clear"/>
            <w:tcMar>
              <w:top w:w="100.0" w:type="dxa"/>
              <w:left w:w="100.0" w:type="dxa"/>
              <w:bottom w:w="100.0" w:type="dxa"/>
              <w:right w:w="100.0" w:type="dxa"/>
            </w:tcMar>
          </w:tcPr>
          <w:p w:rsidR="00000000" w:rsidDel="00000000" w:rsidP="00000000" w:rsidRDefault="00000000" w:rsidRPr="00000000" w14:paraId="00000287">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88">
            <w:pPr>
              <w:rPr>
                <w:sz w:val="24"/>
                <w:szCs w:val="24"/>
              </w:rPr>
            </w:pPr>
            <w:r w:rsidDel="00000000" w:rsidR="00000000" w:rsidRPr="00000000">
              <w:rPr>
                <w:sz w:val="24"/>
                <w:szCs w:val="24"/>
                <w:rtl w:val="0"/>
              </w:rPr>
              <w:t xml:space="preserve">Exit Letter to Cooperating Teacher and Placement Class</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5"/>
            <w:tcBorders>
              <w:top w:color="000000" w:space="0" w:sz="18" w:val="single"/>
            </w:tcBorders>
            <w:shd w:fill="d9ead3" w:val="clear"/>
            <w:tcMar>
              <w:top w:w="100.0" w:type="dxa"/>
              <w:left w:w="100.0" w:type="dxa"/>
              <w:bottom w:w="100.0" w:type="dxa"/>
              <w:right w:w="100.0" w:type="dxa"/>
            </w:tcMar>
          </w:tcPr>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Week 14: May 4 - 8</w:t>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28F">
            <w:pPr>
              <w:rPr>
                <w:sz w:val="24"/>
                <w:szCs w:val="24"/>
              </w:rPr>
            </w:pPr>
            <w:r w:rsidDel="00000000" w:rsidR="00000000" w:rsidRPr="00000000">
              <w:rPr>
                <w:sz w:val="24"/>
                <w:szCs w:val="24"/>
                <w:rtl w:val="0"/>
              </w:rPr>
              <w:t xml:space="preserve">Tuesday</w:t>
            </w:r>
          </w:p>
        </w:tc>
        <w:tc>
          <w:tcPr>
            <w:tcMar>
              <w:top w:w="100.0" w:type="dxa"/>
              <w:left w:w="100.0" w:type="dxa"/>
              <w:bottom w:w="100.0" w:type="dxa"/>
              <w:right w:w="100.0" w:type="dxa"/>
            </w:tcMar>
          </w:tcPr>
          <w:p w:rsidR="00000000" w:rsidDel="00000000" w:rsidP="00000000" w:rsidRDefault="00000000" w:rsidRPr="00000000" w14:paraId="00000290">
            <w:pP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1">
            <w:pP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2">
            <w:pPr>
              <w:rPr>
                <w:sz w:val="24"/>
                <w:szCs w:val="24"/>
              </w:rPr>
            </w:pPr>
            <w:r w:rsidDel="00000000" w:rsidR="00000000" w:rsidRPr="00000000">
              <w:rPr>
                <w:sz w:val="24"/>
                <w:szCs w:val="24"/>
                <w:rtl w:val="0"/>
              </w:rPr>
              <w:t xml:space="preserve">Reader’s Response Journal (bring hard copies to class; post link on Canvas if electronic)</w:t>
            </w:r>
          </w:p>
          <w:p w:rsidR="00000000" w:rsidDel="00000000" w:rsidP="00000000" w:rsidRDefault="00000000" w:rsidRPr="00000000" w14:paraId="00000293">
            <w:pPr>
              <w:rPr>
                <w:sz w:val="24"/>
                <w:szCs w:val="24"/>
              </w:rPr>
            </w:pPr>
            <w:r w:rsidDel="00000000" w:rsidR="00000000" w:rsidRPr="00000000">
              <w:rPr>
                <w:rtl w:val="0"/>
              </w:rPr>
            </w:r>
          </w:p>
          <w:p w:rsidR="00000000" w:rsidDel="00000000" w:rsidP="00000000" w:rsidRDefault="00000000" w:rsidRPr="00000000" w14:paraId="00000294">
            <w:pPr>
              <w:rPr>
                <w:sz w:val="24"/>
                <w:szCs w:val="24"/>
              </w:rPr>
            </w:pPr>
            <w:r w:rsidDel="00000000" w:rsidR="00000000" w:rsidRPr="00000000">
              <w:rPr>
                <w:sz w:val="24"/>
                <w:szCs w:val="24"/>
                <w:rtl w:val="0"/>
              </w:rPr>
              <w:t xml:space="preserve">Draft of Formal Observation #2</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295">
            <w:pPr>
              <w:rPr>
                <w:b w:val="1"/>
                <w:sz w:val="24"/>
                <w:szCs w:val="24"/>
              </w:rPr>
            </w:pPr>
            <w:r w:rsidDel="00000000" w:rsidR="00000000" w:rsidRPr="00000000">
              <w:rPr>
                <w:b w:val="1"/>
                <w:sz w:val="24"/>
                <w:szCs w:val="24"/>
                <w:rtl w:val="0"/>
              </w:rPr>
              <w:t xml:space="preserve">Reader’s Response Journal </w:t>
            </w:r>
          </w:p>
          <w:p w:rsidR="00000000" w:rsidDel="00000000" w:rsidP="00000000" w:rsidRDefault="00000000" w:rsidRPr="00000000" w14:paraId="00000296">
            <w:pPr>
              <w:rPr>
                <w:sz w:val="24"/>
                <w:szCs w:val="24"/>
              </w:rPr>
            </w:pPr>
            <w:r w:rsidDel="00000000" w:rsidR="00000000" w:rsidRPr="00000000">
              <w:rPr>
                <w:sz w:val="24"/>
                <w:szCs w:val="24"/>
                <w:rtl w:val="0"/>
              </w:rPr>
              <w:t xml:space="preserve">Due Tuesday, May 5</w:t>
            </w:r>
          </w:p>
          <w:p w:rsidR="00000000" w:rsidDel="00000000" w:rsidP="00000000" w:rsidRDefault="00000000" w:rsidRPr="00000000" w14:paraId="00000297">
            <w:pPr>
              <w:numPr>
                <w:ilvl w:val="0"/>
                <w:numId w:val="5"/>
              </w:numPr>
              <w:ind w:left="720" w:hanging="360"/>
              <w:rPr>
                <w:sz w:val="24"/>
                <w:szCs w:val="24"/>
              </w:rPr>
            </w:pPr>
            <w:r w:rsidDel="00000000" w:rsidR="00000000" w:rsidRPr="00000000">
              <w:rPr>
                <w:sz w:val="24"/>
                <w:szCs w:val="24"/>
                <w:rtl w:val="0"/>
              </w:rPr>
              <w:t xml:space="preserve">Bring to Class (if hard copy)</w:t>
            </w:r>
          </w:p>
          <w:p w:rsidR="00000000" w:rsidDel="00000000" w:rsidP="00000000" w:rsidRDefault="00000000" w:rsidRPr="00000000" w14:paraId="00000298">
            <w:pPr>
              <w:numPr>
                <w:ilvl w:val="0"/>
                <w:numId w:val="5"/>
              </w:numPr>
              <w:ind w:left="720" w:hanging="360"/>
              <w:rPr>
                <w:sz w:val="24"/>
                <w:szCs w:val="24"/>
              </w:rPr>
            </w:pPr>
            <w:r w:rsidDel="00000000" w:rsidR="00000000" w:rsidRPr="00000000">
              <w:rPr>
                <w:sz w:val="24"/>
                <w:szCs w:val="24"/>
                <w:rtl w:val="0"/>
              </w:rPr>
              <w:t xml:space="preserve">Post Link in Canvas (if electronic)</w:t>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b w:val="1"/>
                <w:sz w:val="24"/>
                <w:szCs w:val="24"/>
              </w:rPr>
            </w:pPr>
            <w:r w:rsidDel="00000000" w:rsidR="00000000" w:rsidRPr="00000000">
              <w:rPr>
                <w:b w:val="1"/>
                <w:sz w:val="24"/>
                <w:szCs w:val="24"/>
                <w:rtl w:val="0"/>
              </w:rPr>
              <w:t xml:space="preserve">Teaching Log w/ Field Hours Verification Printout</w:t>
            </w:r>
          </w:p>
          <w:p w:rsidR="00000000" w:rsidDel="00000000" w:rsidP="00000000" w:rsidRDefault="00000000" w:rsidRPr="00000000" w14:paraId="0000029B">
            <w:pPr>
              <w:rPr>
                <w:sz w:val="24"/>
                <w:szCs w:val="24"/>
              </w:rPr>
            </w:pPr>
            <w:r w:rsidDel="00000000" w:rsidR="00000000" w:rsidRPr="00000000">
              <w:rPr>
                <w:sz w:val="24"/>
                <w:szCs w:val="24"/>
                <w:rtl w:val="0"/>
              </w:rPr>
              <w:t xml:space="preserve">Due Thursday, May 7</w:t>
            </w:r>
          </w:p>
          <w:p w:rsidR="00000000" w:rsidDel="00000000" w:rsidP="00000000" w:rsidRDefault="00000000" w:rsidRPr="00000000" w14:paraId="0000029C">
            <w:pPr>
              <w:numPr>
                <w:ilvl w:val="0"/>
                <w:numId w:val="5"/>
              </w:numPr>
              <w:ind w:left="720" w:hanging="360"/>
              <w:rPr>
                <w:sz w:val="24"/>
                <w:szCs w:val="24"/>
              </w:rPr>
            </w:pPr>
            <w:r w:rsidDel="00000000" w:rsidR="00000000" w:rsidRPr="00000000">
              <w:rPr>
                <w:sz w:val="24"/>
                <w:szCs w:val="24"/>
                <w:rtl w:val="0"/>
              </w:rPr>
              <w:t xml:space="preserve">Bring to Class (if hard copy)</w:t>
            </w:r>
          </w:p>
          <w:p w:rsidR="00000000" w:rsidDel="00000000" w:rsidP="00000000" w:rsidRDefault="00000000" w:rsidRPr="00000000" w14:paraId="0000029D">
            <w:pPr>
              <w:numPr>
                <w:ilvl w:val="0"/>
                <w:numId w:val="5"/>
              </w:numPr>
              <w:ind w:left="720" w:hanging="360"/>
              <w:rPr>
                <w:sz w:val="24"/>
                <w:szCs w:val="24"/>
              </w:rPr>
            </w:pPr>
            <w:r w:rsidDel="00000000" w:rsidR="00000000" w:rsidRPr="00000000">
              <w:rPr>
                <w:sz w:val="24"/>
                <w:szCs w:val="24"/>
                <w:rtl w:val="0"/>
              </w:rPr>
              <w:t xml:space="preserve">Post Link in Canvas (if electronic)</w:t>
            </w:r>
          </w:p>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b w:val="1"/>
                <w:sz w:val="24"/>
                <w:szCs w:val="24"/>
                <w:rtl w:val="0"/>
              </w:rPr>
              <w:t xml:space="preserve">Formal Observation #2</w:t>
            </w:r>
            <w:r w:rsidDel="00000000" w:rsidR="00000000" w:rsidRPr="00000000">
              <w:rPr>
                <w:sz w:val="24"/>
                <w:szCs w:val="24"/>
                <w:rtl w:val="0"/>
              </w:rPr>
              <w:t xml:space="preserve"> Due on Canvas </w:t>
            </w:r>
          </w:p>
          <w:p w:rsidR="00000000" w:rsidDel="00000000" w:rsidP="00000000" w:rsidRDefault="00000000" w:rsidRPr="00000000" w14:paraId="000002A0">
            <w:pPr>
              <w:rPr>
                <w:sz w:val="24"/>
                <w:szCs w:val="24"/>
              </w:rPr>
            </w:pPr>
            <w:r w:rsidDel="00000000" w:rsidR="00000000" w:rsidRPr="00000000">
              <w:rPr>
                <w:sz w:val="24"/>
                <w:szCs w:val="24"/>
                <w:rtl w:val="0"/>
              </w:rPr>
              <w:t xml:space="preserve">Friday, May 8</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A1">
            <w:pPr>
              <w:rPr>
                <w:sz w:val="24"/>
                <w:szCs w:val="24"/>
              </w:rPr>
            </w:pPr>
            <w:r w:rsidDel="00000000" w:rsidR="00000000" w:rsidRPr="00000000">
              <w:rPr>
                <w:sz w:val="24"/>
                <w:szCs w:val="24"/>
                <w:rtl w:val="0"/>
              </w:rPr>
              <w:t xml:space="preserve">Thursday</w:t>
            </w:r>
          </w:p>
        </w:tc>
        <w:tc>
          <w:tcPr>
            <w:shd w:fill="efefef" w:val="clear"/>
            <w:tcMar>
              <w:top w:w="100.0" w:type="dxa"/>
              <w:left w:w="100.0" w:type="dxa"/>
              <w:bottom w:w="100.0" w:type="dxa"/>
              <w:right w:w="100.0" w:type="dxa"/>
            </w:tcMar>
          </w:tcPr>
          <w:p w:rsidR="00000000" w:rsidDel="00000000" w:rsidP="00000000" w:rsidRDefault="00000000" w:rsidRPr="00000000" w14:paraId="000002A2">
            <w:pPr>
              <w:rPr>
                <w:sz w:val="24"/>
                <w:szCs w:val="24"/>
              </w:rPr>
            </w:pPr>
            <w:r w:rsidDel="00000000" w:rsidR="00000000" w:rsidRPr="00000000">
              <w:rPr>
                <w:sz w:val="24"/>
                <w:szCs w:val="24"/>
                <w:rtl w:val="0"/>
              </w:rPr>
              <w:t xml:space="preserve">Wrap Up &amp; </w:t>
            </w:r>
          </w:p>
          <w:p w:rsidR="00000000" w:rsidDel="00000000" w:rsidP="00000000" w:rsidRDefault="00000000" w:rsidRPr="00000000" w14:paraId="000002A3">
            <w:pPr>
              <w:rPr>
                <w:sz w:val="24"/>
                <w:szCs w:val="24"/>
              </w:rPr>
            </w:pPr>
            <w:r w:rsidDel="00000000" w:rsidR="00000000" w:rsidRPr="00000000">
              <w:rPr>
                <w:sz w:val="24"/>
                <w:szCs w:val="24"/>
                <w:rtl w:val="0"/>
              </w:rPr>
              <w:t xml:space="preserve">Course Evaluations</w:t>
            </w:r>
          </w:p>
        </w:tc>
        <w:tc>
          <w:tcPr>
            <w:shd w:fill="efefef" w:val="clear"/>
            <w:tcMar>
              <w:top w:w="100.0" w:type="dxa"/>
              <w:left w:w="100.0" w:type="dxa"/>
              <w:bottom w:w="100.0" w:type="dxa"/>
              <w:right w:w="100.0" w:type="dxa"/>
            </w:tcMar>
          </w:tcPr>
          <w:p w:rsidR="00000000" w:rsidDel="00000000" w:rsidP="00000000" w:rsidRDefault="00000000" w:rsidRPr="00000000" w14:paraId="000002A4">
            <w:pPr>
              <w:rPr>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2A5">
            <w:pPr>
              <w:rPr>
                <w:sz w:val="24"/>
                <w:szCs w:val="24"/>
              </w:rPr>
            </w:pPr>
            <w:r w:rsidDel="00000000" w:rsidR="00000000" w:rsidRPr="00000000">
              <w:rPr>
                <w:sz w:val="24"/>
                <w:szCs w:val="24"/>
                <w:rtl w:val="0"/>
              </w:rPr>
              <w:t xml:space="preserve">Teaching Log w/ Field Hours Verification Printout (bring hard copies to class; post on Canvas if electronic)</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A7">
      <w:pPr>
        <w:spacing w:line="240" w:lineRule="auto"/>
        <w:rPr>
          <w:sz w:val="24"/>
          <w:szCs w:val="24"/>
        </w:rPr>
      </w:pPr>
      <w:r w:rsidDel="00000000" w:rsidR="00000000" w:rsidRPr="00000000">
        <w:rPr>
          <w:rtl w:val="0"/>
        </w:rPr>
      </w:r>
    </w:p>
    <w:p w:rsidR="00000000" w:rsidDel="00000000" w:rsidP="00000000" w:rsidRDefault="00000000" w:rsidRPr="00000000" w14:paraId="000002A8">
      <w:pPr>
        <w:pStyle w:val="Heading1"/>
        <w:spacing w:before="0" w:line="240" w:lineRule="auto"/>
        <w:rPr>
          <w:rFonts w:ascii="Calibri" w:cs="Calibri" w:eastAsia="Calibri" w:hAnsi="Calibri"/>
          <w:color w:val="3e762a"/>
        </w:rPr>
      </w:pPr>
      <w:bookmarkStart w:colFirst="0" w:colLast="0" w:name="_26in1rg" w:id="12"/>
      <w:bookmarkEnd w:id="12"/>
      <w:r w:rsidDel="00000000" w:rsidR="00000000" w:rsidRPr="00000000">
        <w:rPr>
          <w:rtl w:val="0"/>
        </w:rPr>
        <w:t xml:space="preserve">Course Learning Outcomes Alignment Matrix</w:t>
      </w:r>
      <w:r w:rsidDel="00000000" w:rsidR="00000000" w:rsidRPr="00000000">
        <w:rPr>
          <w:rtl w:val="0"/>
        </w:rPr>
      </w:r>
    </w:p>
    <w:p w:rsidR="00000000" w:rsidDel="00000000" w:rsidP="00000000" w:rsidRDefault="00000000" w:rsidRPr="00000000" w14:paraId="000002A9">
      <w:pPr>
        <w:spacing w:after="0" w:line="240" w:lineRule="auto"/>
        <w:rPr/>
      </w:pP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965"/>
        <w:gridCol w:w="4425"/>
        <w:gridCol w:w="2370"/>
        <w:tblGridChange w:id="0">
          <w:tblGrid>
            <w:gridCol w:w="2040"/>
            <w:gridCol w:w="1965"/>
            <w:gridCol w:w="4425"/>
            <w:gridCol w:w="23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2AA">
            <w:pPr>
              <w:jc w:val="center"/>
              <w:rPr>
                <w:b w:val="1"/>
                <w:color w:val="ffffff"/>
                <w:sz w:val="28"/>
                <w:szCs w:val="28"/>
              </w:rPr>
            </w:pPr>
            <w:r w:rsidDel="00000000" w:rsidR="00000000" w:rsidRPr="00000000">
              <w:rPr>
                <w:rtl w:val="0"/>
              </w:rPr>
            </w:r>
          </w:p>
          <w:p w:rsidR="00000000" w:rsidDel="00000000" w:rsidP="00000000" w:rsidRDefault="00000000" w:rsidRPr="00000000" w14:paraId="000002AB">
            <w:pPr>
              <w:jc w:val="center"/>
              <w:rPr>
                <w:b w:val="1"/>
                <w:color w:val="ffffff"/>
                <w:sz w:val="28"/>
                <w:szCs w:val="28"/>
              </w:rPr>
            </w:pPr>
            <w:r w:rsidDel="00000000" w:rsidR="00000000" w:rsidRPr="00000000">
              <w:rPr>
                <w:b w:val="1"/>
                <w:color w:val="ffffff"/>
                <w:sz w:val="28"/>
                <w:szCs w:val="28"/>
                <w:rtl w:val="0"/>
              </w:rPr>
              <w:t xml:space="preserve">Course Learning Outcome</w:t>
            </w:r>
          </w:p>
        </w:tc>
        <w:tc>
          <w:tcPr>
            <w:shd w:fill="38761d" w:val="clear"/>
            <w:tcMar>
              <w:top w:w="100.0" w:type="dxa"/>
              <w:left w:w="100.0" w:type="dxa"/>
              <w:bottom w:w="100.0" w:type="dxa"/>
              <w:right w:w="100.0" w:type="dxa"/>
            </w:tcMar>
          </w:tcPr>
          <w:p w:rsidR="00000000" w:rsidDel="00000000" w:rsidP="00000000" w:rsidRDefault="00000000" w:rsidRPr="00000000" w14:paraId="000002AC">
            <w:pPr>
              <w:jc w:val="center"/>
              <w:rPr>
                <w:b w:val="1"/>
                <w:color w:val="ffffff"/>
                <w:sz w:val="28"/>
                <w:szCs w:val="28"/>
              </w:rPr>
            </w:pPr>
            <w:r w:rsidDel="00000000" w:rsidR="00000000" w:rsidRPr="00000000">
              <w:rPr>
                <w:b w:val="1"/>
                <w:color w:val="ffffff"/>
                <w:sz w:val="28"/>
                <w:szCs w:val="28"/>
                <w:rtl w:val="0"/>
              </w:rPr>
              <w:t xml:space="preserve">The Mission of UWGB’s Professional Program in Education</w:t>
            </w:r>
          </w:p>
        </w:tc>
        <w:tc>
          <w:tcPr>
            <w:shd w:fill="38761d" w:val="clear"/>
            <w:tcMar>
              <w:top w:w="100.0" w:type="dxa"/>
              <w:left w:w="100.0" w:type="dxa"/>
              <w:bottom w:w="100.0" w:type="dxa"/>
              <w:right w:w="100.0" w:type="dxa"/>
            </w:tcMar>
          </w:tcPr>
          <w:p w:rsidR="00000000" w:rsidDel="00000000" w:rsidP="00000000" w:rsidRDefault="00000000" w:rsidRPr="00000000" w14:paraId="000002AD">
            <w:pPr>
              <w:jc w:val="center"/>
              <w:rPr>
                <w:b w:val="1"/>
                <w:color w:val="ffffff"/>
                <w:sz w:val="28"/>
                <w:szCs w:val="28"/>
              </w:rPr>
            </w:pPr>
            <w:r w:rsidDel="00000000" w:rsidR="00000000" w:rsidRPr="00000000">
              <w:rPr>
                <w:rtl w:val="0"/>
              </w:rPr>
            </w:r>
          </w:p>
          <w:p w:rsidR="00000000" w:rsidDel="00000000" w:rsidP="00000000" w:rsidRDefault="00000000" w:rsidRPr="00000000" w14:paraId="000002AE">
            <w:pPr>
              <w:jc w:val="center"/>
              <w:rPr>
                <w:b w:val="1"/>
                <w:color w:val="ffffff"/>
                <w:sz w:val="28"/>
                <w:szCs w:val="28"/>
              </w:rPr>
            </w:pPr>
            <w:r w:rsidDel="00000000" w:rsidR="00000000" w:rsidRPr="00000000">
              <w:rPr>
                <w:b w:val="1"/>
                <w:color w:val="ffffff"/>
                <w:sz w:val="28"/>
                <w:szCs w:val="28"/>
                <w:rtl w:val="0"/>
              </w:rPr>
              <w:t xml:space="preserve">InTASC Standard(s)</w:t>
            </w:r>
          </w:p>
        </w:tc>
        <w:tc>
          <w:tcPr>
            <w:shd w:fill="38761d" w:val="clear"/>
            <w:tcMar>
              <w:top w:w="100.0" w:type="dxa"/>
              <w:left w:w="100.0" w:type="dxa"/>
              <w:bottom w:w="100.0" w:type="dxa"/>
              <w:right w:w="100.0" w:type="dxa"/>
            </w:tcMar>
          </w:tcPr>
          <w:p w:rsidR="00000000" w:rsidDel="00000000" w:rsidP="00000000" w:rsidRDefault="00000000" w:rsidRPr="00000000" w14:paraId="000002AF">
            <w:pPr>
              <w:jc w:val="center"/>
              <w:rPr>
                <w:b w:val="1"/>
                <w:color w:val="ffffff"/>
                <w:sz w:val="28"/>
                <w:szCs w:val="28"/>
              </w:rPr>
            </w:pPr>
            <w:r w:rsidDel="00000000" w:rsidR="00000000" w:rsidRPr="00000000">
              <w:rPr>
                <w:rtl w:val="0"/>
              </w:rPr>
            </w:r>
          </w:p>
          <w:p w:rsidR="00000000" w:rsidDel="00000000" w:rsidP="00000000" w:rsidRDefault="00000000" w:rsidRPr="00000000" w14:paraId="000002B0">
            <w:pPr>
              <w:jc w:val="center"/>
              <w:rPr>
                <w:b w:val="1"/>
                <w:color w:val="ffffff"/>
                <w:sz w:val="28"/>
                <w:szCs w:val="28"/>
              </w:rPr>
            </w:pPr>
            <w:r w:rsidDel="00000000" w:rsidR="00000000" w:rsidRPr="00000000">
              <w:rPr>
                <w:b w:val="1"/>
                <w:color w:val="ffffff"/>
                <w:sz w:val="28"/>
                <w:szCs w:val="28"/>
                <w:rtl w:val="0"/>
              </w:rPr>
              <w:t xml:space="preserve">Related Course Assessment(s)</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2B1">
            <w:pPr>
              <w:rPr>
                <w:sz w:val="24"/>
                <w:szCs w:val="24"/>
              </w:rPr>
            </w:pPr>
            <w:r w:rsidDel="00000000" w:rsidR="00000000" w:rsidRPr="00000000">
              <w:rPr>
                <w:sz w:val="24"/>
                <w:szCs w:val="24"/>
                <w:rtl w:val="0"/>
              </w:rPr>
              <w:t xml:space="preserve">Articulate an emerging vision or philosophy of teaching and learning that is grounded in theory and that reflects anti-biased education;</w:t>
            </w:r>
          </w:p>
        </w:tc>
        <w:tc>
          <w:tcPr>
            <w:shd w:fill="ffffff" w:val="clear"/>
            <w:tcMar>
              <w:top w:w="100.0" w:type="dxa"/>
              <w:left w:w="100.0" w:type="dxa"/>
              <w:bottom w:w="100.0" w:type="dxa"/>
              <w:right w:w="100.0" w:type="dxa"/>
            </w:tcMar>
          </w:tcPr>
          <w:p w:rsidR="00000000" w:rsidDel="00000000" w:rsidP="00000000" w:rsidRDefault="00000000" w:rsidRPr="00000000" w14:paraId="000002B2">
            <w:pPr>
              <w:rPr>
                <w:sz w:val="24"/>
                <w:szCs w:val="24"/>
              </w:rPr>
            </w:pPr>
            <w:r w:rsidDel="00000000" w:rsidR="00000000" w:rsidRPr="00000000">
              <w:rPr>
                <w:sz w:val="24"/>
                <w:szCs w:val="24"/>
                <w:rtl w:val="0"/>
              </w:rPr>
              <w:t xml:space="preserve">Cultivating knowledge</w:t>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sz w:val="24"/>
                <w:szCs w:val="24"/>
                <w:rtl w:val="0"/>
              </w:rPr>
              <w:t xml:space="preserve">Nurturing a profound respect for the dignity and diversity of all learners</w:t>
            </w:r>
          </w:p>
        </w:tc>
        <w:tc>
          <w:tcPr>
            <w:shd w:fill="ffffff" w:val="clear"/>
            <w:tcMar>
              <w:top w:w="100.0" w:type="dxa"/>
              <w:left w:w="100.0" w:type="dxa"/>
              <w:bottom w:w="100.0" w:type="dxa"/>
              <w:right w:w="100.0" w:type="dxa"/>
            </w:tcMar>
          </w:tcPr>
          <w:p w:rsidR="00000000" w:rsidDel="00000000" w:rsidP="00000000" w:rsidRDefault="00000000" w:rsidRPr="00000000" w14:paraId="000002B5">
            <w:pPr>
              <w:rPr>
                <w:sz w:val="24"/>
                <w:szCs w:val="24"/>
              </w:rPr>
            </w:pPr>
            <w:r w:rsidDel="00000000" w:rsidR="00000000" w:rsidRPr="00000000">
              <w:rPr>
                <w:sz w:val="24"/>
                <w:szCs w:val="24"/>
                <w:rtl w:val="0"/>
              </w:rPr>
              <w:t xml:space="preserve">Standard 1: Learner Development</w:t>
            </w:r>
          </w:p>
          <w:p w:rsidR="00000000" w:rsidDel="00000000" w:rsidP="00000000" w:rsidRDefault="00000000" w:rsidRPr="00000000" w14:paraId="000002B6">
            <w:pPr>
              <w:rPr>
                <w:sz w:val="24"/>
                <w:szCs w:val="24"/>
              </w:rPr>
            </w:pPr>
            <w:r w:rsidDel="00000000" w:rsidR="00000000" w:rsidRPr="00000000">
              <w:rPr>
                <w:sz w:val="24"/>
                <w:szCs w:val="24"/>
                <w:rtl w:val="0"/>
              </w:rPr>
              <w:t xml:space="preserve">Standard 2: Learning Differences</w:t>
            </w:r>
          </w:p>
          <w:p w:rsidR="00000000" w:rsidDel="00000000" w:rsidP="00000000" w:rsidRDefault="00000000" w:rsidRPr="00000000" w14:paraId="000002B7">
            <w:pPr>
              <w:rPr>
                <w:sz w:val="24"/>
                <w:szCs w:val="24"/>
              </w:rPr>
            </w:pPr>
            <w:r w:rsidDel="00000000" w:rsidR="00000000" w:rsidRPr="00000000">
              <w:rPr>
                <w:sz w:val="24"/>
                <w:szCs w:val="24"/>
                <w:rtl w:val="0"/>
              </w:rPr>
              <w:t xml:space="preserve">Standard 5: Application of Content</w:t>
            </w:r>
          </w:p>
          <w:p w:rsidR="00000000" w:rsidDel="00000000" w:rsidP="00000000" w:rsidRDefault="00000000" w:rsidRPr="00000000" w14:paraId="000002B8">
            <w:pPr>
              <w:rPr>
                <w:sz w:val="24"/>
                <w:szCs w:val="24"/>
              </w:rPr>
            </w:pPr>
            <w:r w:rsidDel="00000000" w:rsidR="00000000" w:rsidRPr="00000000">
              <w:rPr>
                <w:sz w:val="24"/>
                <w:szCs w:val="24"/>
                <w:rtl w:val="0"/>
              </w:rPr>
              <w:t xml:space="preserve">Standard 9: Professional Learning and Ethical Practice</w:t>
            </w:r>
          </w:p>
        </w:tc>
        <w:tc>
          <w:tcPr>
            <w:shd w:fill="ffffff" w:val="clear"/>
            <w:tcMar>
              <w:top w:w="100.0" w:type="dxa"/>
              <w:left w:w="100.0" w:type="dxa"/>
              <w:bottom w:w="100.0" w:type="dxa"/>
              <w:right w:w="100.0" w:type="dxa"/>
            </w:tcMar>
          </w:tcPr>
          <w:p w:rsidR="00000000" w:rsidDel="00000000" w:rsidP="00000000" w:rsidRDefault="00000000" w:rsidRPr="00000000" w14:paraId="000002B9">
            <w:pPr>
              <w:numPr>
                <w:ilvl w:val="0"/>
                <w:numId w:val="6"/>
              </w:numPr>
              <w:ind w:left="270" w:hanging="270"/>
              <w:rPr>
                <w:sz w:val="24"/>
                <w:szCs w:val="24"/>
              </w:rPr>
            </w:pPr>
            <w:r w:rsidDel="00000000" w:rsidR="00000000" w:rsidRPr="00000000">
              <w:rPr>
                <w:sz w:val="24"/>
                <w:szCs w:val="24"/>
                <w:rtl w:val="0"/>
              </w:rPr>
              <w:t xml:space="preserve">Reader’s Response Journal</w:t>
            </w:r>
          </w:p>
          <w:p w:rsidR="00000000" w:rsidDel="00000000" w:rsidP="00000000" w:rsidRDefault="00000000" w:rsidRPr="00000000" w14:paraId="000002BA">
            <w:pPr>
              <w:numPr>
                <w:ilvl w:val="0"/>
                <w:numId w:val="6"/>
              </w:numPr>
              <w:ind w:left="270" w:hanging="270"/>
              <w:rPr>
                <w:sz w:val="24"/>
                <w:szCs w:val="24"/>
              </w:rPr>
            </w:pPr>
            <w:r w:rsidDel="00000000" w:rsidR="00000000" w:rsidRPr="00000000">
              <w:rPr>
                <w:sz w:val="24"/>
                <w:szCs w:val="24"/>
                <w:rtl w:val="0"/>
              </w:rPr>
              <w:t xml:space="preserve">Critical Analysis of Classroom Culture Paper</w:t>
            </w:r>
          </w:p>
          <w:p w:rsidR="00000000" w:rsidDel="00000000" w:rsidP="00000000" w:rsidRDefault="00000000" w:rsidRPr="00000000" w14:paraId="000002BB">
            <w:pPr>
              <w:numPr>
                <w:ilvl w:val="0"/>
                <w:numId w:val="6"/>
              </w:numPr>
              <w:ind w:left="270" w:hanging="270"/>
              <w:rPr>
                <w:sz w:val="24"/>
                <w:szCs w:val="24"/>
              </w:rPr>
            </w:pPr>
            <w:r w:rsidDel="00000000" w:rsidR="00000000" w:rsidRPr="00000000">
              <w:rPr>
                <w:sz w:val="24"/>
                <w:szCs w:val="24"/>
                <w:rtl w:val="0"/>
              </w:rPr>
              <w:t xml:space="preserve">Statement of Teaching Philosophy</w:t>
            </w:r>
          </w:p>
          <w:p w:rsidR="00000000" w:rsidDel="00000000" w:rsidP="00000000" w:rsidRDefault="00000000" w:rsidRPr="00000000" w14:paraId="000002BC">
            <w:pPr>
              <w:numPr>
                <w:ilvl w:val="0"/>
                <w:numId w:val="6"/>
              </w:numPr>
              <w:ind w:left="270" w:hanging="270"/>
              <w:rPr>
                <w:sz w:val="24"/>
                <w:szCs w:val="24"/>
              </w:rPr>
            </w:pPr>
            <w:r w:rsidDel="00000000" w:rsidR="00000000" w:rsidRPr="00000000">
              <w:rPr>
                <w:sz w:val="24"/>
                <w:szCs w:val="24"/>
                <w:rtl w:val="0"/>
              </w:rPr>
              <w:t xml:space="preserve">In-Class Activities</w:t>
            </w:r>
          </w:p>
          <w:p w:rsidR="00000000" w:rsidDel="00000000" w:rsidP="00000000" w:rsidRDefault="00000000" w:rsidRPr="00000000" w14:paraId="000002BD">
            <w:pPr>
              <w:ind w:left="270" w:hanging="270"/>
              <w:rPr>
                <w:sz w:val="24"/>
                <w:szCs w:val="2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2BE">
            <w:pPr>
              <w:rPr>
                <w:sz w:val="24"/>
                <w:szCs w:val="24"/>
              </w:rPr>
            </w:pPr>
            <w:r w:rsidDel="00000000" w:rsidR="00000000" w:rsidRPr="00000000">
              <w:rPr>
                <w:sz w:val="24"/>
                <w:szCs w:val="24"/>
                <w:rtl w:val="0"/>
              </w:rPr>
              <w:t xml:space="preserve">Demonstrate knowledge, skills, and dispositions necessary to achieve candidacy in an initial licensure program;</w:t>
            </w:r>
          </w:p>
        </w:tc>
        <w:tc>
          <w:tcPr>
            <w:shd w:fill="ffffff" w:val="clear"/>
            <w:tcMar>
              <w:top w:w="100.0" w:type="dxa"/>
              <w:left w:w="100.0" w:type="dxa"/>
              <w:bottom w:w="100.0" w:type="dxa"/>
              <w:right w:w="100.0" w:type="dxa"/>
            </w:tcMar>
          </w:tcPr>
          <w:p w:rsidR="00000000" w:rsidDel="00000000" w:rsidP="00000000" w:rsidRDefault="00000000" w:rsidRPr="00000000" w14:paraId="000002BF">
            <w:pPr>
              <w:rPr>
                <w:sz w:val="24"/>
                <w:szCs w:val="24"/>
              </w:rPr>
            </w:pPr>
            <w:r w:rsidDel="00000000" w:rsidR="00000000" w:rsidRPr="00000000">
              <w:rPr>
                <w:sz w:val="24"/>
                <w:szCs w:val="24"/>
                <w:rtl w:val="0"/>
              </w:rPr>
              <w:t xml:space="preserve">Cultivating knowledge</w:t>
            </w:r>
          </w:p>
          <w:p w:rsidR="00000000" w:rsidDel="00000000" w:rsidP="00000000" w:rsidRDefault="00000000" w:rsidRPr="00000000" w14:paraId="000002C0">
            <w:pPr>
              <w:rPr>
                <w:sz w:val="24"/>
                <w:szCs w:val="24"/>
              </w:rPr>
            </w:pPr>
            <w:r w:rsidDel="00000000" w:rsidR="00000000" w:rsidRPr="00000000">
              <w:rPr>
                <w:rtl w:val="0"/>
              </w:rPr>
            </w:r>
          </w:p>
          <w:p w:rsidR="00000000" w:rsidDel="00000000" w:rsidP="00000000" w:rsidRDefault="00000000" w:rsidRPr="00000000" w14:paraId="000002C1">
            <w:pPr>
              <w:rPr>
                <w:sz w:val="24"/>
                <w:szCs w:val="24"/>
              </w:rPr>
            </w:pPr>
            <w:r w:rsidDel="00000000" w:rsidR="00000000" w:rsidRPr="00000000">
              <w:rPr>
                <w:sz w:val="24"/>
                <w:szCs w:val="24"/>
                <w:rtl w:val="0"/>
              </w:rPr>
              <w:t xml:space="preserve">Nurturing a profound respect for the dignity and diversity of all learners</w:t>
            </w:r>
          </w:p>
        </w:tc>
        <w:tc>
          <w:tcPr>
            <w:shd w:fill="ffffff" w:val="clear"/>
            <w:tcMar>
              <w:top w:w="100.0" w:type="dxa"/>
              <w:left w:w="100.0" w:type="dxa"/>
              <w:bottom w:w="100.0" w:type="dxa"/>
              <w:right w:w="100.0" w:type="dxa"/>
            </w:tcMar>
          </w:tcPr>
          <w:p w:rsidR="00000000" w:rsidDel="00000000" w:rsidP="00000000" w:rsidRDefault="00000000" w:rsidRPr="00000000" w14:paraId="000002C2">
            <w:pPr>
              <w:rPr>
                <w:sz w:val="24"/>
                <w:szCs w:val="24"/>
              </w:rPr>
            </w:pPr>
            <w:r w:rsidDel="00000000" w:rsidR="00000000" w:rsidRPr="00000000">
              <w:rPr>
                <w:sz w:val="24"/>
                <w:szCs w:val="24"/>
                <w:rtl w:val="0"/>
              </w:rPr>
              <w:t xml:space="preserve">Standard 2: Learning Differences</w:t>
            </w:r>
          </w:p>
          <w:p w:rsidR="00000000" w:rsidDel="00000000" w:rsidP="00000000" w:rsidRDefault="00000000" w:rsidRPr="00000000" w14:paraId="000002C3">
            <w:pPr>
              <w:rPr>
                <w:sz w:val="24"/>
                <w:szCs w:val="24"/>
              </w:rPr>
            </w:pPr>
            <w:r w:rsidDel="00000000" w:rsidR="00000000" w:rsidRPr="00000000">
              <w:rPr>
                <w:sz w:val="24"/>
                <w:szCs w:val="24"/>
                <w:rtl w:val="0"/>
              </w:rPr>
              <w:t xml:space="preserve">Standard 3: Learning Environments</w:t>
            </w:r>
          </w:p>
          <w:p w:rsidR="00000000" w:rsidDel="00000000" w:rsidP="00000000" w:rsidRDefault="00000000" w:rsidRPr="00000000" w14:paraId="000002C4">
            <w:pPr>
              <w:rPr>
                <w:sz w:val="24"/>
                <w:szCs w:val="24"/>
              </w:rPr>
            </w:pPr>
            <w:r w:rsidDel="00000000" w:rsidR="00000000" w:rsidRPr="00000000">
              <w:rPr>
                <w:sz w:val="24"/>
                <w:szCs w:val="24"/>
                <w:rtl w:val="0"/>
              </w:rPr>
              <w:t xml:space="preserve">Standard 4: Content Knowledge</w:t>
            </w:r>
          </w:p>
          <w:p w:rsidR="00000000" w:rsidDel="00000000" w:rsidP="00000000" w:rsidRDefault="00000000" w:rsidRPr="00000000" w14:paraId="000002C5">
            <w:pPr>
              <w:rPr>
                <w:sz w:val="24"/>
                <w:szCs w:val="24"/>
              </w:rPr>
            </w:pPr>
            <w:r w:rsidDel="00000000" w:rsidR="00000000" w:rsidRPr="00000000">
              <w:rPr>
                <w:sz w:val="24"/>
                <w:szCs w:val="24"/>
                <w:rtl w:val="0"/>
              </w:rPr>
              <w:t xml:space="preserve">Standard 5: Application of Content</w:t>
            </w:r>
          </w:p>
          <w:p w:rsidR="00000000" w:rsidDel="00000000" w:rsidP="00000000" w:rsidRDefault="00000000" w:rsidRPr="00000000" w14:paraId="000002C6">
            <w:pPr>
              <w:rPr>
                <w:sz w:val="24"/>
                <w:szCs w:val="24"/>
              </w:rPr>
            </w:pPr>
            <w:r w:rsidDel="00000000" w:rsidR="00000000" w:rsidRPr="00000000">
              <w:rPr>
                <w:sz w:val="24"/>
                <w:szCs w:val="24"/>
                <w:rtl w:val="0"/>
              </w:rPr>
              <w:t xml:space="preserve">Standard 6: Assessment</w:t>
            </w:r>
          </w:p>
          <w:p w:rsidR="00000000" w:rsidDel="00000000" w:rsidP="00000000" w:rsidRDefault="00000000" w:rsidRPr="00000000" w14:paraId="000002C7">
            <w:pPr>
              <w:rPr>
                <w:sz w:val="24"/>
                <w:szCs w:val="24"/>
              </w:rPr>
            </w:pPr>
            <w:r w:rsidDel="00000000" w:rsidR="00000000" w:rsidRPr="00000000">
              <w:rPr>
                <w:sz w:val="24"/>
                <w:szCs w:val="24"/>
                <w:rtl w:val="0"/>
              </w:rPr>
              <w:t xml:space="preserve">Standard 8: Instructional Strategies</w:t>
            </w:r>
          </w:p>
          <w:p w:rsidR="00000000" w:rsidDel="00000000" w:rsidP="00000000" w:rsidRDefault="00000000" w:rsidRPr="00000000" w14:paraId="000002C8">
            <w:pPr>
              <w:rPr>
                <w:sz w:val="24"/>
                <w:szCs w:val="24"/>
              </w:rPr>
            </w:pPr>
            <w:r w:rsidDel="00000000" w:rsidR="00000000" w:rsidRPr="00000000">
              <w:rPr>
                <w:sz w:val="24"/>
                <w:szCs w:val="24"/>
                <w:rtl w:val="0"/>
              </w:rPr>
              <w:t xml:space="preserve">Standard 9: Professional Learning and Ethical Practice</w:t>
            </w:r>
          </w:p>
          <w:p w:rsidR="00000000" w:rsidDel="00000000" w:rsidP="00000000" w:rsidRDefault="00000000" w:rsidRPr="00000000" w14:paraId="000002C9">
            <w:pPr>
              <w:rPr>
                <w:sz w:val="24"/>
                <w:szCs w:val="24"/>
              </w:rPr>
            </w:pPr>
            <w:r w:rsidDel="00000000" w:rsidR="00000000" w:rsidRPr="00000000">
              <w:rPr>
                <w:sz w:val="24"/>
                <w:szCs w:val="24"/>
                <w:rtl w:val="0"/>
              </w:rPr>
              <w:t xml:space="preserve">Standard 10: Leadership and Collaboration</w:t>
            </w:r>
          </w:p>
        </w:tc>
        <w:tc>
          <w:tcPr>
            <w:shd w:fill="ffffff" w:val="clear"/>
            <w:tcMar>
              <w:top w:w="100.0" w:type="dxa"/>
              <w:left w:w="100.0" w:type="dxa"/>
              <w:bottom w:w="100.0" w:type="dxa"/>
              <w:right w:w="100.0" w:type="dxa"/>
            </w:tcMar>
          </w:tcPr>
          <w:p w:rsidR="00000000" w:rsidDel="00000000" w:rsidP="00000000" w:rsidRDefault="00000000" w:rsidRPr="00000000" w14:paraId="000002CA">
            <w:pPr>
              <w:numPr>
                <w:ilvl w:val="0"/>
                <w:numId w:val="6"/>
              </w:numPr>
              <w:ind w:left="270" w:hanging="270"/>
              <w:rPr>
                <w:sz w:val="24"/>
                <w:szCs w:val="24"/>
              </w:rPr>
            </w:pPr>
            <w:r w:rsidDel="00000000" w:rsidR="00000000" w:rsidRPr="00000000">
              <w:rPr>
                <w:sz w:val="24"/>
                <w:szCs w:val="24"/>
                <w:rtl w:val="0"/>
              </w:rPr>
              <w:t xml:space="preserve">PLC Notes</w:t>
            </w:r>
          </w:p>
          <w:p w:rsidR="00000000" w:rsidDel="00000000" w:rsidP="00000000" w:rsidRDefault="00000000" w:rsidRPr="00000000" w14:paraId="000002CB">
            <w:pPr>
              <w:numPr>
                <w:ilvl w:val="0"/>
                <w:numId w:val="6"/>
              </w:numPr>
              <w:ind w:left="270" w:hanging="270"/>
              <w:rPr>
                <w:sz w:val="24"/>
                <w:szCs w:val="24"/>
              </w:rPr>
            </w:pPr>
            <w:r w:rsidDel="00000000" w:rsidR="00000000" w:rsidRPr="00000000">
              <w:rPr>
                <w:sz w:val="24"/>
                <w:szCs w:val="24"/>
                <w:rtl w:val="0"/>
              </w:rPr>
              <w:t xml:space="preserve">Formal Observations</w:t>
            </w:r>
          </w:p>
          <w:p w:rsidR="00000000" w:rsidDel="00000000" w:rsidP="00000000" w:rsidRDefault="00000000" w:rsidRPr="00000000" w14:paraId="000002CC">
            <w:pPr>
              <w:numPr>
                <w:ilvl w:val="0"/>
                <w:numId w:val="6"/>
              </w:numPr>
              <w:ind w:left="270" w:hanging="270"/>
              <w:rPr>
                <w:sz w:val="24"/>
                <w:szCs w:val="24"/>
              </w:rPr>
            </w:pPr>
            <w:r w:rsidDel="00000000" w:rsidR="00000000" w:rsidRPr="00000000">
              <w:rPr>
                <w:sz w:val="24"/>
                <w:szCs w:val="24"/>
                <w:rtl w:val="0"/>
              </w:rPr>
              <w:t xml:space="preserve">Peer Observation</w:t>
            </w:r>
          </w:p>
          <w:p w:rsidR="00000000" w:rsidDel="00000000" w:rsidP="00000000" w:rsidRDefault="00000000" w:rsidRPr="00000000" w14:paraId="000002CD">
            <w:pPr>
              <w:numPr>
                <w:ilvl w:val="0"/>
                <w:numId w:val="6"/>
              </w:numPr>
              <w:ind w:left="270" w:hanging="270"/>
              <w:rPr>
                <w:sz w:val="24"/>
                <w:szCs w:val="24"/>
              </w:rPr>
            </w:pPr>
            <w:r w:rsidDel="00000000" w:rsidR="00000000" w:rsidRPr="00000000">
              <w:rPr>
                <w:sz w:val="24"/>
                <w:szCs w:val="24"/>
                <w:rtl w:val="0"/>
              </w:rPr>
              <w:t xml:space="preserve">Micro-Teaching</w:t>
            </w:r>
          </w:p>
          <w:p w:rsidR="00000000" w:rsidDel="00000000" w:rsidP="00000000" w:rsidRDefault="00000000" w:rsidRPr="00000000" w14:paraId="000002CE">
            <w:pPr>
              <w:numPr>
                <w:ilvl w:val="0"/>
                <w:numId w:val="6"/>
              </w:numPr>
              <w:ind w:left="270" w:hanging="270"/>
              <w:rPr>
                <w:sz w:val="24"/>
                <w:szCs w:val="24"/>
              </w:rPr>
            </w:pPr>
            <w:r w:rsidDel="00000000" w:rsidR="00000000" w:rsidRPr="00000000">
              <w:rPr>
                <w:sz w:val="24"/>
                <w:szCs w:val="24"/>
                <w:rtl w:val="0"/>
              </w:rPr>
              <w:t xml:space="preserve">Introduction and Exit Letters to Cooperating Teacher &amp; Placement Class</w:t>
            </w:r>
          </w:p>
          <w:p w:rsidR="00000000" w:rsidDel="00000000" w:rsidP="00000000" w:rsidRDefault="00000000" w:rsidRPr="00000000" w14:paraId="000002CF">
            <w:pPr>
              <w:numPr>
                <w:ilvl w:val="0"/>
                <w:numId w:val="6"/>
              </w:numPr>
              <w:ind w:left="270" w:hanging="270"/>
              <w:rPr>
                <w:sz w:val="24"/>
                <w:szCs w:val="24"/>
              </w:rPr>
            </w:pPr>
            <w:r w:rsidDel="00000000" w:rsidR="00000000" w:rsidRPr="00000000">
              <w:rPr>
                <w:sz w:val="24"/>
                <w:szCs w:val="24"/>
                <w:rtl w:val="0"/>
              </w:rPr>
              <w:t xml:space="preserve">Teaching Log</w:t>
            </w:r>
          </w:p>
          <w:p w:rsidR="00000000" w:rsidDel="00000000" w:rsidP="00000000" w:rsidRDefault="00000000" w:rsidRPr="00000000" w14:paraId="000002D0">
            <w:pPr>
              <w:numPr>
                <w:ilvl w:val="0"/>
                <w:numId w:val="6"/>
              </w:numPr>
              <w:ind w:left="270" w:hanging="270"/>
              <w:rPr>
                <w:sz w:val="24"/>
                <w:szCs w:val="24"/>
              </w:rPr>
            </w:pPr>
            <w:r w:rsidDel="00000000" w:rsidR="00000000" w:rsidRPr="00000000">
              <w:rPr>
                <w:sz w:val="24"/>
                <w:szCs w:val="24"/>
                <w:rtl w:val="0"/>
              </w:rPr>
              <w:t xml:space="preserve">Field Hours Verification</w:t>
            </w:r>
          </w:p>
          <w:p w:rsidR="00000000" w:rsidDel="00000000" w:rsidP="00000000" w:rsidRDefault="00000000" w:rsidRPr="00000000" w14:paraId="000002D1">
            <w:pPr>
              <w:numPr>
                <w:ilvl w:val="0"/>
                <w:numId w:val="6"/>
              </w:numPr>
              <w:ind w:left="270" w:hanging="270"/>
              <w:rPr>
                <w:sz w:val="24"/>
                <w:szCs w:val="24"/>
              </w:rPr>
            </w:pPr>
            <w:r w:rsidDel="00000000" w:rsidR="00000000" w:rsidRPr="00000000">
              <w:rPr>
                <w:sz w:val="24"/>
                <w:szCs w:val="24"/>
                <w:rtl w:val="0"/>
              </w:rPr>
              <w:t xml:space="preserve">Dispositions Self-Reflection</w:t>
            </w:r>
          </w:p>
          <w:p w:rsidR="00000000" w:rsidDel="00000000" w:rsidP="00000000" w:rsidRDefault="00000000" w:rsidRPr="00000000" w14:paraId="000002D2">
            <w:pPr>
              <w:numPr>
                <w:ilvl w:val="0"/>
                <w:numId w:val="6"/>
              </w:numPr>
              <w:ind w:left="270" w:hanging="270"/>
              <w:rPr>
                <w:sz w:val="24"/>
                <w:szCs w:val="24"/>
              </w:rPr>
            </w:pPr>
            <w:r w:rsidDel="00000000" w:rsidR="00000000" w:rsidRPr="00000000">
              <w:rPr>
                <w:sz w:val="24"/>
                <w:szCs w:val="24"/>
                <w:rtl w:val="0"/>
              </w:rPr>
              <w:t xml:space="preserve">Professional Participation</w:t>
            </w:r>
          </w:p>
          <w:p w:rsidR="00000000" w:rsidDel="00000000" w:rsidP="00000000" w:rsidRDefault="00000000" w:rsidRPr="00000000" w14:paraId="000002D3">
            <w:pPr>
              <w:numPr>
                <w:ilvl w:val="0"/>
                <w:numId w:val="6"/>
              </w:numPr>
              <w:ind w:left="270" w:hanging="270"/>
              <w:rPr>
                <w:sz w:val="24"/>
                <w:szCs w:val="24"/>
              </w:rPr>
            </w:pPr>
            <w:r w:rsidDel="00000000" w:rsidR="00000000" w:rsidRPr="00000000">
              <w:rPr>
                <w:sz w:val="24"/>
                <w:szCs w:val="24"/>
                <w:rtl w:val="0"/>
              </w:rPr>
              <w:t xml:space="preserve">In-Class Activities</w:t>
            </w:r>
          </w:p>
          <w:p w:rsidR="00000000" w:rsidDel="00000000" w:rsidP="00000000" w:rsidRDefault="00000000" w:rsidRPr="00000000" w14:paraId="000002D4">
            <w:pPr>
              <w:ind w:left="270" w:hanging="270"/>
              <w:rPr>
                <w:sz w:val="24"/>
                <w:szCs w:val="2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2D5">
            <w:pPr>
              <w:rPr>
                <w:sz w:val="24"/>
                <w:szCs w:val="24"/>
              </w:rPr>
            </w:pPr>
            <w:r w:rsidDel="00000000" w:rsidR="00000000" w:rsidRPr="00000000">
              <w:rPr>
                <w:sz w:val="24"/>
                <w:szCs w:val="24"/>
                <w:rtl w:val="0"/>
              </w:rPr>
              <w:t xml:space="preserve">Analyze the pedagogical practices of self and others through a developing lens of anti-biased teaching; and</w:t>
            </w:r>
          </w:p>
        </w:tc>
        <w:tc>
          <w:tcPr>
            <w:shd w:fill="ffffff" w:val="clear"/>
            <w:tcMar>
              <w:top w:w="100.0" w:type="dxa"/>
              <w:left w:w="100.0" w:type="dxa"/>
              <w:bottom w:w="100.0" w:type="dxa"/>
              <w:right w:w="100.0" w:type="dxa"/>
            </w:tcMar>
          </w:tcPr>
          <w:p w:rsidR="00000000" w:rsidDel="00000000" w:rsidP="00000000" w:rsidRDefault="00000000" w:rsidRPr="00000000" w14:paraId="000002D6">
            <w:pPr>
              <w:rPr>
                <w:sz w:val="24"/>
                <w:szCs w:val="24"/>
              </w:rPr>
            </w:pPr>
            <w:r w:rsidDel="00000000" w:rsidR="00000000" w:rsidRPr="00000000">
              <w:rPr>
                <w:sz w:val="24"/>
                <w:szCs w:val="24"/>
                <w:rtl w:val="0"/>
              </w:rPr>
              <w:t xml:space="preserve">Cultivating knowledge</w:t>
            </w:r>
          </w:p>
          <w:p w:rsidR="00000000" w:rsidDel="00000000" w:rsidP="00000000" w:rsidRDefault="00000000" w:rsidRPr="00000000" w14:paraId="000002D7">
            <w:pPr>
              <w:rPr>
                <w:sz w:val="24"/>
                <w:szCs w:val="24"/>
              </w:rPr>
            </w:pPr>
            <w:r w:rsidDel="00000000" w:rsidR="00000000" w:rsidRPr="00000000">
              <w:rPr>
                <w:rtl w:val="0"/>
              </w:rPr>
            </w:r>
          </w:p>
          <w:p w:rsidR="00000000" w:rsidDel="00000000" w:rsidP="00000000" w:rsidRDefault="00000000" w:rsidRPr="00000000" w14:paraId="000002D8">
            <w:pPr>
              <w:rPr>
                <w:sz w:val="24"/>
                <w:szCs w:val="24"/>
              </w:rPr>
            </w:pPr>
            <w:r w:rsidDel="00000000" w:rsidR="00000000" w:rsidRPr="00000000">
              <w:rPr>
                <w:sz w:val="24"/>
                <w:szCs w:val="24"/>
                <w:rtl w:val="0"/>
              </w:rPr>
              <w:t xml:space="preserve">Critical thinking</w:t>
            </w:r>
          </w:p>
          <w:p w:rsidR="00000000" w:rsidDel="00000000" w:rsidP="00000000" w:rsidRDefault="00000000" w:rsidRPr="00000000" w14:paraId="000002D9">
            <w:pPr>
              <w:rPr>
                <w:sz w:val="24"/>
                <w:szCs w:val="24"/>
              </w:rPr>
            </w:pPr>
            <w:r w:rsidDel="00000000" w:rsidR="00000000" w:rsidRPr="00000000">
              <w:rPr>
                <w:rtl w:val="0"/>
              </w:rPr>
            </w:r>
          </w:p>
          <w:p w:rsidR="00000000" w:rsidDel="00000000" w:rsidP="00000000" w:rsidRDefault="00000000" w:rsidRPr="00000000" w14:paraId="000002DA">
            <w:pPr>
              <w:rPr>
                <w:sz w:val="24"/>
                <w:szCs w:val="24"/>
              </w:rPr>
            </w:pPr>
            <w:r w:rsidDel="00000000" w:rsidR="00000000" w:rsidRPr="00000000">
              <w:rPr>
                <w:sz w:val="24"/>
                <w:szCs w:val="24"/>
                <w:rtl w:val="0"/>
              </w:rPr>
              <w:t xml:space="preserve">Nurturing a profound respect for the dignity and diversity of all learners</w:t>
            </w:r>
          </w:p>
        </w:tc>
        <w:tc>
          <w:tcPr>
            <w:shd w:fill="ffffff" w:val="clear"/>
            <w:tcMar>
              <w:top w:w="100.0" w:type="dxa"/>
              <w:left w:w="100.0" w:type="dxa"/>
              <w:bottom w:w="100.0" w:type="dxa"/>
              <w:right w:w="100.0" w:type="dxa"/>
            </w:tcMar>
          </w:tcPr>
          <w:p w:rsidR="00000000" w:rsidDel="00000000" w:rsidP="00000000" w:rsidRDefault="00000000" w:rsidRPr="00000000" w14:paraId="000002DB">
            <w:pPr>
              <w:rPr>
                <w:sz w:val="24"/>
                <w:szCs w:val="24"/>
              </w:rPr>
            </w:pPr>
            <w:r w:rsidDel="00000000" w:rsidR="00000000" w:rsidRPr="00000000">
              <w:rPr>
                <w:sz w:val="24"/>
                <w:szCs w:val="24"/>
                <w:rtl w:val="0"/>
              </w:rPr>
              <w:t xml:space="preserve">Standard 2: Learning Differences</w:t>
            </w:r>
          </w:p>
          <w:p w:rsidR="00000000" w:rsidDel="00000000" w:rsidP="00000000" w:rsidRDefault="00000000" w:rsidRPr="00000000" w14:paraId="000002DC">
            <w:pPr>
              <w:rPr>
                <w:sz w:val="24"/>
                <w:szCs w:val="24"/>
              </w:rPr>
            </w:pPr>
            <w:r w:rsidDel="00000000" w:rsidR="00000000" w:rsidRPr="00000000">
              <w:rPr>
                <w:sz w:val="24"/>
                <w:szCs w:val="24"/>
                <w:rtl w:val="0"/>
              </w:rPr>
              <w:t xml:space="preserve">Standard 3: Learning Environments</w:t>
            </w:r>
          </w:p>
          <w:p w:rsidR="00000000" w:rsidDel="00000000" w:rsidP="00000000" w:rsidRDefault="00000000" w:rsidRPr="00000000" w14:paraId="000002DD">
            <w:pPr>
              <w:rPr>
                <w:sz w:val="24"/>
                <w:szCs w:val="24"/>
              </w:rPr>
            </w:pPr>
            <w:r w:rsidDel="00000000" w:rsidR="00000000" w:rsidRPr="00000000">
              <w:rPr>
                <w:sz w:val="24"/>
                <w:szCs w:val="24"/>
                <w:rtl w:val="0"/>
              </w:rPr>
              <w:t xml:space="preserve">Standard 4: Content Knowledge</w:t>
            </w:r>
          </w:p>
          <w:p w:rsidR="00000000" w:rsidDel="00000000" w:rsidP="00000000" w:rsidRDefault="00000000" w:rsidRPr="00000000" w14:paraId="000002DE">
            <w:pPr>
              <w:rPr>
                <w:sz w:val="24"/>
                <w:szCs w:val="24"/>
              </w:rPr>
            </w:pPr>
            <w:r w:rsidDel="00000000" w:rsidR="00000000" w:rsidRPr="00000000">
              <w:rPr>
                <w:sz w:val="24"/>
                <w:szCs w:val="24"/>
                <w:rtl w:val="0"/>
              </w:rPr>
              <w:t xml:space="preserve">Standard 5: Application of Content</w:t>
            </w:r>
          </w:p>
          <w:p w:rsidR="00000000" w:rsidDel="00000000" w:rsidP="00000000" w:rsidRDefault="00000000" w:rsidRPr="00000000" w14:paraId="000002DF">
            <w:pPr>
              <w:rPr>
                <w:sz w:val="24"/>
                <w:szCs w:val="24"/>
              </w:rPr>
            </w:pPr>
            <w:r w:rsidDel="00000000" w:rsidR="00000000" w:rsidRPr="00000000">
              <w:rPr>
                <w:sz w:val="24"/>
                <w:szCs w:val="24"/>
                <w:rtl w:val="0"/>
              </w:rPr>
              <w:t xml:space="preserve">Standard 7: Planning for Instruction</w:t>
            </w:r>
          </w:p>
          <w:p w:rsidR="00000000" w:rsidDel="00000000" w:rsidP="00000000" w:rsidRDefault="00000000" w:rsidRPr="00000000" w14:paraId="000002E0">
            <w:pPr>
              <w:rPr>
                <w:sz w:val="24"/>
                <w:szCs w:val="24"/>
              </w:rPr>
            </w:pPr>
            <w:r w:rsidDel="00000000" w:rsidR="00000000" w:rsidRPr="00000000">
              <w:rPr>
                <w:sz w:val="24"/>
                <w:szCs w:val="24"/>
                <w:rtl w:val="0"/>
              </w:rPr>
              <w:t xml:space="preserve">Standard 8: Instructional Strategies</w:t>
            </w:r>
          </w:p>
          <w:p w:rsidR="00000000" w:rsidDel="00000000" w:rsidP="00000000" w:rsidRDefault="00000000" w:rsidRPr="00000000" w14:paraId="000002E1">
            <w:pPr>
              <w:rPr>
                <w:sz w:val="24"/>
                <w:szCs w:val="24"/>
              </w:rPr>
            </w:pPr>
            <w:r w:rsidDel="00000000" w:rsidR="00000000" w:rsidRPr="00000000">
              <w:rPr>
                <w:sz w:val="24"/>
                <w:szCs w:val="24"/>
                <w:rtl w:val="0"/>
              </w:rPr>
              <w:t xml:space="preserve">Standard 10: Leadership and Collaboration</w:t>
            </w:r>
          </w:p>
        </w:tc>
        <w:tc>
          <w:tcPr>
            <w:shd w:fill="ffffff" w:val="clear"/>
            <w:tcMar>
              <w:top w:w="100.0" w:type="dxa"/>
              <w:left w:w="100.0" w:type="dxa"/>
              <w:bottom w:w="100.0" w:type="dxa"/>
              <w:right w:w="100.0" w:type="dxa"/>
            </w:tcMar>
          </w:tcPr>
          <w:p w:rsidR="00000000" w:rsidDel="00000000" w:rsidP="00000000" w:rsidRDefault="00000000" w:rsidRPr="00000000" w14:paraId="000002E2">
            <w:pPr>
              <w:numPr>
                <w:ilvl w:val="0"/>
                <w:numId w:val="6"/>
              </w:numPr>
              <w:ind w:left="270" w:hanging="270"/>
              <w:rPr>
                <w:sz w:val="24"/>
                <w:szCs w:val="24"/>
              </w:rPr>
            </w:pPr>
            <w:r w:rsidDel="00000000" w:rsidR="00000000" w:rsidRPr="00000000">
              <w:rPr>
                <w:sz w:val="24"/>
                <w:szCs w:val="24"/>
                <w:rtl w:val="0"/>
              </w:rPr>
              <w:t xml:space="preserve">Reader’s Response Journal</w:t>
            </w:r>
          </w:p>
          <w:p w:rsidR="00000000" w:rsidDel="00000000" w:rsidP="00000000" w:rsidRDefault="00000000" w:rsidRPr="00000000" w14:paraId="000002E3">
            <w:pPr>
              <w:numPr>
                <w:ilvl w:val="0"/>
                <w:numId w:val="6"/>
              </w:numPr>
              <w:ind w:left="270" w:hanging="270"/>
              <w:rPr>
                <w:sz w:val="24"/>
                <w:szCs w:val="24"/>
              </w:rPr>
            </w:pPr>
            <w:r w:rsidDel="00000000" w:rsidR="00000000" w:rsidRPr="00000000">
              <w:rPr>
                <w:sz w:val="24"/>
                <w:szCs w:val="24"/>
                <w:rtl w:val="0"/>
              </w:rPr>
              <w:t xml:space="preserve">PLC Notes</w:t>
            </w:r>
          </w:p>
          <w:p w:rsidR="00000000" w:rsidDel="00000000" w:rsidP="00000000" w:rsidRDefault="00000000" w:rsidRPr="00000000" w14:paraId="000002E4">
            <w:pPr>
              <w:numPr>
                <w:ilvl w:val="0"/>
                <w:numId w:val="6"/>
              </w:numPr>
              <w:ind w:left="270" w:hanging="270"/>
              <w:rPr>
                <w:sz w:val="24"/>
                <w:szCs w:val="24"/>
              </w:rPr>
            </w:pPr>
            <w:r w:rsidDel="00000000" w:rsidR="00000000" w:rsidRPr="00000000">
              <w:rPr>
                <w:sz w:val="24"/>
                <w:szCs w:val="24"/>
                <w:rtl w:val="0"/>
              </w:rPr>
              <w:t xml:space="preserve">Critical Analysis of Classroom Culture Paper</w:t>
            </w:r>
          </w:p>
          <w:p w:rsidR="00000000" w:rsidDel="00000000" w:rsidP="00000000" w:rsidRDefault="00000000" w:rsidRPr="00000000" w14:paraId="000002E5">
            <w:pPr>
              <w:numPr>
                <w:ilvl w:val="0"/>
                <w:numId w:val="6"/>
              </w:numPr>
              <w:ind w:left="270" w:hanging="270"/>
              <w:rPr>
                <w:sz w:val="24"/>
                <w:szCs w:val="24"/>
              </w:rPr>
            </w:pPr>
            <w:r w:rsidDel="00000000" w:rsidR="00000000" w:rsidRPr="00000000">
              <w:rPr>
                <w:sz w:val="24"/>
                <w:szCs w:val="24"/>
                <w:rtl w:val="0"/>
              </w:rPr>
              <w:t xml:space="preserve">Formal Observations</w:t>
            </w:r>
          </w:p>
          <w:p w:rsidR="00000000" w:rsidDel="00000000" w:rsidP="00000000" w:rsidRDefault="00000000" w:rsidRPr="00000000" w14:paraId="000002E6">
            <w:pPr>
              <w:numPr>
                <w:ilvl w:val="0"/>
                <w:numId w:val="6"/>
              </w:numPr>
              <w:ind w:left="270" w:hanging="270"/>
              <w:rPr>
                <w:sz w:val="24"/>
                <w:szCs w:val="24"/>
              </w:rPr>
            </w:pPr>
            <w:r w:rsidDel="00000000" w:rsidR="00000000" w:rsidRPr="00000000">
              <w:rPr>
                <w:sz w:val="24"/>
                <w:szCs w:val="24"/>
                <w:rtl w:val="0"/>
              </w:rPr>
              <w:t xml:space="preserve">Peer Observation</w:t>
            </w:r>
          </w:p>
          <w:p w:rsidR="00000000" w:rsidDel="00000000" w:rsidP="00000000" w:rsidRDefault="00000000" w:rsidRPr="00000000" w14:paraId="000002E7">
            <w:pPr>
              <w:numPr>
                <w:ilvl w:val="0"/>
                <w:numId w:val="6"/>
              </w:numPr>
              <w:ind w:left="270" w:hanging="270"/>
              <w:rPr>
                <w:sz w:val="24"/>
                <w:szCs w:val="24"/>
              </w:rPr>
            </w:pPr>
            <w:r w:rsidDel="00000000" w:rsidR="00000000" w:rsidRPr="00000000">
              <w:rPr>
                <w:sz w:val="24"/>
                <w:szCs w:val="24"/>
                <w:rtl w:val="0"/>
              </w:rPr>
              <w:t xml:space="preserve">Micro-Teaching</w:t>
            </w:r>
          </w:p>
          <w:p w:rsidR="00000000" w:rsidDel="00000000" w:rsidP="00000000" w:rsidRDefault="00000000" w:rsidRPr="00000000" w14:paraId="000002E8">
            <w:pPr>
              <w:numPr>
                <w:ilvl w:val="0"/>
                <w:numId w:val="6"/>
              </w:numPr>
              <w:ind w:left="270" w:hanging="270"/>
              <w:rPr>
                <w:sz w:val="24"/>
                <w:szCs w:val="24"/>
              </w:rPr>
            </w:pPr>
            <w:r w:rsidDel="00000000" w:rsidR="00000000" w:rsidRPr="00000000">
              <w:rPr>
                <w:sz w:val="24"/>
                <w:szCs w:val="24"/>
                <w:rtl w:val="0"/>
              </w:rPr>
              <w:t xml:space="preserve">Teaching Log</w:t>
            </w:r>
          </w:p>
          <w:p w:rsidR="00000000" w:rsidDel="00000000" w:rsidP="00000000" w:rsidRDefault="00000000" w:rsidRPr="00000000" w14:paraId="000002E9">
            <w:pPr>
              <w:numPr>
                <w:ilvl w:val="0"/>
                <w:numId w:val="6"/>
              </w:numPr>
              <w:ind w:left="270" w:hanging="270"/>
              <w:rPr>
                <w:sz w:val="24"/>
                <w:szCs w:val="24"/>
              </w:rPr>
            </w:pPr>
            <w:r w:rsidDel="00000000" w:rsidR="00000000" w:rsidRPr="00000000">
              <w:rPr>
                <w:sz w:val="24"/>
                <w:szCs w:val="24"/>
                <w:rtl w:val="0"/>
              </w:rPr>
              <w:t xml:space="preserve">Field Hours Verification</w:t>
            </w:r>
          </w:p>
          <w:p w:rsidR="00000000" w:rsidDel="00000000" w:rsidP="00000000" w:rsidRDefault="00000000" w:rsidRPr="00000000" w14:paraId="000002EA">
            <w:pPr>
              <w:numPr>
                <w:ilvl w:val="0"/>
                <w:numId w:val="6"/>
              </w:numPr>
              <w:ind w:left="270" w:hanging="270"/>
              <w:rPr>
                <w:sz w:val="24"/>
                <w:szCs w:val="24"/>
              </w:rPr>
            </w:pPr>
            <w:r w:rsidDel="00000000" w:rsidR="00000000" w:rsidRPr="00000000">
              <w:rPr>
                <w:sz w:val="24"/>
                <w:szCs w:val="24"/>
                <w:rtl w:val="0"/>
              </w:rPr>
              <w:t xml:space="preserve">Dispositions Self-Reflection</w:t>
            </w:r>
          </w:p>
          <w:p w:rsidR="00000000" w:rsidDel="00000000" w:rsidP="00000000" w:rsidRDefault="00000000" w:rsidRPr="00000000" w14:paraId="000002EB">
            <w:pPr>
              <w:numPr>
                <w:ilvl w:val="0"/>
                <w:numId w:val="6"/>
              </w:numPr>
              <w:ind w:left="270" w:hanging="270"/>
              <w:rPr>
                <w:sz w:val="24"/>
                <w:szCs w:val="24"/>
              </w:rPr>
            </w:pPr>
            <w:r w:rsidDel="00000000" w:rsidR="00000000" w:rsidRPr="00000000">
              <w:rPr>
                <w:sz w:val="24"/>
                <w:szCs w:val="24"/>
                <w:rtl w:val="0"/>
              </w:rPr>
              <w:t xml:space="preserve">In-Class Activities</w:t>
            </w:r>
          </w:p>
        </w:tc>
      </w:tr>
      <w:tr>
        <w:trPr>
          <w:cantSplit w:val="0"/>
          <w:trHeight w:val="2265"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2EC">
            <w:pPr>
              <w:rPr>
                <w:sz w:val="24"/>
                <w:szCs w:val="24"/>
              </w:rPr>
            </w:pPr>
            <w:r w:rsidDel="00000000" w:rsidR="00000000" w:rsidRPr="00000000">
              <w:rPr>
                <w:sz w:val="24"/>
                <w:szCs w:val="24"/>
                <w:rtl w:val="0"/>
              </w:rPr>
              <w:t xml:space="preserve">Describe the importance of the instructional cycle (planning, instruction, assessment, reflection and modification) and the learning context.</w:t>
            </w:r>
          </w:p>
        </w:tc>
        <w:tc>
          <w:tcPr>
            <w:shd w:fill="ffffff" w:val="clear"/>
            <w:tcMar>
              <w:top w:w="100.0" w:type="dxa"/>
              <w:left w:w="100.0" w:type="dxa"/>
              <w:bottom w:w="100.0" w:type="dxa"/>
              <w:right w:w="100.0" w:type="dxa"/>
            </w:tcMar>
          </w:tcPr>
          <w:p w:rsidR="00000000" w:rsidDel="00000000" w:rsidP="00000000" w:rsidRDefault="00000000" w:rsidRPr="00000000" w14:paraId="000002ED">
            <w:pPr>
              <w:rPr>
                <w:sz w:val="24"/>
                <w:szCs w:val="24"/>
              </w:rPr>
            </w:pPr>
            <w:r w:rsidDel="00000000" w:rsidR="00000000" w:rsidRPr="00000000">
              <w:rPr>
                <w:sz w:val="24"/>
                <w:szCs w:val="24"/>
                <w:rtl w:val="0"/>
              </w:rPr>
              <w:t xml:space="preserve">Cultivating knowledge</w:t>
            </w:r>
          </w:p>
          <w:p w:rsidR="00000000" w:rsidDel="00000000" w:rsidP="00000000" w:rsidRDefault="00000000" w:rsidRPr="00000000" w14:paraId="000002EE">
            <w:pPr>
              <w:rPr>
                <w:sz w:val="24"/>
                <w:szCs w:val="24"/>
              </w:rPr>
            </w:pPr>
            <w:r w:rsidDel="00000000" w:rsidR="00000000" w:rsidRPr="00000000">
              <w:rPr>
                <w:rtl w:val="0"/>
              </w:rPr>
            </w:r>
          </w:p>
          <w:p w:rsidR="00000000" w:rsidDel="00000000" w:rsidP="00000000" w:rsidRDefault="00000000" w:rsidRPr="00000000" w14:paraId="000002EF">
            <w:pPr>
              <w:rPr>
                <w:sz w:val="24"/>
                <w:szCs w:val="24"/>
              </w:rPr>
            </w:pPr>
            <w:r w:rsidDel="00000000" w:rsidR="00000000" w:rsidRPr="00000000">
              <w:rPr>
                <w:sz w:val="24"/>
                <w:szCs w:val="24"/>
                <w:rtl w:val="0"/>
              </w:rPr>
              <w:t xml:space="preserve">Critical thinking</w:t>
            </w:r>
          </w:p>
          <w:p w:rsidR="00000000" w:rsidDel="00000000" w:rsidP="00000000" w:rsidRDefault="00000000" w:rsidRPr="00000000" w14:paraId="000002F0">
            <w:pPr>
              <w:rPr>
                <w:sz w:val="24"/>
                <w:szCs w:val="24"/>
              </w:rPr>
            </w:pPr>
            <w:r w:rsidDel="00000000" w:rsidR="00000000" w:rsidRPr="00000000">
              <w:rPr>
                <w:rtl w:val="0"/>
              </w:rPr>
            </w:r>
          </w:p>
          <w:p w:rsidR="00000000" w:rsidDel="00000000" w:rsidP="00000000" w:rsidRDefault="00000000" w:rsidRPr="00000000" w14:paraId="000002F1">
            <w:pPr>
              <w:rPr>
                <w:sz w:val="24"/>
                <w:szCs w:val="24"/>
              </w:rPr>
            </w:pPr>
            <w:r w:rsidDel="00000000" w:rsidR="00000000" w:rsidRPr="00000000">
              <w:rPr>
                <w:sz w:val="24"/>
                <w:szCs w:val="24"/>
                <w:rtl w:val="0"/>
              </w:rPr>
              <w:t xml:space="preserve">Data-based decision-making</w:t>
            </w:r>
          </w:p>
        </w:tc>
        <w:tc>
          <w:tcPr>
            <w:shd w:fill="ffffff" w:val="clear"/>
            <w:tcMar>
              <w:top w:w="100.0" w:type="dxa"/>
              <w:left w:w="100.0" w:type="dxa"/>
              <w:bottom w:w="100.0" w:type="dxa"/>
              <w:right w:w="100.0" w:type="dxa"/>
            </w:tcMar>
          </w:tcPr>
          <w:p w:rsidR="00000000" w:rsidDel="00000000" w:rsidP="00000000" w:rsidRDefault="00000000" w:rsidRPr="00000000" w14:paraId="000002F2">
            <w:pPr>
              <w:rPr>
                <w:sz w:val="24"/>
                <w:szCs w:val="24"/>
              </w:rPr>
            </w:pPr>
            <w:r w:rsidDel="00000000" w:rsidR="00000000" w:rsidRPr="00000000">
              <w:rPr>
                <w:sz w:val="24"/>
                <w:szCs w:val="24"/>
                <w:rtl w:val="0"/>
              </w:rPr>
              <w:t xml:space="preserve">Standard 1: Learner Development</w:t>
            </w:r>
          </w:p>
          <w:p w:rsidR="00000000" w:rsidDel="00000000" w:rsidP="00000000" w:rsidRDefault="00000000" w:rsidRPr="00000000" w14:paraId="000002F3">
            <w:pPr>
              <w:rPr>
                <w:sz w:val="24"/>
                <w:szCs w:val="24"/>
              </w:rPr>
            </w:pPr>
            <w:r w:rsidDel="00000000" w:rsidR="00000000" w:rsidRPr="00000000">
              <w:rPr>
                <w:sz w:val="24"/>
                <w:szCs w:val="24"/>
                <w:rtl w:val="0"/>
              </w:rPr>
              <w:t xml:space="preserve">Standard 2: Learning Differences</w:t>
            </w:r>
          </w:p>
          <w:p w:rsidR="00000000" w:rsidDel="00000000" w:rsidP="00000000" w:rsidRDefault="00000000" w:rsidRPr="00000000" w14:paraId="000002F4">
            <w:pPr>
              <w:rPr>
                <w:sz w:val="24"/>
                <w:szCs w:val="24"/>
              </w:rPr>
            </w:pPr>
            <w:r w:rsidDel="00000000" w:rsidR="00000000" w:rsidRPr="00000000">
              <w:rPr>
                <w:sz w:val="24"/>
                <w:szCs w:val="24"/>
                <w:rtl w:val="0"/>
              </w:rPr>
              <w:t xml:space="preserve">Standard 3: Learning Environments</w:t>
            </w:r>
          </w:p>
          <w:p w:rsidR="00000000" w:rsidDel="00000000" w:rsidP="00000000" w:rsidRDefault="00000000" w:rsidRPr="00000000" w14:paraId="000002F5">
            <w:pPr>
              <w:rPr>
                <w:sz w:val="24"/>
                <w:szCs w:val="24"/>
              </w:rPr>
            </w:pPr>
            <w:r w:rsidDel="00000000" w:rsidR="00000000" w:rsidRPr="00000000">
              <w:rPr>
                <w:sz w:val="24"/>
                <w:szCs w:val="24"/>
                <w:rtl w:val="0"/>
              </w:rPr>
              <w:t xml:space="preserve">Standard 4: Content Knowledge</w:t>
            </w:r>
          </w:p>
          <w:p w:rsidR="00000000" w:rsidDel="00000000" w:rsidP="00000000" w:rsidRDefault="00000000" w:rsidRPr="00000000" w14:paraId="000002F6">
            <w:pPr>
              <w:rPr>
                <w:sz w:val="24"/>
                <w:szCs w:val="24"/>
              </w:rPr>
            </w:pPr>
            <w:r w:rsidDel="00000000" w:rsidR="00000000" w:rsidRPr="00000000">
              <w:rPr>
                <w:sz w:val="24"/>
                <w:szCs w:val="24"/>
                <w:rtl w:val="0"/>
              </w:rPr>
              <w:t xml:space="preserve">Standard 5: Application of Content</w:t>
            </w:r>
          </w:p>
          <w:p w:rsidR="00000000" w:rsidDel="00000000" w:rsidP="00000000" w:rsidRDefault="00000000" w:rsidRPr="00000000" w14:paraId="000002F7">
            <w:pPr>
              <w:rPr>
                <w:sz w:val="24"/>
                <w:szCs w:val="24"/>
              </w:rPr>
            </w:pPr>
            <w:r w:rsidDel="00000000" w:rsidR="00000000" w:rsidRPr="00000000">
              <w:rPr>
                <w:sz w:val="24"/>
                <w:szCs w:val="24"/>
                <w:rtl w:val="0"/>
              </w:rPr>
              <w:t xml:space="preserve">Standard 6: Assessment</w:t>
            </w:r>
          </w:p>
          <w:p w:rsidR="00000000" w:rsidDel="00000000" w:rsidP="00000000" w:rsidRDefault="00000000" w:rsidRPr="00000000" w14:paraId="000002F8">
            <w:pPr>
              <w:rPr>
                <w:sz w:val="24"/>
                <w:szCs w:val="24"/>
              </w:rPr>
            </w:pPr>
            <w:r w:rsidDel="00000000" w:rsidR="00000000" w:rsidRPr="00000000">
              <w:rPr>
                <w:sz w:val="24"/>
                <w:szCs w:val="24"/>
                <w:rtl w:val="0"/>
              </w:rPr>
              <w:t xml:space="preserve">Standard 7: Planning for Instruction</w:t>
            </w:r>
          </w:p>
        </w:tc>
        <w:tc>
          <w:tcPr>
            <w:shd w:fill="ffffff" w:val="clear"/>
            <w:tcMar>
              <w:top w:w="100.0" w:type="dxa"/>
              <w:left w:w="100.0" w:type="dxa"/>
              <w:bottom w:w="100.0" w:type="dxa"/>
              <w:right w:w="100.0" w:type="dxa"/>
            </w:tcMar>
          </w:tcPr>
          <w:p w:rsidR="00000000" w:rsidDel="00000000" w:rsidP="00000000" w:rsidRDefault="00000000" w:rsidRPr="00000000" w14:paraId="000002F9">
            <w:pPr>
              <w:numPr>
                <w:ilvl w:val="0"/>
                <w:numId w:val="6"/>
              </w:numPr>
              <w:ind w:left="270" w:hanging="270"/>
              <w:rPr>
                <w:sz w:val="24"/>
                <w:szCs w:val="24"/>
              </w:rPr>
            </w:pPr>
            <w:r w:rsidDel="00000000" w:rsidR="00000000" w:rsidRPr="00000000">
              <w:rPr>
                <w:sz w:val="24"/>
                <w:szCs w:val="24"/>
                <w:rtl w:val="0"/>
              </w:rPr>
              <w:t xml:space="preserve">Reader’s Response Journal</w:t>
            </w:r>
          </w:p>
          <w:p w:rsidR="00000000" w:rsidDel="00000000" w:rsidP="00000000" w:rsidRDefault="00000000" w:rsidRPr="00000000" w14:paraId="000002FA">
            <w:pPr>
              <w:numPr>
                <w:ilvl w:val="0"/>
                <w:numId w:val="6"/>
              </w:numPr>
              <w:ind w:left="270" w:hanging="270"/>
              <w:rPr>
                <w:sz w:val="24"/>
                <w:szCs w:val="24"/>
              </w:rPr>
            </w:pPr>
            <w:r w:rsidDel="00000000" w:rsidR="00000000" w:rsidRPr="00000000">
              <w:rPr>
                <w:sz w:val="24"/>
                <w:szCs w:val="24"/>
                <w:rtl w:val="0"/>
              </w:rPr>
              <w:t xml:space="preserve">PLC Notes</w:t>
            </w:r>
          </w:p>
          <w:p w:rsidR="00000000" w:rsidDel="00000000" w:rsidP="00000000" w:rsidRDefault="00000000" w:rsidRPr="00000000" w14:paraId="000002FB">
            <w:pPr>
              <w:numPr>
                <w:ilvl w:val="0"/>
                <w:numId w:val="6"/>
              </w:numPr>
              <w:ind w:left="270" w:hanging="270"/>
              <w:rPr>
                <w:sz w:val="24"/>
                <w:szCs w:val="24"/>
              </w:rPr>
            </w:pPr>
            <w:r w:rsidDel="00000000" w:rsidR="00000000" w:rsidRPr="00000000">
              <w:rPr>
                <w:sz w:val="24"/>
                <w:szCs w:val="24"/>
                <w:rtl w:val="0"/>
              </w:rPr>
              <w:t xml:space="preserve">Formal Observations</w:t>
            </w:r>
          </w:p>
          <w:p w:rsidR="00000000" w:rsidDel="00000000" w:rsidP="00000000" w:rsidRDefault="00000000" w:rsidRPr="00000000" w14:paraId="000002FC">
            <w:pPr>
              <w:numPr>
                <w:ilvl w:val="0"/>
                <w:numId w:val="6"/>
              </w:numPr>
              <w:ind w:left="270" w:hanging="270"/>
              <w:rPr>
                <w:sz w:val="24"/>
                <w:szCs w:val="24"/>
              </w:rPr>
            </w:pPr>
            <w:r w:rsidDel="00000000" w:rsidR="00000000" w:rsidRPr="00000000">
              <w:rPr>
                <w:sz w:val="24"/>
                <w:szCs w:val="24"/>
                <w:rtl w:val="0"/>
              </w:rPr>
              <w:t xml:space="preserve">Micro-Teaching</w:t>
            </w:r>
          </w:p>
          <w:p w:rsidR="00000000" w:rsidDel="00000000" w:rsidP="00000000" w:rsidRDefault="00000000" w:rsidRPr="00000000" w14:paraId="000002FD">
            <w:pPr>
              <w:numPr>
                <w:ilvl w:val="0"/>
                <w:numId w:val="6"/>
              </w:numPr>
              <w:ind w:left="270" w:hanging="270"/>
              <w:rPr>
                <w:sz w:val="24"/>
                <w:szCs w:val="24"/>
              </w:rPr>
            </w:pPr>
            <w:r w:rsidDel="00000000" w:rsidR="00000000" w:rsidRPr="00000000">
              <w:rPr>
                <w:sz w:val="24"/>
                <w:szCs w:val="24"/>
                <w:rtl w:val="0"/>
              </w:rPr>
              <w:t xml:space="preserve">In-Class Activities</w:t>
            </w:r>
          </w:p>
        </w:tc>
      </w:tr>
    </w:tbl>
    <w:p w:rsidR="00000000" w:rsidDel="00000000" w:rsidP="00000000" w:rsidRDefault="00000000" w:rsidRPr="00000000" w14:paraId="000002FE">
      <w:pPr>
        <w:pStyle w:val="Heading1"/>
        <w:spacing w:before="0" w:line="240" w:lineRule="auto"/>
        <w:rPr>
          <w:rFonts w:ascii="Calibri" w:cs="Calibri" w:eastAsia="Calibri" w:hAnsi="Calibri"/>
          <w:color w:val="3e762a"/>
        </w:rPr>
      </w:pPr>
      <w:bookmarkStart w:colFirst="0" w:colLast="0" w:name="_lnxbz9" w:id="13"/>
      <w:bookmarkEnd w:id="13"/>
      <w:r w:rsidDel="00000000" w:rsidR="00000000" w:rsidRPr="00000000">
        <w:rPr>
          <w:rtl w:val="0"/>
        </w:rPr>
      </w:r>
    </w:p>
    <w:p w:rsidR="00000000" w:rsidDel="00000000" w:rsidP="00000000" w:rsidRDefault="00000000" w:rsidRPr="00000000" w14:paraId="000002FF">
      <w:pPr>
        <w:pStyle w:val="Heading1"/>
        <w:spacing w:before="0" w:line="240" w:lineRule="auto"/>
        <w:rPr>
          <w:rFonts w:ascii="Calibri" w:cs="Calibri" w:eastAsia="Calibri" w:hAnsi="Calibri"/>
          <w:color w:val="3e762a"/>
        </w:rPr>
      </w:pPr>
      <w:bookmarkStart w:colFirst="0" w:colLast="0" w:name="_35nkun2" w:id="14"/>
      <w:bookmarkEnd w:id="14"/>
      <w:r w:rsidDel="00000000" w:rsidR="00000000" w:rsidRPr="00000000">
        <w:rPr>
          <w:rtl w:val="0"/>
        </w:rPr>
        <w:t xml:space="preserve">Course Policies</w:t>
      </w:r>
      <w:r w:rsidDel="00000000" w:rsidR="00000000" w:rsidRPr="00000000">
        <w:rPr>
          <w:rtl w:val="0"/>
        </w:rPr>
      </w:r>
    </w:p>
    <w:p w:rsidR="00000000" w:rsidDel="00000000" w:rsidP="00000000" w:rsidRDefault="00000000" w:rsidRPr="00000000" w14:paraId="00000300">
      <w:pPr>
        <w:pStyle w:val="Heading2"/>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301">
      <w:pPr>
        <w:pStyle w:val="Heading2"/>
        <w:rPr>
          <w:rFonts w:ascii="Calibri" w:cs="Calibri" w:eastAsia="Calibri" w:hAnsi="Calibri"/>
          <w:b w:val="1"/>
          <w:color w:val="000000"/>
          <w:sz w:val="24"/>
          <w:szCs w:val="24"/>
        </w:rPr>
      </w:pPr>
      <w:r w:rsidDel="00000000" w:rsidR="00000000" w:rsidRPr="00000000">
        <w:rPr>
          <w:b w:val="1"/>
          <w:color w:val="000000"/>
          <w:sz w:val="24"/>
          <w:szCs w:val="24"/>
          <w:rtl w:val="0"/>
        </w:rPr>
        <w:t xml:space="preserve">Participation</w:t>
      </w:r>
      <w:r w:rsidDel="00000000" w:rsidR="00000000" w:rsidRPr="00000000">
        <w:rPr>
          <w:rtl w:val="0"/>
        </w:rPr>
      </w:r>
    </w:p>
    <w:p w:rsidR="00000000" w:rsidDel="00000000" w:rsidP="00000000" w:rsidRDefault="00000000" w:rsidRPr="00000000" w14:paraId="00000302">
      <w:pPr>
        <w:spacing w:after="0" w:line="240" w:lineRule="auto"/>
        <w:rPr>
          <w:sz w:val="24"/>
          <w:szCs w:val="24"/>
        </w:rPr>
      </w:pPr>
      <w:r w:rsidDel="00000000" w:rsidR="00000000" w:rsidRPr="00000000">
        <w:rPr>
          <w:sz w:val="24"/>
          <w:szCs w:val="24"/>
          <w:rtl w:val="0"/>
        </w:rPr>
        <w:t xml:space="preserve">During our face-to-face sessions we will be engaging in important dialogue about contemporary issues in teaching and learning. Participation in our learning environment refers to engaging fully in classroom discussions and activities. In order to fully participate, you will need to complete the required readings and bring reading notes and any other materials with you to class. Each activity we do in class, including course readings, connects to one or more major assignments. Therefore, I urge you to consider class participation as an integral part of your experience in 290.  </w:t>
      </w:r>
    </w:p>
    <w:p w:rsidR="00000000" w:rsidDel="00000000" w:rsidP="00000000" w:rsidRDefault="00000000" w:rsidRPr="00000000" w14:paraId="00000303">
      <w:pPr>
        <w:spacing w:after="0" w:line="240" w:lineRule="auto"/>
        <w:rPr>
          <w:color w:val="066684"/>
          <w:sz w:val="24"/>
          <w:szCs w:val="24"/>
        </w:rPr>
      </w:pPr>
      <w:r w:rsidDel="00000000" w:rsidR="00000000" w:rsidRPr="00000000">
        <w:rPr>
          <w:rtl w:val="0"/>
        </w:rPr>
      </w:r>
    </w:p>
    <w:p w:rsidR="00000000" w:rsidDel="00000000" w:rsidP="00000000" w:rsidRDefault="00000000" w:rsidRPr="00000000" w14:paraId="00000304">
      <w:pPr>
        <w:pStyle w:val="Heading2"/>
        <w:rPr>
          <w:rFonts w:ascii="Calibri" w:cs="Calibri" w:eastAsia="Calibri" w:hAnsi="Calibri"/>
          <w:b w:val="1"/>
          <w:color w:val="000000"/>
          <w:sz w:val="24"/>
          <w:szCs w:val="24"/>
        </w:rPr>
      </w:pPr>
      <w:bookmarkStart w:colFirst="0" w:colLast="0" w:name="_1ksv4uv" w:id="15"/>
      <w:bookmarkEnd w:id="15"/>
      <w:r w:rsidDel="00000000" w:rsidR="00000000" w:rsidRPr="00000000">
        <w:rPr>
          <w:b w:val="1"/>
          <w:color w:val="000000"/>
          <w:sz w:val="24"/>
          <w:szCs w:val="24"/>
          <w:rtl w:val="0"/>
        </w:rPr>
        <w:t xml:space="preserve">Attendance</w:t>
      </w:r>
      <w:r w:rsidDel="00000000" w:rsidR="00000000" w:rsidRPr="00000000">
        <w:rPr>
          <w:rtl w:val="0"/>
        </w:rPr>
      </w:r>
    </w:p>
    <w:p w:rsidR="00000000" w:rsidDel="00000000" w:rsidP="00000000" w:rsidRDefault="00000000" w:rsidRPr="00000000" w14:paraId="00000305">
      <w:pPr>
        <w:spacing w:after="0" w:line="240" w:lineRule="auto"/>
        <w:rPr>
          <w:sz w:val="24"/>
          <w:szCs w:val="24"/>
        </w:rPr>
      </w:pPr>
      <w:r w:rsidDel="00000000" w:rsidR="00000000" w:rsidRPr="00000000">
        <w:rPr>
          <w:sz w:val="24"/>
          <w:szCs w:val="24"/>
          <w:rtl w:val="0"/>
        </w:rPr>
        <w:t xml:space="preserve">Attendance in our course is critical to your ability to meet course learning outcomes because all of the activities we do in class connect to one or more of your assignments. Therefore, it is expected that you attend all classes.</w:t>
      </w:r>
    </w:p>
    <w:p w:rsidR="00000000" w:rsidDel="00000000" w:rsidP="00000000" w:rsidRDefault="00000000" w:rsidRPr="00000000" w14:paraId="00000306">
      <w:pPr>
        <w:spacing w:after="0" w:line="240" w:lineRule="auto"/>
        <w:rPr>
          <w:sz w:val="24"/>
          <w:szCs w:val="24"/>
        </w:rPr>
      </w:pPr>
      <w:r w:rsidDel="00000000" w:rsidR="00000000" w:rsidRPr="00000000">
        <w:rPr>
          <w:rtl w:val="0"/>
        </w:rPr>
      </w:r>
    </w:p>
    <w:p w:rsidR="00000000" w:rsidDel="00000000" w:rsidP="00000000" w:rsidRDefault="00000000" w:rsidRPr="00000000" w14:paraId="00000307">
      <w:pPr>
        <w:spacing w:after="0" w:line="240" w:lineRule="auto"/>
        <w:rPr>
          <w:sz w:val="24"/>
          <w:szCs w:val="24"/>
        </w:rPr>
      </w:pPr>
      <w:r w:rsidDel="00000000" w:rsidR="00000000" w:rsidRPr="00000000">
        <w:rPr>
          <w:sz w:val="24"/>
          <w:szCs w:val="24"/>
          <w:rtl w:val="0"/>
        </w:rPr>
        <w:t xml:space="preserve">At the same time, I understand that you might need to miss a class. If you must miss a class, please communicate with me as soon as possible. For anticipated absences (such as an upcoming appointment) please inform me via email at least a week in advance. For emergency absences, please inform me as soon as you are able. </w:t>
      </w:r>
    </w:p>
    <w:p w:rsidR="00000000" w:rsidDel="00000000" w:rsidP="00000000" w:rsidRDefault="00000000" w:rsidRPr="00000000" w14:paraId="00000308">
      <w:pPr>
        <w:spacing w:after="0" w:line="240" w:lineRule="auto"/>
        <w:rPr>
          <w:sz w:val="24"/>
          <w:szCs w:val="24"/>
        </w:rPr>
      </w:pPr>
      <w:r w:rsidDel="00000000" w:rsidR="00000000" w:rsidRPr="00000000">
        <w:rPr>
          <w:rtl w:val="0"/>
        </w:rPr>
      </w:r>
    </w:p>
    <w:p w:rsidR="00000000" w:rsidDel="00000000" w:rsidP="00000000" w:rsidRDefault="00000000" w:rsidRPr="00000000" w14:paraId="00000309">
      <w:pPr>
        <w:spacing w:after="0" w:line="240" w:lineRule="auto"/>
        <w:rPr>
          <w:sz w:val="24"/>
          <w:szCs w:val="24"/>
        </w:rPr>
      </w:pPr>
      <w:r w:rsidDel="00000000" w:rsidR="00000000" w:rsidRPr="00000000">
        <w:rPr>
          <w:sz w:val="24"/>
          <w:szCs w:val="24"/>
          <w:rtl w:val="0"/>
        </w:rPr>
        <w:t xml:space="preserve">You are responsible for completing all work that we completed while you were absent. In most cases, each course session missed equates to a two-page, double-spaced paper focused on the topics covered that day (including citing the required readings/films). The paper is due no more than one week following your return to class. The paper is not busy work but, rather, an important way for me to check your understanding of course content and provide you feedback.</w:t>
      </w:r>
    </w:p>
    <w:p w:rsidR="00000000" w:rsidDel="00000000" w:rsidP="00000000" w:rsidRDefault="00000000" w:rsidRPr="00000000" w14:paraId="0000030A">
      <w:pPr>
        <w:spacing w:after="0" w:line="240" w:lineRule="auto"/>
        <w:rPr>
          <w:sz w:val="24"/>
          <w:szCs w:val="24"/>
        </w:rPr>
      </w:pPr>
      <w:r w:rsidDel="00000000" w:rsidR="00000000" w:rsidRPr="00000000">
        <w:rPr>
          <w:rtl w:val="0"/>
        </w:rPr>
      </w:r>
    </w:p>
    <w:p w:rsidR="00000000" w:rsidDel="00000000" w:rsidP="00000000" w:rsidRDefault="00000000" w:rsidRPr="00000000" w14:paraId="0000030B">
      <w:pPr>
        <w:spacing w:after="0" w:line="240" w:lineRule="auto"/>
        <w:rPr>
          <w:sz w:val="24"/>
          <w:szCs w:val="24"/>
        </w:rPr>
      </w:pPr>
      <w:r w:rsidDel="00000000" w:rsidR="00000000" w:rsidRPr="00000000">
        <w:rPr>
          <w:sz w:val="24"/>
          <w:szCs w:val="24"/>
          <w:rtl w:val="0"/>
        </w:rPr>
        <w:t xml:space="preserve">If you must miss class, please take the following steps:</w:t>
      </w:r>
    </w:p>
    <w:p w:rsidR="00000000" w:rsidDel="00000000" w:rsidP="00000000" w:rsidRDefault="00000000" w:rsidRPr="00000000" w14:paraId="0000030C">
      <w:pPr>
        <w:numPr>
          <w:ilvl w:val="0"/>
          <w:numId w:val="7"/>
        </w:numPr>
        <w:spacing w:after="0" w:line="240" w:lineRule="auto"/>
        <w:ind w:left="720" w:hanging="360"/>
        <w:rPr>
          <w:sz w:val="24"/>
          <w:szCs w:val="24"/>
        </w:rPr>
      </w:pPr>
      <w:r w:rsidDel="00000000" w:rsidR="00000000" w:rsidRPr="00000000">
        <w:rPr>
          <w:sz w:val="24"/>
          <w:szCs w:val="24"/>
          <w:rtl w:val="0"/>
        </w:rPr>
        <w:t xml:space="preserve">Communicate the absence with me as soon as possible;</w:t>
      </w:r>
    </w:p>
    <w:p w:rsidR="00000000" w:rsidDel="00000000" w:rsidP="00000000" w:rsidRDefault="00000000" w:rsidRPr="00000000" w14:paraId="0000030D">
      <w:pPr>
        <w:numPr>
          <w:ilvl w:val="0"/>
          <w:numId w:val="7"/>
        </w:numPr>
        <w:spacing w:after="0" w:line="240" w:lineRule="auto"/>
        <w:ind w:left="720" w:hanging="360"/>
        <w:rPr>
          <w:sz w:val="24"/>
          <w:szCs w:val="24"/>
        </w:rPr>
      </w:pPr>
      <w:r w:rsidDel="00000000" w:rsidR="00000000" w:rsidRPr="00000000">
        <w:rPr>
          <w:sz w:val="24"/>
          <w:szCs w:val="24"/>
          <w:rtl w:val="0"/>
        </w:rPr>
        <w:t xml:space="preserve">Contact your PLC for information about what you missed;</w:t>
      </w:r>
    </w:p>
    <w:p w:rsidR="00000000" w:rsidDel="00000000" w:rsidP="00000000" w:rsidRDefault="00000000" w:rsidRPr="00000000" w14:paraId="0000030E">
      <w:pPr>
        <w:numPr>
          <w:ilvl w:val="0"/>
          <w:numId w:val="7"/>
        </w:numPr>
        <w:spacing w:after="0" w:line="240" w:lineRule="auto"/>
        <w:ind w:left="720" w:hanging="360"/>
        <w:rPr>
          <w:sz w:val="24"/>
          <w:szCs w:val="24"/>
        </w:rPr>
      </w:pPr>
      <w:r w:rsidDel="00000000" w:rsidR="00000000" w:rsidRPr="00000000">
        <w:rPr>
          <w:sz w:val="24"/>
          <w:szCs w:val="24"/>
          <w:rtl w:val="0"/>
        </w:rPr>
        <w:t xml:space="preserve">If you still have questions after contacting your PLC, send them to me via email (</w:t>
      </w:r>
      <w:hyperlink r:id="rId7">
        <w:r w:rsidDel="00000000" w:rsidR="00000000" w:rsidRPr="00000000">
          <w:rPr>
            <w:color w:val="1155cc"/>
            <w:sz w:val="24"/>
            <w:szCs w:val="24"/>
            <w:u w:val="single"/>
            <w:rtl w:val="0"/>
          </w:rPr>
          <w:t xml:space="preserve">schornam@uwgb.edu</w:t>
        </w:r>
      </w:hyperlink>
      <w:r w:rsidDel="00000000" w:rsidR="00000000" w:rsidRPr="00000000">
        <w:rPr>
          <w:sz w:val="24"/>
          <w:szCs w:val="24"/>
          <w:rtl w:val="0"/>
        </w:rPr>
        <w:t xml:space="preserve">);</w:t>
      </w:r>
    </w:p>
    <w:p w:rsidR="00000000" w:rsidDel="00000000" w:rsidP="00000000" w:rsidRDefault="00000000" w:rsidRPr="00000000" w14:paraId="0000030F">
      <w:pPr>
        <w:numPr>
          <w:ilvl w:val="0"/>
          <w:numId w:val="7"/>
        </w:numPr>
        <w:spacing w:after="0" w:line="240" w:lineRule="auto"/>
        <w:ind w:left="720" w:hanging="360"/>
        <w:rPr>
          <w:sz w:val="24"/>
          <w:szCs w:val="24"/>
        </w:rPr>
      </w:pPr>
      <w:r w:rsidDel="00000000" w:rsidR="00000000" w:rsidRPr="00000000">
        <w:rPr>
          <w:sz w:val="24"/>
          <w:szCs w:val="24"/>
          <w:rtl w:val="0"/>
        </w:rPr>
        <w:t xml:space="preserve">Complete the work you missed and/or complete a 2-page paper;</w:t>
      </w:r>
    </w:p>
    <w:p w:rsidR="00000000" w:rsidDel="00000000" w:rsidP="00000000" w:rsidRDefault="00000000" w:rsidRPr="00000000" w14:paraId="00000310">
      <w:pPr>
        <w:numPr>
          <w:ilvl w:val="0"/>
          <w:numId w:val="7"/>
        </w:numPr>
        <w:spacing w:after="0" w:line="240" w:lineRule="auto"/>
        <w:ind w:left="720" w:hanging="360"/>
        <w:rPr>
          <w:sz w:val="24"/>
          <w:szCs w:val="24"/>
        </w:rPr>
      </w:pPr>
      <w:r w:rsidDel="00000000" w:rsidR="00000000" w:rsidRPr="00000000">
        <w:rPr>
          <w:sz w:val="24"/>
          <w:szCs w:val="24"/>
          <w:rtl w:val="0"/>
        </w:rPr>
        <w:t xml:space="preserve">Submit the paper via email within a week of returning to class.</w:t>
      </w:r>
    </w:p>
    <w:p w:rsidR="00000000" w:rsidDel="00000000" w:rsidP="00000000" w:rsidRDefault="00000000" w:rsidRPr="00000000" w14:paraId="00000311">
      <w:pPr>
        <w:spacing w:after="0" w:line="240" w:lineRule="auto"/>
        <w:rPr>
          <w:sz w:val="24"/>
          <w:szCs w:val="24"/>
        </w:rPr>
      </w:pPr>
      <w:r w:rsidDel="00000000" w:rsidR="00000000" w:rsidRPr="00000000">
        <w:rPr>
          <w:rtl w:val="0"/>
        </w:rPr>
      </w:r>
    </w:p>
    <w:p w:rsidR="00000000" w:rsidDel="00000000" w:rsidP="00000000" w:rsidRDefault="00000000" w:rsidRPr="00000000" w14:paraId="00000312">
      <w:pPr>
        <w:spacing w:after="0" w:line="240" w:lineRule="auto"/>
        <w:rPr>
          <w:sz w:val="24"/>
          <w:szCs w:val="24"/>
        </w:rPr>
      </w:pPr>
      <w:r w:rsidDel="00000000" w:rsidR="00000000" w:rsidRPr="00000000">
        <w:rPr>
          <w:sz w:val="24"/>
          <w:szCs w:val="24"/>
          <w:rtl w:val="0"/>
        </w:rPr>
        <w:t xml:space="preserve">Each absence will reduce your final course grade by three percentage points. You can earn the three points back for each absence, up to a maximum of four absences, by completing the steps outlined above. </w:t>
      </w:r>
    </w:p>
    <w:p w:rsidR="00000000" w:rsidDel="00000000" w:rsidP="00000000" w:rsidRDefault="00000000" w:rsidRPr="00000000" w14:paraId="00000313">
      <w:pPr>
        <w:spacing w:after="0" w:line="240" w:lineRule="auto"/>
        <w:rPr>
          <w:sz w:val="24"/>
          <w:szCs w:val="24"/>
        </w:rPr>
      </w:pPr>
      <w:r w:rsidDel="00000000" w:rsidR="00000000" w:rsidRPr="00000000">
        <w:rPr>
          <w:rtl w:val="0"/>
        </w:rPr>
      </w:r>
    </w:p>
    <w:p w:rsidR="00000000" w:rsidDel="00000000" w:rsidP="00000000" w:rsidRDefault="00000000" w:rsidRPr="00000000" w14:paraId="00000314">
      <w:pPr>
        <w:spacing w:after="0" w:line="240" w:lineRule="auto"/>
        <w:rPr>
          <w:sz w:val="24"/>
          <w:szCs w:val="24"/>
        </w:rPr>
      </w:pPr>
      <w:r w:rsidDel="00000000" w:rsidR="00000000" w:rsidRPr="00000000">
        <w:rPr>
          <w:sz w:val="24"/>
          <w:szCs w:val="24"/>
          <w:rtl w:val="0"/>
        </w:rPr>
        <w:t xml:space="preserve">Please note that missing more than four course sessions will result in a non-passing grade for this class. Students who miss more than four course sessions will need to retake the class. The only exception to this policy is for university-approved extended absences. </w:t>
      </w:r>
    </w:p>
    <w:p w:rsidR="00000000" w:rsidDel="00000000" w:rsidP="00000000" w:rsidRDefault="00000000" w:rsidRPr="00000000" w14:paraId="00000315">
      <w:pPr>
        <w:spacing w:after="0" w:line="240" w:lineRule="auto"/>
        <w:rPr>
          <w:color w:val="066684"/>
          <w:sz w:val="24"/>
          <w:szCs w:val="24"/>
        </w:rPr>
      </w:pPr>
      <w:r w:rsidDel="00000000" w:rsidR="00000000" w:rsidRPr="00000000">
        <w:rPr>
          <w:rtl w:val="0"/>
        </w:rPr>
      </w:r>
    </w:p>
    <w:p w:rsidR="00000000" w:rsidDel="00000000" w:rsidP="00000000" w:rsidRDefault="00000000" w:rsidRPr="00000000" w14:paraId="00000316">
      <w:pPr>
        <w:spacing w:after="0" w:line="240" w:lineRule="auto"/>
        <w:rPr>
          <w:b w:val="1"/>
          <w:sz w:val="24"/>
          <w:szCs w:val="24"/>
        </w:rPr>
      </w:pPr>
      <w:r w:rsidDel="00000000" w:rsidR="00000000" w:rsidRPr="00000000">
        <w:rPr>
          <w:b w:val="1"/>
          <w:sz w:val="24"/>
          <w:szCs w:val="24"/>
          <w:rtl w:val="0"/>
        </w:rPr>
        <w:t xml:space="preserve">Coursework</w:t>
      </w:r>
    </w:p>
    <w:p w:rsidR="00000000" w:rsidDel="00000000" w:rsidP="00000000" w:rsidRDefault="00000000" w:rsidRPr="00000000" w14:paraId="00000317">
      <w:pPr>
        <w:spacing w:after="0" w:line="240" w:lineRule="auto"/>
        <w:rPr>
          <w:sz w:val="24"/>
          <w:szCs w:val="24"/>
        </w:rPr>
      </w:pPr>
      <w:r w:rsidDel="00000000" w:rsidR="00000000" w:rsidRPr="00000000">
        <w:rPr>
          <w:sz w:val="24"/>
          <w:szCs w:val="24"/>
          <w:rtl w:val="0"/>
        </w:rPr>
        <w:t xml:space="preserve">In order to fully participate, students must complete all aspects of the work (e.g., readings, discussions, major assignments) in the expected timeline. It is a student’s responsibility to communicate questions and concerns about coursework with the course instructor. Incomplete work is unacceptable and may result in a grade reduction, inability to complete the course, necessity to repeat the course, and/or other action by the instructor, department, college, and/or university. </w:t>
      </w:r>
    </w:p>
    <w:p w:rsidR="00000000" w:rsidDel="00000000" w:rsidP="00000000" w:rsidRDefault="00000000" w:rsidRPr="00000000" w14:paraId="00000318">
      <w:pPr>
        <w:spacing w:after="0" w:line="240" w:lineRule="auto"/>
        <w:rPr>
          <w:sz w:val="24"/>
          <w:szCs w:val="24"/>
        </w:rPr>
      </w:pPr>
      <w:r w:rsidDel="00000000" w:rsidR="00000000" w:rsidRPr="00000000">
        <w:rPr>
          <w:rtl w:val="0"/>
        </w:rPr>
      </w:r>
    </w:p>
    <w:p w:rsidR="00000000" w:rsidDel="00000000" w:rsidP="00000000" w:rsidRDefault="00000000" w:rsidRPr="00000000" w14:paraId="00000319">
      <w:pPr>
        <w:spacing w:after="0" w:line="240" w:lineRule="auto"/>
        <w:rPr>
          <w:sz w:val="24"/>
          <w:szCs w:val="24"/>
        </w:rPr>
      </w:pPr>
      <w:r w:rsidDel="00000000" w:rsidR="00000000" w:rsidRPr="00000000">
        <w:rPr>
          <w:sz w:val="24"/>
          <w:szCs w:val="24"/>
          <w:rtl w:val="0"/>
        </w:rPr>
        <w:t xml:space="preserve">For the most part, coursework is submitted via Canvas. The exception to this is if a student has a hard copy of the Teaching Log or Reader’s Response Journal. </w:t>
      </w:r>
    </w:p>
    <w:p w:rsidR="00000000" w:rsidDel="00000000" w:rsidP="00000000" w:rsidRDefault="00000000" w:rsidRPr="00000000" w14:paraId="0000031A">
      <w:pPr>
        <w:spacing w:after="0" w:line="240" w:lineRule="auto"/>
        <w:rPr>
          <w:sz w:val="24"/>
          <w:szCs w:val="24"/>
        </w:rPr>
      </w:pPr>
      <w:r w:rsidDel="00000000" w:rsidR="00000000" w:rsidRPr="00000000">
        <w:rPr>
          <w:rtl w:val="0"/>
        </w:rPr>
      </w:r>
    </w:p>
    <w:p w:rsidR="00000000" w:rsidDel="00000000" w:rsidP="00000000" w:rsidRDefault="00000000" w:rsidRPr="00000000" w14:paraId="0000031B">
      <w:pPr>
        <w:spacing w:after="0" w:line="240" w:lineRule="auto"/>
        <w:rPr>
          <w:sz w:val="24"/>
          <w:szCs w:val="24"/>
        </w:rPr>
      </w:pPr>
      <w:r w:rsidDel="00000000" w:rsidR="00000000" w:rsidRPr="00000000">
        <w:rPr>
          <w:b w:val="1"/>
          <w:sz w:val="24"/>
          <w:szCs w:val="24"/>
          <w:rtl w:val="0"/>
        </w:rPr>
        <w:t xml:space="preserve">Revising Coursework</w:t>
      </w:r>
      <w:r w:rsidDel="00000000" w:rsidR="00000000" w:rsidRPr="00000000">
        <w:rPr>
          <w:rtl w:val="0"/>
        </w:rPr>
      </w:r>
    </w:p>
    <w:p w:rsidR="00000000" w:rsidDel="00000000" w:rsidP="00000000" w:rsidRDefault="00000000" w:rsidRPr="00000000" w14:paraId="0000031C">
      <w:pPr>
        <w:spacing w:after="0" w:line="240" w:lineRule="auto"/>
        <w:rPr>
          <w:sz w:val="24"/>
          <w:szCs w:val="24"/>
        </w:rPr>
      </w:pPr>
      <w:r w:rsidDel="00000000" w:rsidR="00000000" w:rsidRPr="00000000">
        <w:rPr>
          <w:sz w:val="24"/>
          <w:szCs w:val="24"/>
          <w:rtl w:val="0"/>
        </w:rPr>
        <w:t xml:space="preserve">Revisions are allowed at the instructor’s discretion. If you would like to request the opportunity to revise an assignment, you must contact the instructor within 48 hours (weekday hours) of receiving feedback / a grade on the original submission. At that point, the instructor will discuss whether an arrangement for revisions can be made. In most cases, students will need to complete and submit a “Revised Work Form” with their revised version of the assignment. If you are approved for a revision, all revisions are due within a week of receiving instructor approval. </w:t>
      </w:r>
    </w:p>
    <w:p w:rsidR="00000000" w:rsidDel="00000000" w:rsidP="00000000" w:rsidRDefault="00000000" w:rsidRPr="00000000" w14:paraId="0000031D">
      <w:pPr>
        <w:spacing w:after="0" w:line="240" w:lineRule="auto"/>
        <w:rPr>
          <w:sz w:val="24"/>
          <w:szCs w:val="24"/>
        </w:rPr>
      </w:pPr>
      <w:r w:rsidDel="00000000" w:rsidR="00000000" w:rsidRPr="00000000">
        <w:rPr>
          <w:rtl w:val="0"/>
        </w:rPr>
      </w:r>
    </w:p>
    <w:p w:rsidR="00000000" w:rsidDel="00000000" w:rsidP="00000000" w:rsidRDefault="00000000" w:rsidRPr="00000000" w14:paraId="0000031E">
      <w:pPr>
        <w:spacing w:after="0" w:line="240" w:lineRule="auto"/>
        <w:rPr>
          <w:sz w:val="24"/>
          <w:szCs w:val="24"/>
        </w:rPr>
      </w:pPr>
      <w:r w:rsidDel="00000000" w:rsidR="00000000" w:rsidRPr="00000000">
        <w:rPr>
          <w:sz w:val="24"/>
          <w:szCs w:val="24"/>
          <w:rtl w:val="0"/>
        </w:rPr>
        <w:t xml:space="preserve">Some assignments are unable to be revised. These include:</w:t>
      </w:r>
    </w:p>
    <w:p w:rsidR="00000000" w:rsidDel="00000000" w:rsidP="00000000" w:rsidRDefault="00000000" w:rsidRPr="00000000" w14:paraId="0000031F">
      <w:pPr>
        <w:numPr>
          <w:ilvl w:val="0"/>
          <w:numId w:val="1"/>
        </w:numPr>
        <w:spacing w:after="0" w:line="240" w:lineRule="auto"/>
        <w:ind w:left="720" w:hanging="360"/>
        <w:rPr>
          <w:sz w:val="24"/>
          <w:szCs w:val="24"/>
        </w:rPr>
      </w:pPr>
      <w:r w:rsidDel="00000000" w:rsidR="00000000" w:rsidRPr="00000000">
        <w:rPr>
          <w:sz w:val="24"/>
          <w:szCs w:val="24"/>
          <w:rtl w:val="0"/>
        </w:rPr>
        <w:t xml:space="preserve">Formal Observations #1 &amp; #2</w:t>
      </w:r>
    </w:p>
    <w:p w:rsidR="00000000" w:rsidDel="00000000" w:rsidP="00000000" w:rsidRDefault="00000000" w:rsidRPr="00000000" w14:paraId="00000320">
      <w:pPr>
        <w:numPr>
          <w:ilvl w:val="0"/>
          <w:numId w:val="1"/>
        </w:numPr>
        <w:spacing w:after="0" w:line="240" w:lineRule="auto"/>
        <w:ind w:left="720" w:hanging="360"/>
        <w:rPr>
          <w:sz w:val="24"/>
          <w:szCs w:val="24"/>
        </w:rPr>
      </w:pPr>
      <w:r w:rsidDel="00000000" w:rsidR="00000000" w:rsidRPr="00000000">
        <w:rPr>
          <w:sz w:val="24"/>
          <w:szCs w:val="24"/>
          <w:rtl w:val="0"/>
        </w:rPr>
        <w:t xml:space="preserve">Teaching Log</w:t>
      </w:r>
    </w:p>
    <w:p w:rsidR="00000000" w:rsidDel="00000000" w:rsidP="00000000" w:rsidRDefault="00000000" w:rsidRPr="00000000" w14:paraId="00000321">
      <w:pPr>
        <w:numPr>
          <w:ilvl w:val="0"/>
          <w:numId w:val="1"/>
        </w:numPr>
        <w:spacing w:after="0" w:line="240" w:lineRule="auto"/>
        <w:ind w:left="720" w:hanging="360"/>
        <w:rPr>
          <w:sz w:val="24"/>
          <w:szCs w:val="24"/>
        </w:rPr>
      </w:pPr>
      <w:r w:rsidDel="00000000" w:rsidR="00000000" w:rsidRPr="00000000">
        <w:rPr>
          <w:sz w:val="24"/>
          <w:szCs w:val="24"/>
          <w:rtl w:val="0"/>
        </w:rPr>
        <w:t xml:space="preserve">Field Hours Verification</w:t>
      </w:r>
    </w:p>
    <w:p w:rsidR="00000000" w:rsidDel="00000000" w:rsidP="00000000" w:rsidRDefault="00000000" w:rsidRPr="00000000" w14:paraId="00000322">
      <w:pPr>
        <w:numPr>
          <w:ilvl w:val="0"/>
          <w:numId w:val="1"/>
        </w:numPr>
        <w:spacing w:after="0" w:line="240" w:lineRule="auto"/>
        <w:ind w:left="720" w:hanging="360"/>
        <w:rPr>
          <w:sz w:val="24"/>
          <w:szCs w:val="24"/>
        </w:rPr>
      </w:pPr>
      <w:r w:rsidDel="00000000" w:rsidR="00000000" w:rsidRPr="00000000">
        <w:rPr>
          <w:sz w:val="24"/>
          <w:szCs w:val="24"/>
          <w:rtl w:val="0"/>
        </w:rPr>
        <w:t xml:space="preserve">Reader’s Response Journal</w:t>
      </w:r>
    </w:p>
    <w:p w:rsidR="00000000" w:rsidDel="00000000" w:rsidP="00000000" w:rsidRDefault="00000000" w:rsidRPr="00000000" w14:paraId="00000323">
      <w:pPr>
        <w:numPr>
          <w:ilvl w:val="0"/>
          <w:numId w:val="1"/>
        </w:numPr>
        <w:spacing w:after="0" w:line="240" w:lineRule="auto"/>
        <w:ind w:left="720" w:hanging="360"/>
        <w:rPr>
          <w:sz w:val="24"/>
          <w:szCs w:val="24"/>
        </w:rPr>
      </w:pPr>
      <w:r w:rsidDel="00000000" w:rsidR="00000000" w:rsidRPr="00000000">
        <w:rPr>
          <w:sz w:val="24"/>
          <w:szCs w:val="24"/>
          <w:rtl w:val="0"/>
        </w:rPr>
        <w:t xml:space="preserve">Professional Participation</w:t>
      </w:r>
    </w:p>
    <w:p w:rsidR="00000000" w:rsidDel="00000000" w:rsidP="00000000" w:rsidRDefault="00000000" w:rsidRPr="00000000" w14:paraId="00000324">
      <w:pPr>
        <w:numPr>
          <w:ilvl w:val="0"/>
          <w:numId w:val="1"/>
        </w:numPr>
        <w:spacing w:after="0" w:line="240" w:lineRule="auto"/>
        <w:ind w:left="720" w:hanging="360"/>
        <w:rPr>
          <w:sz w:val="24"/>
          <w:szCs w:val="24"/>
        </w:rPr>
      </w:pPr>
      <w:r w:rsidDel="00000000" w:rsidR="00000000" w:rsidRPr="00000000">
        <w:rPr>
          <w:sz w:val="24"/>
          <w:szCs w:val="24"/>
          <w:rtl w:val="0"/>
        </w:rPr>
        <w:t xml:space="preserve">PLC Notes </w:t>
      </w:r>
    </w:p>
    <w:p w:rsidR="00000000" w:rsidDel="00000000" w:rsidP="00000000" w:rsidRDefault="00000000" w:rsidRPr="00000000" w14:paraId="00000325">
      <w:pPr>
        <w:spacing w:after="0" w:line="240" w:lineRule="auto"/>
        <w:rPr>
          <w:b w:val="1"/>
          <w:sz w:val="24"/>
          <w:szCs w:val="24"/>
        </w:rPr>
      </w:pPr>
      <w:r w:rsidDel="00000000" w:rsidR="00000000" w:rsidRPr="00000000">
        <w:rPr>
          <w:rtl w:val="0"/>
        </w:rPr>
      </w:r>
    </w:p>
    <w:p w:rsidR="00000000" w:rsidDel="00000000" w:rsidP="00000000" w:rsidRDefault="00000000" w:rsidRPr="00000000" w14:paraId="00000326">
      <w:pPr>
        <w:spacing w:after="0" w:line="240" w:lineRule="auto"/>
        <w:rPr>
          <w:b w:val="1"/>
          <w:sz w:val="24"/>
          <w:szCs w:val="24"/>
        </w:rPr>
      </w:pPr>
      <w:r w:rsidDel="00000000" w:rsidR="00000000" w:rsidRPr="00000000">
        <w:rPr>
          <w:b w:val="1"/>
          <w:sz w:val="24"/>
          <w:szCs w:val="24"/>
          <w:rtl w:val="0"/>
        </w:rPr>
        <w:t xml:space="preserve">Due Dates</w:t>
      </w:r>
    </w:p>
    <w:p w:rsidR="00000000" w:rsidDel="00000000" w:rsidP="00000000" w:rsidRDefault="00000000" w:rsidRPr="00000000" w14:paraId="00000327">
      <w:pPr>
        <w:spacing w:after="0" w:line="240" w:lineRule="auto"/>
        <w:rPr>
          <w:sz w:val="24"/>
          <w:szCs w:val="24"/>
        </w:rPr>
      </w:pPr>
      <w:r w:rsidDel="00000000" w:rsidR="00000000" w:rsidRPr="00000000">
        <w:rPr>
          <w:sz w:val="24"/>
          <w:szCs w:val="24"/>
          <w:rtl w:val="0"/>
        </w:rPr>
        <w:t xml:space="preserve">The instructor has set due dates for coursework so that there is time for students to receive feedback between assignments. Depending on individual circumstances, it might be possible to extend assignment deadlines. Any communication regarding coursework, especially questions about expectations and timeline, should be done at least a week in advance of assignment due dates.</w:t>
      </w:r>
    </w:p>
    <w:p w:rsidR="00000000" w:rsidDel="00000000" w:rsidP="00000000" w:rsidRDefault="00000000" w:rsidRPr="00000000" w14:paraId="00000328">
      <w:pPr>
        <w:spacing w:after="0" w:line="240" w:lineRule="auto"/>
        <w:rPr>
          <w:sz w:val="24"/>
          <w:szCs w:val="24"/>
        </w:rPr>
      </w:pPr>
      <w:r w:rsidDel="00000000" w:rsidR="00000000" w:rsidRPr="00000000">
        <w:rPr>
          <w:rtl w:val="0"/>
        </w:rPr>
      </w:r>
    </w:p>
    <w:p w:rsidR="00000000" w:rsidDel="00000000" w:rsidP="00000000" w:rsidRDefault="00000000" w:rsidRPr="00000000" w14:paraId="00000329">
      <w:pPr>
        <w:spacing w:after="0" w:line="240" w:lineRule="auto"/>
        <w:rPr>
          <w:b w:val="1"/>
          <w:sz w:val="24"/>
          <w:szCs w:val="24"/>
        </w:rPr>
      </w:pPr>
      <w:r w:rsidDel="00000000" w:rsidR="00000000" w:rsidRPr="00000000">
        <w:rPr>
          <w:b w:val="1"/>
          <w:sz w:val="24"/>
          <w:szCs w:val="24"/>
          <w:rtl w:val="0"/>
        </w:rPr>
        <w:t xml:space="preserve">Snow Days</w:t>
      </w:r>
    </w:p>
    <w:p w:rsidR="00000000" w:rsidDel="00000000" w:rsidP="00000000" w:rsidRDefault="00000000" w:rsidRPr="00000000" w14:paraId="0000032A">
      <w:pPr>
        <w:spacing w:after="0" w:line="240" w:lineRule="auto"/>
        <w:rPr>
          <w:sz w:val="24"/>
          <w:szCs w:val="24"/>
        </w:rPr>
      </w:pPr>
      <w:r w:rsidDel="00000000" w:rsidR="00000000" w:rsidRPr="00000000">
        <w:rPr>
          <w:sz w:val="24"/>
          <w:szCs w:val="24"/>
          <w:rtl w:val="0"/>
        </w:rPr>
        <w:t xml:space="preserve">We will follow GBAPS for weather-related closings. If they are closed for the day, we will not meet in-person but move our course session online. I will send instructions via Canvas anytime there is a snow day. If GBAPS is two-hours late, it will not affect our course and we will hold our lecture on-time at 10 am.</w:t>
      </w:r>
    </w:p>
    <w:p w:rsidR="00000000" w:rsidDel="00000000" w:rsidP="00000000" w:rsidRDefault="00000000" w:rsidRPr="00000000" w14:paraId="0000032B">
      <w:pPr>
        <w:spacing w:after="0" w:line="240" w:lineRule="auto"/>
        <w:rPr>
          <w:sz w:val="24"/>
          <w:szCs w:val="24"/>
        </w:rPr>
      </w:pPr>
      <w:r w:rsidDel="00000000" w:rsidR="00000000" w:rsidRPr="00000000">
        <w:rPr>
          <w:rtl w:val="0"/>
        </w:rPr>
      </w:r>
    </w:p>
    <w:p w:rsidR="00000000" w:rsidDel="00000000" w:rsidP="00000000" w:rsidRDefault="00000000" w:rsidRPr="00000000" w14:paraId="0000032C">
      <w:pPr>
        <w:spacing w:after="0" w:line="240" w:lineRule="auto"/>
        <w:rPr>
          <w:sz w:val="24"/>
          <w:szCs w:val="24"/>
        </w:rPr>
      </w:pPr>
      <w:r w:rsidDel="00000000" w:rsidR="00000000" w:rsidRPr="00000000">
        <w:rPr>
          <w:sz w:val="24"/>
          <w:szCs w:val="24"/>
          <w:rtl w:val="0"/>
        </w:rPr>
        <w:t xml:space="preserve">If it is unsafe for you to drive to class and GBAPS is still in session, then you must take the steps necessary for any absence. Please review that policy above. </w:t>
      </w:r>
    </w:p>
    <w:p w:rsidR="00000000" w:rsidDel="00000000" w:rsidP="00000000" w:rsidRDefault="00000000" w:rsidRPr="00000000" w14:paraId="0000032D">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2E">
      <w:pPr>
        <w:spacing w:after="0" w:line="240" w:lineRule="auto"/>
        <w:rPr>
          <w:sz w:val="24"/>
          <w:szCs w:val="24"/>
        </w:rPr>
      </w:pPr>
      <w:r w:rsidDel="00000000" w:rsidR="00000000" w:rsidRPr="00000000">
        <w:rPr>
          <w:rtl w:val="0"/>
        </w:rPr>
      </w:r>
    </w:p>
    <w:p w:rsidR="00000000" w:rsidDel="00000000" w:rsidP="00000000" w:rsidRDefault="00000000" w:rsidRPr="00000000" w14:paraId="0000032F">
      <w:pPr>
        <w:pStyle w:val="Heading1"/>
        <w:spacing w:before="0" w:line="240" w:lineRule="auto"/>
        <w:rPr>
          <w:rFonts w:ascii="Calibri" w:cs="Calibri" w:eastAsia="Calibri" w:hAnsi="Calibri"/>
          <w:color w:val="3e762a"/>
          <w:sz w:val="24"/>
          <w:szCs w:val="24"/>
        </w:rPr>
      </w:pPr>
      <w:bookmarkStart w:colFirst="0" w:colLast="0" w:name="_44sinio" w:id="16"/>
      <w:bookmarkEnd w:id="16"/>
      <w:r w:rsidDel="00000000" w:rsidR="00000000" w:rsidRPr="00000000">
        <w:rPr>
          <w:rtl w:val="0"/>
        </w:rPr>
        <w:t xml:space="preserve">University Policies</w:t>
      </w:r>
      <w:r w:rsidDel="00000000" w:rsidR="00000000" w:rsidRPr="00000000">
        <w:rPr>
          <w:rtl w:val="0"/>
        </w:rPr>
      </w:r>
    </w:p>
    <w:p w:rsidR="00000000" w:rsidDel="00000000" w:rsidP="00000000" w:rsidRDefault="00000000" w:rsidRPr="00000000" w14:paraId="00000330">
      <w:pPr>
        <w:spacing w:after="0" w:before="240" w:line="240" w:lineRule="auto"/>
        <w:rPr>
          <w:b w:val="1"/>
          <w:sz w:val="24"/>
          <w:szCs w:val="24"/>
        </w:rPr>
      </w:pPr>
      <w:r w:rsidDel="00000000" w:rsidR="00000000" w:rsidRPr="00000000">
        <w:rPr>
          <w:b w:val="1"/>
          <w:sz w:val="24"/>
          <w:szCs w:val="24"/>
          <w:rtl w:val="0"/>
        </w:rPr>
        <w:t xml:space="preserve">Academic Integrity</w:t>
      </w:r>
    </w:p>
    <w:p w:rsidR="00000000" w:rsidDel="00000000" w:rsidP="00000000" w:rsidRDefault="00000000" w:rsidRPr="00000000" w14:paraId="00000331">
      <w:pPr>
        <w:spacing w:after="0" w:line="240" w:lineRule="auto"/>
        <w:rPr>
          <w:sz w:val="24"/>
          <w:szCs w:val="24"/>
        </w:rPr>
      </w:pPr>
      <w:r w:rsidDel="00000000" w:rsidR="00000000" w:rsidRPr="00000000">
        <w:rPr>
          <w:sz w:val="24"/>
          <w:szCs w:val="24"/>
          <w:rtl w:val="0"/>
        </w:rPr>
        <w:t xml:space="preserve">Plagiarism, copying another student’s work, finding completed work from other sources (print and/or web-based) and other forms of academic dishonesty will not be tolerated. Consequences for failing to uphold academic integrity expectations may include any or all of the following: redoing coursework, retaking a course, and other department-, college-, and/or university-level actions. Please review UW-Green Bay’s Academic Rules and Regulations for additional information:</w:t>
      </w:r>
    </w:p>
    <w:p w:rsidR="00000000" w:rsidDel="00000000" w:rsidP="00000000" w:rsidRDefault="00000000" w:rsidRPr="00000000" w14:paraId="00000332">
      <w:pPr>
        <w:spacing w:after="240" w:before="240" w:line="240" w:lineRule="auto"/>
        <w:rPr>
          <w:color w:val="1155cc"/>
          <w:sz w:val="24"/>
          <w:szCs w:val="24"/>
          <w:u w:val="single"/>
        </w:rPr>
      </w:pPr>
      <w:hyperlink r:id="rId8">
        <w:r w:rsidDel="00000000" w:rsidR="00000000" w:rsidRPr="00000000">
          <w:rPr>
            <w:color w:val="1155cc"/>
            <w:sz w:val="24"/>
            <w:szCs w:val="24"/>
            <w:u w:val="single"/>
            <w:rtl w:val="0"/>
          </w:rPr>
          <w:t xml:space="preserve">http://catalog.uwgb.edu/undergraduate/general-information/academic-rules-regulations/</w:t>
        </w:r>
      </w:hyperlink>
      <w:r w:rsidDel="00000000" w:rsidR="00000000" w:rsidRPr="00000000">
        <w:rPr>
          <w:rtl w:val="0"/>
        </w:rPr>
      </w:r>
    </w:p>
    <w:p w:rsidR="00000000" w:rsidDel="00000000" w:rsidP="00000000" w:rsidRDefault="00000000" w:rsidRPr="00000000" w14:paraId="00000333">
      <w:pPr>
        <w:spacing w:after="0" w:before="240" w:line="240" w:lineRule="auto"/>
        <w:rPr>
          <w:b w:val="1"/>
          <w:sz w:val="24"/>
          <w:szCs w:val="24"/>
        </w:rPr>
      </w:pPr>
      <w:r w:rsidDel="00000000" w:rsidR="00000000" w:rsidRPr="00000000">
        <w:rPr>
          <w:b w:val="1"/>
          <w:sz w:val="24"/>
          <w:szCs w:val="24"/>
          <w:rtl w:val="0"/>
        </w:rPr>
        <w:t xml:space="preserve">Student Accessibility Services</w:t>
      </w:r>
    </w:p>
    <w:p w:rsidR="00000000" w:rsidDel="00000000" w:rsidP="00000000" w:rsidRDefault="00000000" w:rsidRPr="00000000" w14:paraId="00000334">
      <w:pPr>
        <w:rPr>
          <w:sz w:val="24"/>
          <w:szCs w:val="24"/>
        </w:rPr>
      </w:pPr>
      <w:r w:rsidDel="00000000" w:rsidR="00000000" w:rsidRPr="00000000">
        <w:rPr>
          <w:rtl w:val="0"/>
        </w:rPr>
        <w:t xml:space="preserve">Consistent with federal laws and the policies of the University of Wisconsin, it is the policy of UW-Green Bay to provide appropriate and necessary accommodations to students with disabilities. If you are require any academic accommodations, please contact the Student Accessibility Services (SAS) Director (phone: 920-465-2841; email: </w:t>
      </w:r>
      <w:hyperlink r:id="rId9">
        <w:r w:rsidDel="00000000" w:rsidR="00000000" w:rsidRPr="00000000">
          <w:rPr>
            <w:color w:val="1155cc"/>
            <w:u w:val="single"/>
            <w:rtl w:val="0"/>
          </w:rPr>
          <w:t xml:space="preserve">sas@uwgb.edu</w:t>
        </w:r>
      </w:hyperlink>
      <w:r w:rsidDel="00000000" w:rsidR="00000000" w:rsidRPr="00000000">
        <w:rPr>
          <w:rtl w:val="0"/>
        </w:rPr>
        <w:t xml:space="preserve">; website: </w:t>
      </w:r>
      <w:hyperlink r:id="rId10">
        <w:r w:rsidDel="00000000" w:rsidR="00000000" w:rsidRPr="00000000">
          <w:rPr>
            <w:color w:val="1155cc"/>
            <w:u w:val="single"/>
            <w:rtl w:val="0"/>
          </w:rPr>
          <w:t xml:space="preserve">www.uwgb.edu/sas</w:t>
        </w:r>
      </w:hyperlink>
      <w:r w:rsidDel="00000000" w:rsidR="00000000" w:rsidRPr="00000000">
        <w:rPr>
          <w:rtl w:val="0"/>
        </w:rPr>
        <w:t xml:space="preserve">) to register and/or request services.  If you have already established accommodations through the ACCESS program through the SAS Office, please communicate your approved accommodations with me at your earliest convenience so we can discuss your needs in this course.</w:t>
      </w:r>
      <w:r w:rsidDel="00000000" w:rsidR="00000000" w:rsidRPr="00000000">
        <w:rPr>
          <w:rtl w:val="0"/>
        </w:rPr>
      </w:r>
    </w:p>
    <w:p w:rsidR="00000000" w:rsidDel="00000000" w:rsidP="00000000" w:rsidRDefault="00000000" w:rsidRPr="00000000" w14:paraId="00000335">
      <w:pPr>
        <w:spacing w:after="0" w:before="240" w:line="240" w:lineRule="auto"/>
        <w:rPr>
          <w:b w:val="1"/>
          <w:sz w:val="24"/>
          <w:szCs w:val="24"/>
        </w:rPr>
      </w:pPr>
      <w:r w:rsidDel="00000000" w:rsidR="00000000" w:rsidRPr="00000000">
        <w:rPr>
          <w:b w:val="1"/>
          <w:sz w:val="24"/>
          <w:szCs w:val="24"/>
          <w:rtl w:val="0"/>
        </w:rPr>
        <w:t xml:space="preserve">Religious/Cultural Observance</w:t>
      </w:r>
    </w:p>
    <w:p w:rsidR="00000000" w:rsidDel="00000000" w:rsidP="00000000" w:rsidRDefault="00000000" w:rsidRPr="00000000" w14:paraId="00000336">
      <w:pPr>
        <w:spacing w:after="0" w:line="240" w:lineRule="auto"/>
        <w:rPr>
          <w:sz w:val="24"/>
          <w:szCs w:val="24"/>
        </w:rPr>
      </w:pPr>
      <w:r w:rsidDel="00000000" w:rsidR="00000000" w:rsidRPr="00000000">
        <w:rPr>
          <w:sz w:val="24"/>
          <w:szCs w:val="24"/>
          <w:rtl w:val="0"/>
        </w:rPr>
        <w:t xml:space="preserve">It is the policy of the University of Wisconsin-Green Bay that all students' religious observances shall be reasonably accommodated with respect to all examinations and other academic requirements. A student shall be permitted to make up an examination or other academic requirement at another time or by an alternative method, without any prejudicial effect where there is a scheduling conflict between the student's religious observances and taking the examination or meeting the academic requirements. Whenever possible, the student should notify the instructor of such a conflict within the first three weeks of the beginning of classes (within the first week of summer session and short classes), of the specific days or dates on which he or she will request relief from an examination or academic requirement. Instructors should be aware that not all religions are calendar bound and that such early notification is not always possible.</w:t>
      </w:r>
    </w:p>
    <w:p w:rsidR="00000000" w:rsidDel="00000000" w:rsidP="00000000" w:rsidRDefault="00000000" w:rsidRPr="00000000" w14:paraId="00000337">
      <w:pPr>
        <w:spacing w:after="0" w:line="240" w:lineRule="auto"/>
        <w:rPr>
          <w:sz w:val="24"/>
          <w:szCs w:val="24"/>
        </w:rPr>
      </w:pPr>
      <w:r w:rsidDel="00000000" w:rsidR="00000000" w:rsidRPr="00000000">
        <w:rPr>
          <w:rtl w:val="0"/>
        </w:rPr>
      </w:r>
    </w:p>
    <w:p w:rsidR="00000000" w:rsidDel="00000000" w:rsidP="00000000" w:rsidRDefault="00000000" w:rsidRPr="00000000" w14:paraId="00000338">
      <w:pPr>
        <w:spacing w:after="0" w:line="240" w:lineRule="auto"/>
        <w:rPr>
          <w:sz w:val="24"/>
          <w:szCs w:val="24"/>
        </w:rPr>
      </w:pPr>
      <w:r w:rsidDel="00000000" w:rsidR="00000000" w:rsidRPr="00000000">
        <w:rPr>
          <w:sz w:val="24"/>
          <w:szCs w:val="24"/>
          <w:rtl w:val="0"/>
        </w:rPr>
        <w:t xml:space="preserve">The manner chosen to accommodate a missed requirement is at the discretion of the instructor, but it must be fair to all students in the course. Complaints related to the implementation of this policy will be resolved in the same manner as any other academic complaint. Abuse of this policy by students will be resolved in the same manner as any other academic misconduct.</w:t>
      </w:r>
    </w:p>
    <w:p w:rsidR="00000000" w:rsidDel="00000000" w:rsidP="00000000" w:rsidRDefault="00000000" w:rsidRPr="00000000" w14:paraId="00000339">
      <w:pPr>
        <w:spacing w:after="0" w:line="240" w:lineRule="auto"/>
        <w:rPr>
          <w:sz w:val="24"/>
          <w:szCs w:val="24"/>
        </w:rPr>
      </w:pPr>
      <w:r w:rsidDel="00000000" w:rsidR="00000000" w:rsidRPr="00000000">
        <w:rPr>
          <w:rtl w:val="0"/>
        </w:rPr>
      </w:r>
    </w:p>
    <w:p w:rsidR="00000000" w:rsidDel="00000000" w:rsidP="00000000" w:rsidRDefault="00000000" w:rsidRPr="00000000" w14:paraId="0000033A">
      <w:pPr>
        <w:spacing w:after="0" w:line="240" w:lineRule="auto"/>
        <w:rPr>
          <w:b w:val="1"/>
          <w:sz w:val="24"/>
          <w:szCs w:val="24"/>
        </w:rPr>
      </w:pPr>
      <w:r w:rsidDel="00000000" w:rsidR="00000000" w:rsidRPr="00000000">
        <w:rPr>
          <w:b w:val="1"/>
          <w:sz w:val="24"/>
          <w:szCs w:val="24"/>
          <w:rtl w:val="0"/>
        </w:rPr>
        <w:t xml:space="preserve">Civility and Inclusivity Statement</w:t>
      </w:r>
    </w:p>
    <w:p w:rsidR="00000000" w:rsidDel="00000000" w:rsidP="00000000" w:rsidRDefault="00000000" w:rsidRPr="00000000" w14:paraId="0000033B">
      <w:pPr>
        <w:spacing w:after="0" w:line="240" w:lineRule="auto"/>
        <w:rPr>
          <w:sz w:val="24"/>
          <w:szCs w:val="24"/>
        </w:rPr>
      </w:pPr>
      <w:r w:rsidDel="00000000" w:rsidR="00000000" w:rsidRPr="00000000">
        <w:rPr>
          <w:sz w:val="24"/>
          <w:szCs w:val="24"/>
          <w:rtl w:val="0"/>
        </w:rPr>
        <w:t xml:space="preserve">Bigotry will be addressed on this campus. Discriminatory, harassing, or intimidating behaviors will be subject to the University’s disciplinary processes. As a campus community we will not engage in harassment or discrimination against another human being on the basis of race, color, religion, sex, sexual orientation, gender and/or gender identity or expression, marital or parental status, genetic information, national origin, ethnicity, citizenship status, veteran or military status (including disabled veteran, recently separated veteran, other protected veteran, or Armed Forces service medal veteran status), age, or disability. Verbal or written abuse, threats, harassment, intimidation, or violence against persons or property will not be tolerated. In this context, alcohol or substance abuse will not be accepted as a defense for such abuse, harassment, intimidation, or violence. Absence of malice, intent or “it is just a joke” is also not a defense for such behaviors. As a campus community we expect that all members engage in the resources provided to better understand all aspects of discriminations and harassment.</w:t>
      </w:r>
    </w:p>
    <w:p w:rsidR="00000000" w:rsidDel="00000000" w:rsidP="00000000" w:rsidRDefault="00000000" w:rsidRPr="00000000" w14:paraId="0000033C">
      <w:pPr>
        <w:spacing w:after="0" w:line="240" w:lineRule="auto"/>
        <w:rPr>
          <w:sz w:val="24"/>
          <w:szCs w:val="24"/>
        </w:rPr>
      </w:pPr>
      <w:r w:rsidDel="00000000" w:rsidR="00000000" w:rsidRPr="00000000">
        <w:rPr>
          <w:rtl w:val="0"/>
        </w:rPr>
      </w:r>
    </w:p>
    <w:p w:rsidR="00000000" w:rsidDel="00000000" w:rsidP="00000000" w:rsidRDefault="00000000" w:rsidRPr="00000000" w14:paraId="0000033D">
      <w:pPr>
        <w:spacing w:after="0" w:line="240" w:lineRule="auto"/>
        <w:rPr>
          <w:sz w:val="24"/>
          <w:szCs w:val="24"/>
        </w:rPr>
      </w:pPr>
      <w:r w:rsidDel="00000000" w:rsidR="00000000" w:rsidRPr="00000000">
        <w:rPr>
          <w:sz w:val="24"/>
          <w:szCs w:val="24"/>
          <w:rtl w:val="0"/>
        </w:rPr>
        <w:t xml:space="preserve">To access the full statement:</w:t>
      </w:r>
    </w:p>
    <w:p w:rsidR="00000000" w:rsidDel="00000000" w:rsidP="00000000" w:rsidRDefault="00000000" w:rsidRPr="00000000" w14:paraId="0000033E">
      <w:pPr>
        <w:spacing w:after="0" w:line="240" w:lineRule="auto"/>
        <w:rPr>
          <w:sz w:val="24"/>
          <w:szCs w:val="24"/>
        </w:rPr>
      </w:pPr>
      <w:r w:rsidDel="00000000" w:rsidR="00000000" w:rsidRPr="00000000">
        <w:rPr>
          <w:rtl w:val="0"/>
        </w:rPr>
      </w:r>
    </w:p>
    <w:p w:rsidR="00000000" w:rsidDel="00000000" w:rsidP="00000000" w:rsidRDefault="00000000" w:rsidRPr="00000000" w14:paraId="0000033F">
      <w:pPr>
        <w:spacing w:after="0" w:line="240" w:lineRule="auto"/>
        <w:rPr>
          <w:color w:val="1155cc"/>
          <w:u w:val="single"/>
        </w:rPr>
      </w:pPr>
      <w:hyperlink r:id="rId11">
        <w:r w:rsidDel="00000000" w:rsidR="00000000" w:rsidRPr="00000000">
          <w:rPr>
            <w:color w:val="1155cc"/>
            <w:u w:val="single"/>
            <w:rtl w:val="0"/>
          </w:rPr>
          <w:t xml:space="preserve">http://www.uwgb.edu/UWGBCMS/media/inclusive-excellence/files/pdf/Civility-and-Inclusion-Statement-17.pdf</w:t>
        </w:r>
      </w:hyperlink>
      <w:r w:rsidDel="00000000" w:rsidR="00000000" w:rsidRPr="00000000">
        <w:rPr>
          <w:rtl w:val="0"/>
        </w:rPr>
      </w:r>
    </w:p>
    <w:p w:rsidR="00000000" w:rsidDel="00000000" w:rsidP="00000000" w:rsidRDefault="00000000" w:rsidRPr="00000000" w14:paraId="00000340">
      <w:pPr>
        <w:spacing w:after="0" w:before="240" w:line="240" w:lineRule="auto"/>
        <w:rPr>
          <w:b w:val="1"/>
          <w:sz w:val="24"/>
          <w:szCs w:val="24"/>
        </w:rPr>
      </w:pPr>
      <w:r w:rsidDel="00000000" w:rsidR="00000000" w:rsidRPr="00000000">
        <w:rPr>
          <w:b w:val="1"/>
          <w:sz w:val="24"/>
          <w:szCs w:val="24"/>
          <w:rtl w:val="0"/>
        </w:rPr>
        <w:t xml:space="preserve">FERPA</w:t>
      </w:r>
    </w:p>
    <w:p w:rsidR="00000000" w:rsidDel="00000000" w:rsidP="00000000" w:rsidRDefault="00000000" w:rsidRPr="00000000" w14:paraId="00000341">
      <w:pPr>
        <w:spacing w:after="0" w:line="240" w:lineRule="auto"/>
        <w:rPr>
          <w:color w:val="1155cc"/>
          <w:sz w:val="24"/>
          <w:szCs w:val="24"/>
          <w:u w:val="single"/>
        </w:rPr>
      </w:pPr>
      <w:r w:rsidDel="00000000" w:rsidR="00000000" w:rsidRPr="00000000">
        <w:rPr>
          <w:sz w:val="24"/>
          <w:szCs w:val="24"/>
          <w:rtl w:val="0"/>
        </w:rPr>
        <w:t xml:space="preserve">The Family Education Right to Privacy Act (FERPA) is a federal law designed to protect the education records of students from kindergarten to graduate school. You can find more information at</w:t>
      </w:r>
      <w:hyperlink r:id="rId12">
        <w:r w:rsidDel="00000000" w:rsidR="00000000" w:rsidRPr="00000000">
          <w:rPr>
            <w:color w:val="1155cc"/>
            <w:sz w:val="24"/>
            <w:szCs w:val="24"/>
            <w:u w:val="single"/>
            <w:rtl w:val="0"/>
          </w:rPr>
          <w:t xml:space="preserve">https://www.uwgb.edu/ferpa/</w:t>
        </w:r>
      </w:hyperlink>
      <w:r w:rsidDel="00000000" w:rsidR="00000000" w:rsidRPr="00000000">
        <w:rPr>
          <w:rtl w:val="0"/>
        </w:rPr>
      </w:r>
    </w:p>
    <w:p w:rsidR="00000000" w:rsidDel="00000000" w:rsidP="00000000" w:rsidRDefault="00000000" w:rsidRPr="00000000" w14:paraId="00000342">
      <w:pPr>
        <w:spacing w:after="0" w:line="240" w:lineRule="auto"/>
        <w:rPr/>
      </w:pPr>
      <w:r w:rsidDel="00000000" w:rsidR="00000000" w:rsidRPr="00000000">
        <w:rPr>
          <w:rtl w:val="0"/>
        </w:rPr>
        <w:t xml:space="preserve"> </w:t>
      </w:r>
    </w:p>
    <w:p w:rsidR="00000000" w:rsidDel="00000000" w:rsidP="00000000" w:rsidRDefault="00000000" w:rsidRPr="00000000" w14:paraId="00000343">
      <w:pPr>
        <w:pStyle w:val="Heading1"/>
        <w:spacing w:before="0" w:line="240" w:lineRule="auto"/>
        <w:rPr>
          <w:rFonts w:ascii="Calibri" w:cs="Calibri" w:eastAsia="Calibri" w:hAnsi="Calibri"/>
          <w:color w:val="3e762a"/>
        </w:rPr>
      </w:pPr>
      <w:bookmarkStart w:colFirst="0" w:colLast="0" w:name="_2jxsxqh" w:id="17"/>
      <w:bookmarkEnd w:id="17"/>
      <w:r w:rsidDel="00000000" w:rsidR="00000000" w:rsidRPr="00000000">
        <w:rPr>
          <w:rtl w:val="0"/>
        </w:rPr>
      </w:r>
    </w:p>
    <w:p w:rsidR="00000000" w:rsidDel="00000000" w:rsidP="00000000" w:rsidRDefault="00000000" w:rsidRPr="00000000" w14:paraId="00000344">
      <w:pPr>
        <w:pStyle w:val="Heading1"/>
        <w:spacing w:before="0" w:line="240" w:lineRule="auto"/>
        <w:rPr>
          <w:rFonts w:ascii="Calibri" w:cs="Calibri" w:eastAsia="Calibri" w:hAnsi="Calibri"/>
          <w:color w:val="3e762a"/>
        </w:rPr>
      </w:pPr>
      <w:bookmarkStart w:colFirst="0" w:colLast="0" w:name="_z337ya" w:id="18"/>
      <w:bookmarkEnd w:id="18"/>
      <w:r w:rsidDel="00000000" w:rsidR="00000000" w:rsidRPr="00000000">
        <w:rPr>
          <w:rtl w:val="0"/>
        </w:rPr>
        <w:t xml:space="preserve">Student Resources</w:t>
      </w:r>
      <w:r w:rsidDel="00000000" w:rsidR="00000000" w:rsidRPr="00000000">
        <w:rPr>
          <w:rtl w:val="0"/>
        </w:rPr>
      </w:r>
    </w:p>
    <w:p w:rsidR="00000000" w:rsidDel="00000000" w:rsidP="00000000" w:rsidRDefault="00000000" w:rsidRPr="00000000" w14:paraId="00000345">
      <w:pPr>
        <w:spacing w:after="0" w:line="240" w:lineRule="auto"/>
        <w:rPr/>
      </w:pPr>
      <w:r w:rsidDel="00000000" w:rsidR="00000000" w:rsidRPr="00000000">
        <w:rPr>
          <w:rtl w:val="0"/>
        </w:rPr>
      </w:r>
    </w:p>
    <w:p w:rsidR="00000000" w:rsidDel="00000000" w:rsidP="00000000" w:rsidRDefault="00000000" w:rsidRPr="00000000" w14:paraId="00000346">
      <w:pPr>
        <w:spacing w:after="0" w:line="240" w:lineRule="auto"/>
        <w:rPr>
          <w:sz w:val="24"/>
          <w:szCs w:val="24"/>
        </w:rPr>
      </w:pPr>
      <w:r w:rsidDel="00000000" w:rsidR="00000000" w:rsidRPr="00000000">
        <w:rPr>
          <w:sz w:val="24"/>
          <w:szCs w:val="24"/>
          <w:rtl w:val="0"/>
        </w:rPr>
        <w:t xml:space="preserve">Counseling and Health Center</w:t>
      </w:r>
    </w:p>
    <w:p w:rsidR="00000000" w:rsidDel="00000000" w:rsidP="00000000" w:rsidRDefault="00000000" w:rsidRPr="00000000" w14:paraId="00000347">
      <w:pPr>
        <w:spacing w:after="0" w:line="240" w:lineRule="auto"/>
        <w:rPr>
          <w:color w:val="1155cc"/>
          <w:sz w:val="24"/>
          <w:szCs w:val="24"/>
          <w:u w:val="single"/>
        </w:rPr>
      </w:pPr>
      <w:hyperlink r:id="rId13">
        <w:r w:rsidDel="00000000" w:rsidR="00000000" w:rsidRPr="00000000">
          <w:rPr>
            <w:color w:val="1155cc"/>
            <w:sz w:val="24"/>
            <w:szCs w:val="24"/>
            <w:u w:val="single"/>
            <w:rtl w:val="0"/>
          </w:rPr>
          <w:t xml:space="preserve">https://www.uwgb.edu/counseling-health/</w:t>
        </w:r>
      </w:hyperlink>
      <w:r w:rsidDel="00000000" w:rsidR="00000000" w:rsidRPr="00000000">
        <w:rPr>
          <w:rtl w:val="0"/>
        </w:rPr>
      </w:r>
    </w:p>
    <w:p w:rsidR="00000000" w:rsidDel="00000000" w:rsidP="00000000" w:rsidRDefault="00000000" w:rsidRPr="00000000" w14:paraId="00000348">
      <w:pPr>
        <w:spacing w:after="0" w:line="240" w:lineRule="auto"/>
        <w:rPr>
          <w:sz w:val="24"/>
          <w:szCs w:val="24"/>
        </w:rPr>
      </w:pPr>
      <w:r w:rsidDel="00000000" w:rsidR="00000000" w:rsidRPr="00000000">
        <w:rPr>
          <w:rtl w:val="0"/>
        </w:rPr>
      </w:r>
    </w:p>
    <w:p w:rsidR="00000000" w:rsidDel="00000000" w:rsidP="00000000" w:rsidRDefault="00000000" w:rsidRPr="00000000" w14:paraId="00000349">
      <w:pPr>
        <w:spacing w:after="0" w:line="240" w:lineRule="auto"/>
        <w:rPr>
          <w:sz w:val="24"/>
          <w:szCs w:val="24"/>
        </w:rPr>
      </w:pPr>
      <w:r w:rsidDel="00000000" w:rsidR="00000000" w:rsidRPr="00000000">
        <w:rPr>
          <w:sz w:val="24"/>
          <w:szCs w:val="24"/>
          <w:rtl w:val="0"/>
        </w:rPr>
        <w:t xml:space="preserve">Disability Services</w:t>
      </w:r>
    </w:p>
    <w:p w:rsidR="00000000" w:rsidDel="00000000" w:rsidP="00000000" w:rsidRDefault="00000000" w:rsidRPr="00000000" w14:paraId="0000034A">
      <w:pPr>
        <w:spacing w:after="0" w:line="240" w:lineRule="auto"/>
        <w:rPr>
          <w:color w:val="1155cc"/>
          <w:sz w:val="24"/>
          <w:szCs w:val="24"/>
          <w:u w:val="single"/>
        </w:rPr>
      </w:pPr>
      <w:hyperlink r:id="rId14">
        <w:r w:rsidDel="00000000" w:rsidR="00000000" w:rsidRPr="00000000">
          <w:rPr>
            <w:color w:val="1155cc"/>
            <w:sz w:val="24"/>
            <w:szCs w:val="24"/>
            <w:u w:val="single"/>
            <w:rtl w:val="0"/>
          </w:rPr>
          <w:t xml:space="preserve">https://www.uwgb.edu/disability-services/</w:t>
        </w:r>
      </w:hyperlink>
      <w:r w:rsidDel="00000000" w:rsidR="00000000" w:rsidRPr="00000000">
        <w:rPr>
          <w:rtl w:val="0"/>
        </w:rPr>
      </w:r>
    </w:p>
    <w:p w:rsidR="00000000" w:rsidDel="00000000" w:rsidP="00000000" w:rsidRDefault="00000000" w:rsidRPr="00000000" w14:paraId="0000034B">
      <w:pPr>
        <w:spacing w:after="0" w:line="240" w:lineRule="auto"/>
        <w:rPr>
          <w:sz w:val="24"/>
          <w:szCs w:val="24"/>
        </w:rPr>
      </w:pPr>
      <w:r w:rsidDel="00000000" w:rsidR="00000000" w:rsidRPr="00000000">
        <w:rPr>
          <w:rtl w:val="0"/>
        </w:rPr>
      </w:r>
    </w:p>
    <w:p w:rsidR="00000000" w:rsidDel="00000000" w:rsidP="00000000" w:rsidRDefault="00000000" w:rsidRPr="00000000" w14:paraId="0000034C">
      <w:pPr>
        <w:spacing w:after="0" w:line="240" w:lineRule="auto"/>
        <w:rPr>
          <w:sz w:val="24"/>
          <w:szCs w:val="24"/>
        </w:rPr>
      </w:pPr>
      <w:r w:rsidDel="00000000" w:rsidR="00000000" w:rsidRPr="00000000">
        <w:rPr>
          <w:sz w:val="24"/>
          <w:szCs w:val="24"/>
          <w:rtl w:val="0"/>
        </w:rPr>
        <w:t xml:space="preserve">Multi-Ethnic Student Affairs</w:t>
      </w:r>
    </w:p>
    <w:p w:rsidR="00000000" w:rsidDel="00000000" w:rsidP="00000000" w:rsidRDefault="00000000" w:rsidRPr="00000000" w14:paraId="0000034D">
      <w:pPr>
        <w:spacing w:after="0" w:line="240" w:lineRule="auto"/>
        <w:rPr>
          <w:color w:val="1155cc"/>
          <w:sz w:val="24"/>
          <w:szCs w:val="24"/>
          <w:u w:val="single"/>
        </w:rPr>
      </w:pPr>
      <w:hyperlink r:id="rId15">
        <w:r w:rsidDel="00000000" w:rsidR="00000000" w:rsidRPr="00000000">
          <w:rPr>
            <w:color w:val="1155cc"/>
            <w:sz w:val="24"/>
            <w:szCs w:val="24"/>
            <w:u w:val="single"/>
            <w:rtl w:val="0"/>
          </w:rPr>
          <w:t xml:space="preserve">https://www.uwgb.edu/mesa/</w:t>
        </w:r>
      </w:hyperlink>
      <w:r w:rsidDel="00000000" w:rsidR="00000000" w:rsidRPr="00000000">
        <w:rPr>
          <w:rtl w:val="0"/>
        </w:rPr>
      </w:r>
    </w:p>
    <w:p w:rsidR="00000000" w:rsidDel="00000000" w:rsidP="00000000" w:rsidRDefault="00000000" w:rsidRPr="00000000" w14:paraId="0000034E">
      <w:pPr>
        <w:spacing w:after="0" w:line="240" w:lineRule="auto"/>
        <w:rPr>
          <w:sz w:val="24"/>
          <w:szCs w:val="24"/>
        </w:rPr>
      </w:pPr>
      <w:r w:rsidDel="00000000" w:rsidR="00000000" w:rsidRPr="00000000">
        <w:rPr>
          <w:rtl w:val="0"/>
        </w:rPr>
      </w:r>
    </w:p>
    <w:p w:rsidR="00000000" w:rsidDel="00000000" w:rsidP="00000000" w:rsidRDefault="00000000" w:rsidRPr="00000000" w14:paraId="0000034F">
      <w:pPr>
        <w:spacing w:after="0" w:line="240" w:lineRule="auto"/>
        <w:rPr>
          <w:sz w:val="24"/>
          <w:szCs w:val="24"/>
        </w:rPr>
      </w:pPr>
      <w:r w:rsidDel="00000000" w:rsidR="00000000" w:rsidRPr="00000000">
        <w:rPr>
          <w:sz w:val="24"/>
          <w:szCs w:val="24"/>
          <w:rtl w:val="0"/>
        </w:rPr>
        <w:t xml:space="preserve">Pride Center</w:t>
      </w:r>
    </w:p>
    <w:p w:rsidR="00000000" w:rsidDel="00000000" w:rsidP="00000000" w:rsidRDefault="00000000" w:rsidRPr="00000000" w14:paraId="00000350">
      <w:pPr>
        <w:spacing w:after="0" w:line="240" w:lineRule="auto"/>
        <w:rPr>
          <w:color w:val="1155cc"/>
          <w:sz w:val="24"/>
          <w:szCs w:val="24"/>
          <w:u w:val="single"/>
        </w:rPr>
      </w:pPr>
      <w:hyperlink r:id="rId16">
        <w:r w:rsidDel="00000000" w:rsidR="00000000" w:rsidRPr="00000000">
          <w:rPr>
            <w:color w:val="1155cc"/>
            <w:sz w:val="24"/>
            <w:szCs w:val="24"/>
            <w:u w:val="single"/>
            <w:rtl w:val="0"/>
          </w:rPr>
          <w:t xml:space="preserve">https://www.uwgb.edu/pride-center/</w:t>
        </w:r>
      </w:hyperlink>
      <w:r w:rsidDel="00000000" w:rsidR="00000000" w:rsidRPr="00000000">
        <w:rPr>
          <w:rtl w:val="0"/>
        </w:rPr>
      </w:r>
    </w:p>
    <w:p w:rsidR="00000000" w:rsidDel="00000000" w:rsidP="00000000" w:rsidRDefault="00000000" w:rsidRPr="00000000" w14:paraId="00000351">
      <w:pPr>
        <w:spacing w:after="0" w:line="240" w:lineRule="auto"/>
        <w:rPr>
          <w:sz w:val="24"/>
          <w:szCs w:val="24"/>
        </w:rPr>
      </w:pPr>
      <w:r w:rsidDel="00000000" w:rsidR="00000000" w:rsidRPr="00000000">
        <w:rPr>
          <w:rtl w:val="0"/>
        </w:rPr>
      </w:r>
    </w:p>
    <w:p w:rsidR="00000000" w:rsidDel="00000000" w:rsidP="00000000" w:rsidRDefault="00000000" w:rsidRPr="00000000" w14:paraId="00000352">
      <w:pPr>
        <w:spacing w:after="0" w:line="240" w:lineRule="auto"/>
        <w:rPr>
          <w:sz w:val="24"/>
          <w:szCs w:val="24"/>
        </w:rPr>
      </w:pPr>
      <w:r w:rsidDel="00000000" w:rsidR="00000000" w:rsidRPr="00000000">
        <w:rPr>
          <w:sz w:val="24"/>
          <w:szCs w:val="24"/>
          <w:rtl w:val="0"/>
        </w:rPr>
        <w:t xml:space="preserve">Student Organizations</w:t>
      </w:r>
    </w:p>
    <w:p w:rsidR="00000000" w:rsidDel="00000000" w:rsidP="00000000" w:rsidRDefault="00000000" w:rsidRPr="00000000" w14:paraId="00000353">
      <w:pPr>
        <w:spacing w:after="0" w:line="240" w:lineRule="auto"/>
        <w:rPr>
          <w:color w:val="1155cc"/>
          <w:sz w:val="24"/>
          <w:szCs w:val="24"/>
          <w:u w:val="single"/>
        </w:rPr>
      </w:pPr>
      <w:hyperlink r:id="rId17">
        <w:r w:rsidDel="00000000" w:rsidR="00000000" w:rsidRPr="00000000">
          <w:rPr>
            <w:color w:val="1155cc"/>
            <w:sz w:val="24"/>
            <w:szCs w:val="24"/>
            <w:u w:val="single"/>
            <w:rtl w:val="0"/>
          </w:rPr>
          <w:t xml:space="preserve">https://www.uwgb.edu/student-organizations/</w:t>
        </w:r>
      </w:hyperlink>
      <w:r w:rsidDel="00000000" w:rsidR="00000000" w:rsidRPr="00000000">
        <w:rPr>
          <w:rtl w:val="0"/>
        </w:rPr>
      </w:r>
    </w:p>
    <w:p w:rsidR="00000000" w:rsidDel="00000000" w:rsidP="00000000" w:rsidRDefault="00000000" w:rsidRPr="00000000" w14:paraId="00000354">
      <w:pPr>
        <w:spacing w:after="0" w:line="240" w:lineRule="auto"/>
        <w:rPr>
          <w:sz w:val="24"/>
          <w:szCs w:val="24"/>
        </w:rPr>
      </w:pPr>
      <w:r w:rsidDel="00000000" w:rsidR="00000000" w:rsidRPr="00000000">
        <w:rPr>
          <w:rtl w:val="0"/>
        </w:rPr>
      </w:r>
    </w:p>
    <w:p w:rsidR="00000000" w:rsidDel="00000000" w:rsidP="00000000" w:rsidRDefault="00000000" w:rsidRPr="00000000" w14:paraId="00000355">
      <w:pPr>
        <w:spacing w:after="0" w:line="240" w:lineRule="auto"/>
        <w:rPr>
          <w:sz w:val="24"/>
          <w:szCs w:val="24"/>
        </w:rPr>
      </w:pPr>
      <w:r w:rsidDel="00000000" w:rsidR="00000000" w:rsidRPr="00000000">
        <w:rPr>
          <w:sz w:val="24"/>
          <w:szCs w:val="24"/>
          <w:rtl w:val="0"/>
        </w:rPr>
        <w:t xml:space="preserve">The Learning Center</w:t>
      </w:r>
    </w:p>
    <w:p w:rsidR="00000000" w:rsidDel="00000000" w:rsidP="00000000" w:rsidRDefault="00000000" w:rsidRPr="00000000" w14:paraId="00000356">
      <w:pPr>
        <w:spacing w:after="0" w:line="240" w:lineRule="auto"/>
        <w:rPr>
          <w:color w:val="1155cc"/>
          <w:sz w:val="24"/>
          <w:szCs w:val="24"/>
          <w:u w:val="single"/>
        </w:rPr>
      </w:pPr>
      <w:hyperlink r:id="rId18">
        <w:r w:rsidDel="00000000" w:rsidR="00000000" w:rsidRPr="00000000">
          <w:rPr>
            <w:color w:val="1155cc"/>
            <w:sz w:val="24"/>
            <w:szCs w:val="24"/>
            <w:u w:val="single"/>
            <w:rtl w:val="0"/>
          </w:rPr>
          <w:t xml:space="preserve">https://www.uwgb.edu/learning-center/</w:t>
        </w:r>
      </w:hyperlink>
      <w:r w:rsidDel="00000000" w:rsidR="00000000" w:rsidRPr="00000000">
        <w:rPr>
          <w:rtl w:val="0"/>
        </w:rPr>
      </w:r>
    </w:p>
    <w:p w:rsidR="00000000" w:rsidDel="00000000" w:rsidP="00000000" w:rsidRDefault="00000000" w:rsidRPr="00000000" w14:paraId="00000357">
      <w:pPr>
        <w:spacing w:after="0" w:line="240" w:lineRule="auto"/>
        <w:rPr>
          <w:sz w:val="24"/>
          <w:szCs w:val="24"/>
        </w:rPr>
      </w:pPr>
      <w:r w:rsidDel="00000000" w:rsidR="00000000" w:rsidRPr="00000000">
        <w:rPr>
          <w:rtl w:val="0"/>
        </w:rPr>
      </w:r>
    </w:p>
    <w:p w:rsidR="00000000" w:rsidDel="00000000" w:rsidP="00000000" w:rsidRDefault="00000000" w:rsidRPr="00000000" w14:paraId="00000358">
      <w:pPr>
        <w:spacing w:after="0" w:line="240" w:lineRule="auto"/>
        <w:rPr>
          <w:sz w:val="24"/>
          <w:szCs w:val="24"/>
        </w:rPr>
      </w:pPr>
      <w:r w:rsidDel="00000000" w:rsidR="00000000" w:rsidRPr="00000000">
        <w:rPr>
          <w:sz w:val="24"/>
          <w:szCs w:val="24"/>
          <w:rtl w:val="0"/>
        </w:rPr>
        <w:t xml:space="preserve">Writing Center</w:t>
      </w:r>
    </w:p>
    <w:p w:rsidR="00000000" w:rsidDel="00000000" w:rsidP="00000000" w:rsidRDefault="00000000" w:rsidRPr="00000000" w14:paraId="00000359">
      <w:pPr>
        <w:spacing w:after="0" w:line="240" w:lineRule="auto"/>
        <w:rPr>
          <w:color w:val="1155cc"/>
          <w:sz w:val="24"/>
          <w:szCs w:val="24"/>
          <w:u w:val="single"/>
        </w:rPr>
      </w:pPr>
      <w:hyperlink r:id="rId19">
        <w:r w:rsidDel="00000000" w:rsidR="00000000" w:rsidRPr="00000000">
          <w:rPr>
            <w:color w:val="1155cc"/>
            <w:sz w:val="24"/>
            <w:szCs w:val="24"/>
            <w:u w:val="single"/>
            <w:rtl w:val="0"/>
          </w:rPr>
          <w:t xml:space="preserve">https://www.uwgb.edu/writing-center/</w:t>
        </w:r>
      </w:hyperlink>
      <w:r w:rsidDel="00000000" w:rsidR="00000000" w:rsidRPr="00000000">
        <w:rPr>
          <w:rtl w:val="0"/>
        </w:rPr>
      </w:r>
    </w:p>
    <w:p w:rsidR="00000000" w:rsidDel="00000000" w:rsidP="00000000" w:rsidRDefault="00000000" w:rsidRPr="00000000" w14:paraId="0000035A">
      <w:pPr>
        <w:spacing w:after="0" w:line="240" w:lineRule="auto"/>
        <w:rPr/>
      </w:pPr>
      <w:r w:rsidDel="00000000" w:rsidR="00000000" w:rsidRPr="00000000">
        <w:rPr>
          <w:rtl w:val="0"/>
        </w:rPr>
        <w:t xml:space="preserve"> </w:t>
      </w:r>
    </w:p>
    <w:p w:rsidR="00000000" w:rsidDel="00000000" w:rsidP="00000000" w:rsidRDefault="00000000" w:rsidRPr="00000000" w14:paraId="0000035B">
      <w:pPr>
        <w:pStyle w:val="Heading1"/>
        <w:spacing w:before="0" w:line="240" w:lineRule="auto"/>
        <w:rPr>
          <w:rFonts w:ascii="Calibri" w:cs="Calibri" w:eastAsia="Calibri" w:hAnsi="Calibri"/>
          <w:color w:val="3e762a"/>
        </w:rPr>
      </w:pPr>
      <w:bookmarkStart w:colFirst="0" w:colLast="0" w:name="_3j2qqm3" w:id="19"/>
      <w:bookmarkEnd w:id="19"/>
      <w:r w:rsidDel="00000000" w:rsidR="00000000" w:rsidRPr="00000000">
        <w:rPr>
          <w:rtl w:val="0"/>
        </w:rPr>
      </w:r>
    </w:p>
    <w:p w:rsidR="00000000" w:rsidDel="00000000" w:rsidP="00000000" w:rsidRDefault="00000000" w:rsidRPr="00000000" w14:paraId="0000035C">
      <w:pPr>
        <w:pStyle w:val="Heading1"/>
        <w:spacing w:before="0" w:line="240" w:lineRule="auto"/>
        <w:rPr>
          <w:rFonts w:ascii="Calibri" w:cs="Calibri" w:eastAsia="Calibri" w:hAnsi="Calibri"/>
          <w:color w:val="3e762a"/>
        </w:rPr>
      </w:pPr>
      <w:bookmarkStart w:colFirst="0" w:colLast="0" w:name="_1y810tw" w:id="20"/>
      <w:bookmarkEnd w:id="20"/>
      <w:r w:rsidDel="00000000" w:rsidR="00000000" w:rsidRPr="00000000">
        <w:rPr>
          <w:rtl w:val="0"/>
        </w:rPr>
        <w:t xml:space="preserve">References </w:t>
      </w:r>
      <w:r w:rsidDel="00000000" w:rsidR="00000000" w:rsidRPr="00000000">
        <w:rPr>
          <w:rtl w:val="0"/>
        </w:rPr>
      </w:r>
    </w:p>
    <w:p w:rsidR="00000000" w:rsidDel="00000000" w:rsidP="00000000" w:rsidRDefault="00000000" w:rsidRPr="00000000" w14:paraId="0000035D">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35E">
      <w:pPr>
        <w:spacing w:after="0" w:line="240" w:lineRule="auto"/>
        <w:ind w:left="720" w:firstLine="0"/>
        <w:rPr>
          <w:sz w:val="24"/>
          <w:szCs w:val="24"/>
        </w:rPr>
      </w:pPr>
      <w:r w:rsidDel="00000000" w:rsidR="00000000" w:rsidRPr="00000000">
        <w:rPr>
          <w:sz w:val="24"/>
          <w:szCs w:val="24"/>
          <w:rtl w:val="0"/>
        </w:rPr>
        <w:t xml:space="preserve">Darling-Hammond, L. &amp; Bransford, J. (2005). </w:t>
      </w:r>
      <w:r w:rsidDel="00000000" w:rsidR="00000000" w:rsidRPr="00000000">
        <w:rPr>
          <w:i w:val="1"/>
          <w:sz w:val="24"/>
          <w:szCs w:val="24"/>
          <w:rtl w:val="0"/>
        </w:rPr>
        <w:t xml:space="preserve">Preparing teachers for a changing world: What teachers should learn and be able to do.</w:t>
      </w:r>
      <w:r w:rsidDel="00000000" w:rsidR="00000000" w:rsidRPr="00000000">
        <w:rPr>
          <w:sz w:val="24"/>
          <w:szCs w:val="24"/>
          <w:rtl w:val="0"/>
        </w:rPr>
        <w:t xml:space="preserve"> San Francisco, CA: John Wiley &amp; Sons.</w:t>
      </w:r>
    </w:p>
    <w:p w:rsidR="00000000" w:rsidDel="00000000" w:rsidP="00000000" w:rsidRDefault="00000000" w:rsidRPr="00000000" w14:paraId="0000035F">
      <w:pPr>
        <w:spacing w:after="0" w:line="240" w:lineRule="auto"/>
        <w:ind w:left="720" w:firstLine="0"/>
        <w:rPr>
          <w:sz w:val="24"/>
          <w:szCs w:val="24"/>
        </w:rPr>
      </w:pPr>
      <w:r w:rsidDel="00000000" w:rsidR="00000000" w:rsidRPr="00000000">
        <w:rPr>
          <w:sz w:val="24"/>
          <w:szCs w:val="24"/>
          <w:rtl w:val="0"/>
        </w:rPr>
        <w:t xml:space="preserve">de Jong, E. (2013). Preparing mainstream teachers for multilingual classrooms. </w:t>
      </w:r>
      <w:r w:rsidDel="00000000" w:rsidR="00000000" w:rsidRPr="00000000">
        <w:rPr>
          <w:i w:val="1"/>
          <w:sz w:val="24"/>
          <w:szCs w:val="24"/>
          <w:rtl w:val="0"/>
        </w:rPr>
        <w:t xml:space="preserve">Association of Mexican-American Educators (AMAE), 7</w:t>
      </w:r>
      <w:r w:rsidDel="00000000" w:rsidR="00000000" w:rsidRPr="00000000">
        <w:rPr>
          <w:sz w:val="24"/>
          <w:szCs w:val="24"/>
          <w:rtl w:val="0"/>
        </w:rPr>
        <w:t xml:space="preserve">(2), 40-49.</w:t>
      </w:r>
    </w:p>
    <w:p w:rsidR="00000000" w:rsidDel="00000000" w:rsidP="00000000" w:rsidRDefault="00000000" w:rsidRPr="00000000" w14:paraId="00000360">
      <w:pPr>
        <w:spacing w:after="0" w:line="240" w:lineRule="auto"/>
        <w:ind w:left="720" w:firstLine="0"/>
        <w:rPr>
          <w:sz w:val="24"/>
          <w:szCs w:val="24"/>
        </w:rPr>
      </w:pPr>
      <w:r w:rsidDel="00000000" w:rsidR="00000000" w:rsidRPr="00000000">
        <w:rPr>
          <w:sz w:val="24"/>
          <w:szCs w:val="24"/>
          <w:rtl w:val="0"/>
        </w:rPr>
        <w:t xml:space="preserve">Dintersmith, T. (Producer), Wagner, T. (Producer), &amp; Whiteley, G. (Director). (2015). </w:t>
      </w:r>
      <w:r w:rsidDel="00000000" w:rsidR="00000000" w:rsidRPr="00000000">
        <w:rPr>
          <w:i w:val="1"/>
          <w:sz w:val="24"/>
          <w:szCs w:val="24"/>
          <w:rtl w:val="0"/>
        </w:rPr>
        <w:t xml:space="preserve">Most likely to succeed </w:t>
      </w:r>
      <w:r w:rsidDel="00000000" w:rsidR="00000000" w:rsidRPr="00000000">
        <w:rPr>
          <w:sz w:val="24"/>
          <w:szCs w:val="24"/>
          <w:rtl w:val="0"/>
        </w:rPr>
        <w:t xml:space="preserve">[Motion picture]. United States of America: One Potato Productions.</w:t>
      </w:r>
    </w:p>
    <w:p w:rsidR="00000000" w:rsidDel="00000000" w:rsidP="00000000" w:rsidRDefault="00000000" w:rsidRPr="00000000" w14:paraId="00000361">
      <w:pPr>
        <w:spacing w:after="0" w:line="240" w:lineRule="auto"/>
        <w:ind w:left="720" w:firstLine="0"/>
        <w:rPr>
          <w:sz w:val="24"/>
          <w:szCs w:val="24"/>
        </w:rPr>
      </w:pPr>
      <w:r w:rsidDel="00000000" w:rsidR="00000000" w:rsidRPr="00000000">
        <w:rPr>
          <w:sz w:val="24"/>
          <w:szCs w:val="24"/>
          <w:rtl w:val="0"/>
        </w:rPr>
        <w:t xml:space="preserve">Freire, P. (1996). </w:t>
      </w:r>
      <w:r w:rsidDel="00000000" w:rsidR="00000000" w:rsidRPr="00000000">
        <w:rPr>
          <w:i w:val="1"/>
          <w:sz w:val="24"/>
          <w:szCs w:val="24"/>
          <w:rtl w:val="0"/>
        </w:rPr>
        <w:t xml:space="preserve">Pedagogy of the oppressed</w:t>
      </w:r>
      <w:r w:rsidDel="00000000" w:rsidR="00000000" w:rsidRPr="00000000">
        <w:rPr>
          <w:sz w:val="24"/>
          <w:szCs w:val="24"/>
          <w:rtl w:val="0"/>
        </w:rPr>
        <w:t xml:space="preserve">. New York, NY: Penguin Putnam.</w:t>
      </w:r>
    </w:p>
    <w:p w:rsidR="00000000" w:rsidDel="00000000" w:rsidP="00000000" w:rsidRDefault="00000000" w:rsidRPr="00000000" w14:paraId="00000362">
      <w:pPr>
        <w:spacing w:after="0" w:line="240" w:lineRule="auto"/>
        <w:ind w:left="720" w:firstLine="0"/>
        <w:rPr>
          <w:sz w:val="24"/>
          <w:szCs w:val="24"/>
        </w:rPr>
      </w:pPr>
      <w:r w:rsidDel="00000000" w:rsidR="00000000" w:rsidRPr="00000000">
        <w:rPr>
          <w:sz w:val="24"/>
          <w:szCs w:val="24"/>
          <w:rtl w:val="0"/>
        </w:rPr>
        <w:t xml:space="preserve">Goldenberg, C. (2013). Unlocking the research on English learners: What we know—and don’t yet know—about effective instruction. </w:t>
      </w:r>
      <w:r w:rsidDel="00000000" w:rsidR="00000000" w:rsidRPr="00000000">
        <w:rPr>
          <w:i w:val="1"/>
          <w:sz w:val="24"/>
          <w:szCs w:val="24"/>
          <w:rtl w:val="0"/>
        </w:rPr>
        <w:t xml:space="preserve">American Educator, Summer</w:t>
      </w:r>
      <w:r w:rsidDel="00000000" w:rsidR="00000000" w:rsidRPr="00000000">
        <w:rPr>
          <w:sz w:val="24"/>
          <w:szCs w:val="24"/>
          <w:rtl w:val="0"/>
        </w:rPr>
        <w:t xml:space="preserve">, 4-11.</w:t>
      </w:r>
    </w:p>
    <w:p w:rsidR="00000000" w:rsidDel="00000000" w:rsidP="00000000" w:rsidRDefault="00000000" w:rsidRPr="00000000" w14:paraId="00000363">
      <w:pPr>
        <w:spacing w:after="0" w:line="240" w:lineRule="auto"/>
        <w:ind w:left="720" w:firstLine="0"/>
        <w:rPr>
          <w:sz w:val="24"/>
          <w:szCs w:val="24"/>
        </w:rPr>
      </w:pPr>
      <w:r w:rsidDel="00000000" w:rsidR="00000000" w:rsidRPr="00000000">
        <w:rPr>
          <w:sz w:val="24"/>
          <w:szCs w:val="24"/>
          <w:rtl w:val="0"/>
        </w:rPr>
        <w:t xml:space="preserve">Kratochwell, T. R., DeRoos, R., &amp; Blair, S. (2019). Classroom management module. American Psychological Association. Retrieved from </w:t>
      </w:r>
      <w:hyperlink r:id="rId20">
        <w:r w:rsidDel="00000000" w:rsidR="00000000" w:rsidRPr="00000000">
          <w:rPr>
            <w:color w:val="1155cc"/>
            <w:sz w:val="24"/>
            <w:szCs w:val="24"/>
            <w:u w:val="single"/>
            <w:rtl w:val="0"/>
          </w:rPr>
          <w:t xml:space="preserve">https://www.apa.org/education/k12/modules-classroom-management</w:t>
        </w:r>
      </w:hyperlink>
      <w:r w:rsidDel="00000000" w:rsidR="00000000" w:rsidRPr="00000000">
        <w:rPr>
          <w:rtl w:val="0"/>
        </w:rPr>
      </w:r>
    </w:p>
    <w:p w:rsidR="00000000" w:rsidDel="00000000" w:rsidP="00000000" w:rsidRDefault="00000000" w:rsidRPr="00000000" w14:paraId="00000364">
      <w:pPr>
        <w:spacing w:after="0" w:line="240" w:lineRule="auto"/>
        <w:ind w:left="720" w:hanging="720"/>
        <w:rPr>
          <w:sz w:val="24"/>
          <w:szCs w:val="24"/>
        </w:rPr>
      </w:pPr>
      <w:r w:rsidDel="00000000" w:rsidR="00000000" w:rsidRPr="00000000">
        <w:rPr>
          <w:sz w:val="24"/>
          <w:szCs w:val="24"/>
          <w:rtl w:val="0"/>
        </w:rPr>
        <w:t xml:space="preserve">Ladson-Billings, G. (2014). Culturally relevant pedagogy 2.0: A.K.A. the remix. </w:t>
      </w:r>
      <w:r w:rsidDel="00000000" w:rsidR="00000000" w:rsidRPr="00000000">
        <w:rPr>
          <w:i w:val="1"/>
          <w:sz w:val="24"/>
          <w:szCs w:val="24"/>
          <w:rtl w:val="0"/>
        </w:rPr>
        <w:t xml:space="preserve">Harvard Educational Review, 84</w:t>
      </w:r>
      <w:r w:rsidDel="00000000" w:rsidR="00000000" w:rsidRPr="00000000">
        <w:rPr>
          <w:sz w:val="24"/>
          <w:szCs w:val="24"/>
          <w:rtl w:val="0"/>
        </w:rPr>
        <w:t xml:space="preserve">(1), 74-84.</w:t>
      </w:r>
    </w:p>
    <w:p w:rsidR="00000000" w:rsidDel="00000000" w:rsidP="00000000" w:rsidRDefault="00000000" w:rsidRPr="00000000" w14:paraId="00000365">
      <w:pPr>
        <w:spacing w:after="0" w:line="240" w:lineRule="auto"/>
        <w:ind w:left="720" w:firstLine="0"/>
        <w:rPr>
          <w:sz w:val="24"/>
          <w:szCs w:val="24"/>
        </w:rPr>
      </w:pPr>
      <w:r w:rsidDel="00000000" w:rsidR="00000000" w:rsidRPr="00000000">
        <w:rPr>
          <w:sz w:val="24"/>
          <w:szCs w:val="24"/>
          <w:rtl w:val="0"/>
        </w:rPr>
        <w:t xml:space="preserve">Lin, M., Lake, V. E., &amp; Rice, D. (2008). Teaching anti-bias curriculum in teacher education programs: What and how. </w:t>
      </w:r>
      <w:r w:rsidDel="00000000" w:rsidR="00000000" w:rsidRPr="00000000">
        <w:rPr>
          <w:i w:val="1"/>
          <w:sz w:val="24"/>
          <w:szCs w:val="24"/>
          <w:rtl w:val="0"/>
        </w:rPr>
        <w:t xml:space="preserve">Teacher Education Quarterly, Spring, </w:t>
      </w:r>
      <w:r w:rsidDel="00000000" w:rsidR="00000000" w:rsidRPr="00000000">
        <w:rPr>
          <w:sz w:val="24"/>
          <w:szCs w:val="24"/>
          <w:rtl w:val="0"/>
        </w:rPr>
        <w:t xml:space="preserve">187-200.</w:t>
      </w:r>
    </w:p>
    <w:p w:rsidR="00000000" w:rsidDel="00000000" w:rsidP="00000000" w:rsidRDefault="00000000" w:rsidRPr="00000000" w14:paraId="00000366">
      <w:pPr>
        <w:spacing w:after="0" w:line="240" w:lineRule="auto"/>
        <w:ind w:left="720" w:firstLine="0"/>
        <w:rPr>
          <w:sz w:val="24"/>
          <w:szCs w:val="24"/>
        </w:rPr>
      </w:pPr>
      <w:r w:rsidDel="00000000" w:rsidR="00000000" w:rsidRPr="00000000">
        <w:rPr>
          <w:sz w:val="24"/>
          <w:szCs w:val="24"/>
          <w:rtl w:val="0"/>
        </w:rPr>
        <w:t xml:space="preserve">McCarty, T. L., &amp; Lee, T. S. (2014). Critically culturally sustaining/revitalizing pedagogy and indigenous education sovereignty. </w:t>
      </w:r>
      <w:r w:rsidDel="00000000" w:rsidR="00000000" w:rsidRPr="00000000">
        <w:rPr>
          <w:i w:val="1"/>
          <w:sz w:val="24"/>
          <w:szCs w:val="24"/>
          <w:rtl w:val="0"/>
        </w:rPr>
        <w:t xml:space="preserve">Harvard Educational Review, 84</w:t>
      </w:r>
      <w:r w:rsidDel="00000000" w:rsidR="00000000" w:rsidRPr="00000000">
        <w:rPr>
          <w:sz w:val="24"/>
          <w:szCs w:val="24"/>
          <w:rtl w:val="0"/>
        </w:rPr>
        <w:t xml:space="preserve">(1), 101-136.</w:t>
      </w:r>
    </w:p>
    <w:p w:rsidR="00000000" w:rsidDel="00000000" w:rsidP="00000000" w:rsidRDefault="00000000" w:rsidRPr="00000000" w14:paraId="00000367">
      <w:pPr>
        <w:spacing w:after="0" w:line="240" w:lineRule="auto"/>
        <w:ind w:left="720" w:firstLine="0"/>
        <w:rPr>
          <w:sz w:val="24"/>
          <w:szCs w:val="24"/>
        </w:rPr>
      </w:pPr>
      <w:r w:rsidDel="00000000" w:rsidR="00000000" w:rsidRPr="00000000">
        <w:rPr>
          <w:sz w:val="24"/>
          <w:szCs w:val="24"/>
          <w:rtl w:val="0"/>
        </w:rPr>
        <w:t xml:space="preserve">MnEDS Research Group. (2017-2018). Rubric strands. Minneapolis, MN: University of Minnesota. Retrieved from </w:t>
      </w:r>
      <w:hyperlink r:id="rId21">
        <w:r w:rsidDel="00000000" w:rsidR="00000000" w:rsidRPr="00000000">
          <w:rPr>
            <w:color w:val="1155cc"/>
            <w:sz w:val="24"/>
            <w:szCs w:val="24"/>
            <w:u w:val="single"/>
            <w:rtl w:val="0"/>
          </w:rPr>
          <w:t xml:space="preserve">https://sites.google.com/a/umn.edu/umn-dispositions-assessment-framework/dispositional-strands/rubrics</w:t>
        </w:r>
      </w:hyperlink>
      <w:r w:rsidDel="00000000" w:rsidR="00000000" w:rsidRPr="00000000">
        <w:rPr>
          <w:rtl w:val="0"/>
        </w:rPr>
      </w:r>
    </w:p>
    <w:p w:rsidR="00000000" w:rsidDel="00000000" w:rsidP="00000000" w:rsidRDefault="00000000" w:rsidRPr="00000000" w14:paraId="00000368">
      <w:pPr>
        <w:spacing w:after="0" w:line="240" w:lineRule="auto"/>
        <w:ind w:left="720" w:hanging="720"/>
        <w:rPr>
          <w:sz w:val="24"/>
          <w:szCs w:val="24"/>
        </w:rPr>
      </w:pPr>
      <w:r w:rsidDel="00000000" w:rsidR="00000000" w:rsidRPr="00000000">
        <w:rPr>
          <w:sz w:val="24"/>
          <w:szCs w:val="24"/>
          <w:rtl w:val="0"/>
        </w:rPr>
        <w:t xml:space="preserve">MnEDS Research Group. (2017-2018). Thinking behind the strands (Minnesota educator dispositions system (MnEDS): A framework for equity-oriented teaching). Minneapolis, MN: University of Minnesota. Retrieved from </w:t>
      </w:r>
      <w:hyperlink r:id="rId22">
        <w:r w:rsidDel="00000000" w:rsidR="00000000" w:rsidRPr="00000000">
          <w:rPr>
            <w:color w:val="1155cc"/>
            <w:sz w:val="24"/>
            <w:szCs w:val="24"/>
            <w:u w:val="single"/>
            <w:rtl w:val="0"/>
          </w:rPr>
          <w:t xml:space="preserve">https://sites.google.com/a/umn.edu/umn-dispositions-assessment-framework/dispositional-strands/thinking-behind-the-strands</w:t>
        </w:r>
      </w:hyperlink>
      <w:r w:rsidDel="00000000" w:rsidR="00000000" w:rsidRPr="00000000">
        <w:rPr>
          <w:rtl w:val="0"/>
        </w:rPr>
      </w:r>
    </w:p>
    <w:p w:rsidR="00000000" w:rsidDel="00000000" w:rsidP="00000000" w:rsidRDefault="00000000" w:rsidRPr="00000000" w14:paraId="00000369">
      <w:pPr>
        <w:spacing w:after="0" w:line="240" w:lineRule="auto"/>
        <w:ind w:left="720" w:firstLine="0"/>
        <w:rPr>
          <w:sz w:val="24"/>
          <w:szCs w:val="24"/>
        </w:rPr>
      </w:pPr>
      <w:r w:rsidDel="00000000" w:rsidR="00000000" w:rsidRPr="00000000">
        <w:rPr>
          <w:sz w:val="24"/>
          <w:szCs w:val="24"/>
          <w:rtl w:val="0"/>
        </w:rPr>
        <w:t xml:space="preserve">NYU Steinhardt. (2008). Culturally responsive classroom management strategies. Metropolitan Center for Urban Education. Retrieved from </w:t>
      </w:r>
      <w:hyperlink r:id="rId23">
        <w:r w:rsidDel="00000000" w:rsidR="00000000" w:rsidRPr="00000000">
          <w:rPr>
            <w:color w:val="1155cc"/>
            <w:sz w:val="24"/>
            <w:szCs w:val="24"/>
            <w:u w:val="single"/>
            <w:rtl w:val="0"/>
          </w:rPr>
          <w:t xml:space="preserve">https://research.steinhardt.nyu.edu/scmsAdmin/uploads/005/121/Culturally%20Responsive%20Classroom%20Mgmt%20Strat2.pdf</w:t>
        </w:r>
      </w:hyperlink>
      <w:r w:rsidDel="00000000" w:rsidR="00000000" w:rsidRPr="00000000">
        <w:rPr>
          <w:rtl w:val="0"/>
        </w:rPr>
      </w:r>
    </w:p>
    <w:p w:rsidR="00000000" w:rsidDel="00000000" w:rsidP="00000000" w:rsidRDefault="00000000" w:rsidRPr="00000000" w14:paraId="0000036A">
      <w:pPr>
        <w:spacing w:after="0" w:line="240" w:lineRule="auto"/>
        <w:ind w:left="720" w:firstLine="0"/>
        <w:rPr>
          <w:sz w:val="24"/>
          <w:szCs w:val="24"/>
        </w:rPr>
      </w:pPr>
      <w:r w:rsidDel="00000000" w:rsidR="00000000" w:rsidRPr="00000000">
        <w:rPr>
          <w:sz w:val="24"/>
          <w:szCs w:val="24"/>
          <w:rtl w:val="0"/>
        </w:rPr>
        <w:t xml:space="preserve">Paris, D. &amp; Alim, H. S. (2014). What are we seeking to sustain through culturally sustaining pedagogy? A loving critique forward. </w:t>
      </w:r>
      <w:r w:rsidDel="00000000" w:rsidR="00000000" w:rsidRPr="00000000">
        <w:rPr>
          <w:i w:val="1"/>
          <w:sz w:val="24"/>
          <w:szCs w:val="24"/>
          <w:rtl w:val="0"/>
        </w:rPr>
        <w:t xml:space="preserve">Harvard Educational Review, 84</w:t>
      </w:r>
      <w:r w:rsidDel="00000000" w:rsidR="00000000" w:rsidRPr="00000000">
        <w:rPr>
          <w:sz w:val="24"/>
          <w:szCs w:val="24"/>
          <w:rtl w:val="0"/>
        </w:rPr>
        <w:t xml:space="preserve">(1), 85-100.</w:t>
      </w:r>
    </w:p>
    <w:p w:rsidR="00000000" w:rsidDel="00000000" w:rsidP="00000000" w:rsidRDefault="00000000" w:rsidRPr="00000000" w14:paraId="0000036B">
      <w:pPr>
        <w:spacing w:after="0" w:line="240" w:lineRule="auto"/>
        <w:ind w:left="720" w:firstLine="0"/>
        <w:rPr>
          <w:sz w:val="24"/>
          <w:szCs w:val="24"/>
        </w:rPr>
      </w:pPr>
      <w:r w:rsidDel="00000000" w:rsidR="00000000" w:rsidRPr="00000000">
        <w:rPr>
          <w:sz w:val="24"/>
          <w:szCs w:val="24"/>
          <w:rtl w:val="0"/>
        </w:rPr>
        <w:t xml:space="preserve">Ranney, S. (2012). Defining and teaching academic language: Developments in K-12 ESL. </w:t>
      </w:r>
      <w:r w:rsidDel="00000000" w:rsidR="00000000" w:rsidRPr="00000000">
        <w:rPr>
          <w:i w:val="1"/>
          <w:sz w:val="24"/>
          <w:szCs w:val="24"/>
          <w:rtl w:val="0"/>
        </w:rPr>
        <w:t xml:space="preserve">Language and Linguistics Compass, 6</w:t>
      </w:r>
      <w:r w:rsidDel="00000000" w:rsidR="00000000" w:rsidRPr="00000000">
        <w:rPr>
          <w:sz w:val="24"/>
          <w:szCs w:val="24"/>
          <w:rtl w:val="0"/>
        </w:rPr>
        <w:t xml:space="preserve">(9).</w:t>
      </w:r>
    </w:p>
    <w:p w:rsidR="00000000" w:rsidDel="00000000" w:rsidP="00000000" w:rsidRDefault="00000000" w:rsidRPr="00000000" w14:paraId="0000036C">
      <w:pPr>
        <w:spacing w:after="0" w:line="240" w:lineRule="auto"/>
        <w:ind w:left="720" w:firstLine="0"/>
        <w:rPr>
          <w:sz w:val="24"/>
          <w:szCs w:val="24"/>
        </w:rPr>
      </w:pPr>
      <w:r w:rsidDel="00000000" w:rsidR="00000000" w:rsidRPr="00000000">
        <w:rPr>
          <w:sz w:val="24"/>
          <w:szCs w:val="24"/>
          <w:rtl w:val="0"/>
        </w:rPr>
        <w:t xml:space="preserve">Rojas, L., &amp; Liou, D. D. (2017). Social justice teaching through the sympathetic touch of caring and high expectations for students of color. </w:t>
      </w:r>
      <w:r w:rsidDel="00000000" w:rsidR="00000000" w:rsidRPr="00000000">
        <w:rPr>
          <w:i w:val="1"/>
          <w:sz w:val="24"/>
          <w:szCs w:val="24"/>
          <w:rtl w:val="0"/>
        </w:rPr>
        <w:t xml:space="preserve">Journal of Teacher Education, 68</w:t>
      </w:r>
      <w:r w:rsidDel="00000000" w:rsidR="00000000" w:rsidRPr="00000000">
        <w:rPr>
          <w:sz w:val="24"/>
          <w:szCs w:val="24"/>
          <w:rtl w:val="0"/>
        </w:rPr>
        <w:t xml:space="preserve">(1), 28-40.</w:t>
      </w:r>
    </w:p>
    <w:p w:rsidR="00000000" w:rsidDel="00000000" w:rsidP="00000000" w:rsidRDefault="00000000" w:rsidRPr="00000000" w14:paraId="0000036D">
      <w:pPr>
        <w:spacing w:after="0" w:line="240" w:lineRule="auto"/>
        <w:ind w:left="720" w:firstLine="0"/>
        <w:rPr>
          <w:sz w:val="24"/>
          <w:szCs w:val="24"/>
        </w:rPr>
      </w:pPr>
      <w:r w:rsidDel="00000000" w:rsidR="00000000" w:rsidRPr="00000000">
        <w:rPr>
          <w:sz w:val="24"/>
          <w:szCs w:val="24"/>
          <w:rtl w:val="0"/>
        </w:rPr>
        <w:t xml:space="preserve">Schleppegrell, M. J. (2013). The role of metalanguage in supporting academic language development. </w:t>
      </w:r>
      <w:r w:rsidDel="00000000" w:rsidR="00000000" w:rsidRPr="00000000">
        <w:rPr>
          <w:i w:val="1"/>
          <w:sz w:val="24"/>
          <w:szCs w:val="24"/>
          <w:rtl w:val="0"/>
        </w:rPr>
        <w:t xml:space="preserve">Language Learning, 63</w:t>
      </w:r>
      <w:r w:rsidDel="00000000" w:rsidR="00000000" w:rsidRPr="00000000">
        <w:rPr>
          <w:sz w:val="24"/>
          <w:szCs w:val="24"/>
          <w:rtl w:val="0"/>
        </w:rPr>
        <w:t xml:space="preserve">(1).</w:t>
      </w:r>
    </w:p>
    <w:p w:rsidR="00000000" w:rsidDel="00000000" w:rsidP="00000000" w:rsidRDefault="00000000" w:rsidRPr="00000000" w14:paraId="0000036E">
      <w:pPr>
        <w:spacing w:after="0" w:line="240" w:lineRule="auto"/>
        <w:ind w:left="720" w:firstLine="0"/>
        <w:rPr>
          <w:sz w:val="24"/>
          <w:szCs w:val="24"/>
        </w:rPr>
      </w:pPr>
      <w:r w:rsidDel="00000000" w:rsidR="00000000" w:rsidRPr="00000000">
        <w:rPr>
          <w:sz w:val="24"/>
          <w:szCs w:val="24"/>
          <w:rtl w:val="0"/>
        </w:rPr>
        <w:t xml:space="preserve">Teaching Tolerance. (2018). Critical practices for anti-bias education. Southern Poverty Law Center. Retrieved from </w:t>
      </w:r>
      <w:hyperlink r:id="rId24">
        <w:r w:rsidDel="00000000" w:rsidR="00000000" w:rsidRPr="00000000">
          <w:rPr>
            <w:color w:val="1155cc"/>
            <w:sz w:val="24"/>
            <w:szCs w:val="24"/>
            <w:u w:val="single"/>
            <w:rtl w:val="0"/>
          </w:rPr>
          <w:t xml:space="preserve">https://www.tolerance.org/magazine/publications/critical-practices-for-antibias-education</w:t>
        </w:r>
      </w:hyperlink>
      <w:r w:rsidDel="00000000" w:rsidR="00000000" w:rsidRPr="00000000">
        <w:rPr>
          <w:rtl w:val="0"/>
        </w:rPr>
      </w:r>
    </w:p>
    <w:p w:rsidR="00000000" w:rsidDel="00000000" w:rsidP="00000000" w:rsidRDefault="00000000" w:rsidRPr="00000000" w14:paraId="0000036F">
      <w:pPr>
        <w:spacing w:after="0" w:line="240" w:lineRule="auto"/>
        <w:ind w:left="720" w:firstLine="0"/>
        <w:rPr>
          <w:sz w:val="24"/>
          <w:szCs w:val="24"/>
        </w:rPr>
      </w:pPr>
      <w:r w:rsidDel="00000000" w:rsidR="00000000" w:rsidRPr="00000000">
        <w:rPr>
          <w:sz w:val="24"/>
          <w:szCs w:val="24"/>
          <w:rtl w:val="0"/>
        </w:rPr>
        <w:t xml:space="preserve">Zwiers, J., &amp; Crawford, M. (2009). How to start academic conversations. </w:t>
      </w:r>
      <w:r w:rsidDel="00000000" w:rsidR="00000000" w:rsidRPr="00000000">
        <w:rPr>
          <w:i w:val="1"/>
          <w:sz w:val="24"/>
          <w:szCs w:val="24"/>
          <w:rtl w:val="0"/>
        </w:rPr>
        <w:t xml:space="preserve">Educational Leadership, April.</w:t>
      </w:r>
      <w:r w:rsidDel="00000000" w:rsidR="00000000" w:rsidRPr="00000000">
        <w:rPr>
          <w:rtl w:val="0"/>
        </w:rPr>
      </w:r>
    </w:p>
    <w:p w:rsidR="00000000" w:rsidDel="00000000" w:rsidP="00000000" w:rsidRDefault="00000000" w:rsidRPr="00000000" w14:paraId="00000370">
      <w:pPr>
        <w:spacing w:after="0" w:line="240" w:lineRule="auto"/>
        <w:ind w:left="720" w:hanging="720"/>
        <w:rPr>
          <w:sz w:val="24"/>
          <w:szCs w:val="24"/>
        </w:rPr>
      </w:pPr>
      <w:r w:rsidDel="00000000" w:rsidR="00000000" w:rsidRPr="00000000">
        <w:rPr>
          <w:rtl w:val="0"/>
        </w:rPr>
      </w:r>
    </w:p>
    <w:sectPr>
      <w:headerReference r:id="rId25" w:type="default"/>
      <w:headerReference r:id="rId26" w:type="first"/>
      <w:footerReference r:id="rId27" w:type="default"/>
      <w:footerReference r:id="rId28" w:type="first"/>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i w:val="1"/>
        <w:sz w:val="20"/>
        <w:szCs w:val="20"/>
        <w:rtl w:val="0"/>
      </w:rPr>
      <w:t xml:space="preserve">EDUC 290, Spring 2020, Dr. M. L. Schornack</w:t>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1">
    <w:pPr>
      <w:rPr/>
    </w:pPr>
    <w:r w:rsidDel="00000000" w:rsidR="00000000" w:rsidRPr="00000000">
      <w:rPr/>
      <mc:AlternateContent>
        <mc:Choice Requires="wpg">
          <w:drawing>
            <wp:inline distB="114300" distT="114300" distL="114300" distR="114300">
              <wp:extent cx="5686425" cy="1619250"/>
              <wp:effectExtent b="0" l="0" r="0" t="0"/>
              <wp:docPr id="1" name=""/>
              <a:graphic>
                <a:graphicData uri="http://schemas.microsoft.com/office/word/2010/wordprocessingShape">
                  <wps:wsp>
                    <wps:cNvSpPr/>
                    <wps:cNvPr id="2" name="Shape 2"/>
                    <wps:spPr>
                      <a:xfrm>
                        <a:off x="2523450" y="2988300"/>
                        <a:ext cx="5645100" cy="158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686425" cy="1619250"/>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86425" cy="1619250"/>
                      </a:xfrm>
                      <a:prstGeom prst="rect"/>
                      <a:ln/>
                    </pic:spPr>
                  </pic:pic>
                </a:graphicData>
              </a:graphic>
            </wp:inline>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2">
    <w:pPr>
      <w:pBdr>
        <w:top w:space="0" w:sz="0" w:val="nil"/>
        <w:left w:space="0" w:sz="0" w:val="nil"/>
        <w:bottom w:space="0" w:sz="0" w:val="nil"/>
        <w:right w:space="0" w:sz="0" w:val="nil"/>
        <w:between w:space="0" w:sz="0" w:val="nil"/>
      </w:pBdr>
      <w:tabs>
        <w:tab w:val="center" w:pos="4680"/>
        <w:tab w:val="right" w:pos="9360"/>
      </w:tabs>
      <w:spacing w:after="0" w:line="240" w:lineRule="auto"/>
      <w:rPr>
        <w:i w:val="1"/>
        <w:color w:val="000000"/>
        <w:sz w:val="20"/>
        <w:szCs w:val="20"/>
      </w:rPr>
    </w:pPr>
    <w:r w:rsidDel="00000000" w:rsidR="00000000" w:rsidRPr="00000000">
      <w:rPr>
        <w:i w:val="1"/>
        <w:sz w:val="20"/>
        <w:szCs w:val="20"/>
        <w:rtl w:val="0"/>
      </w:rPr>
      <w:t xml:space="preserve">Updated February 28,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e762a"/>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e762a"/>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294e1c"/>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e762a"/>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pa.org/education/k12/modules-classroom-management" TargetMode="External"/><Relationship Id="rId22" Type="http://schemas.openxmlformats.org/officeDocument/2006/relationships/hyperlink" Target="https://sites.google.com/a/umn.edu/umn-dispositions-assessment-framework/dispositional-strands/thinking-behind-the-strands" TargetMode="External"/><Relationship Id="rId21" Type="http://schemas.openxmlformats.org/officeDocument/2006/relationships/hyperlink" Target="https://sites.google.com/a/umn.edu/umn-dispositions-assessment-framework/dispositional-strands/rubrics" TargetMode="External"/><Relationship Id="rId24" Type="http://schemas.openxmlformats.org/officeDocument/2006/relationships/hyperlink" Target="https://www.tolerance.org/magazine/publications/critical-practices-for-antibias-education" TargetMode="External"/><Relationship Id="rId23" Type="http://schemas.openxmlformats.org/officeDocument/2006/relationships/hyperlink" Target="https://research.steinhardt.nyu.edu/scmsAdmin/uploads/005/121/Culturally%20Responsive%20Classroom%20Mgmt%20Strat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s@uwgb.edu" TargetMode="External"/><Relationship Id="rId26" Type="http://schemas.openxmlformats.org/officeDocument/2006/relationships/header" Target="header1.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schornam@uwgb.edu" TargetMode="External"/><Relationship Id="rId8" Type="http://schemas.openxmlformats.org/officeDocument/2006/relationships/hyperlink" Target="http://catalog.uwgb.edu/undergraduate/general-information/academic-rules-regulations/" TargetMode="External"/><Relationship Id="rId11" Type="http://schemas.openxmlformats.org/officeDocument/2006/relationships/hyperlink" Target="http://www.uwgb.edu/UWGBCMS/media/inclusive-excellence/files/pdf/Civility-and-Inclusion-Statement-17.pdf" TargetMode="External"/><Relationship Id="rId10" Type="http://schemas.openxmlformats.org/officeDocument/2006/relationships/hyperlink" Target="http://www.uwgb.edu/sas" TargetMode="External"/><Relationship Id="rId13" Type="http://schemas.openxmlformats.org/officeDocument/2006/relationships/hyperlink" Target="https://www.uwgb.edu/counseling-health/" TargetMode="External"/><Relationship Id="rId12" Type="http://schemas.openxmlformats.org/officeDocument/2006/relationships/hyperlink" Target="https://www.uwgb.edu/ferpa/" TargetMode="External"/><Relationship Id="rId15" Type="http://schemas.openxmlformats.org/officeDocument/2006/relationships/hyperlink" Target="https://www.uwgb.edu/mesa/" TargetMode="External"/><Relationship Id="rId14" Type="http://schemas.openxmlformats.org/officeDocument/2006/relationships/hyperlink" Target="https://www.uwgb.edu/disability-services/" TargetMode="External"/><Relationship Id="rId17" Type="http://schemas.openxmlformats.org/officeDocument/2006/relationships/hyperlink" Target="https://www.uwgb.edu/student-organizations/" TargetMode="External"/><Relationship Id="rId16" Type="http://schemas.openxmlformats.org/officeDocument/2006/relationships/hyperlink" Target="https://www.uwgb.edu/pride-center/" TargetMode="External"/><Relationship Id="rId19" Type="http://schemas.openxmlformats.org/officeDocument/2006/relationships/hyperlink" Target="https://www.uwgb.edu/writing-center/" TargetMode="External"/><Relationship Id="rId18" Type="http://schemas.openxmlformats.org/officeDocument/2006/relationships/hyperlink" Target="https://www.uwgb.edu/learning-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