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C9" w:rsidRDefault="00E01BC9" w:rsidP="00D24ACE">
      <w:pPr>
        <w:spacing w:after="0"/>
        <w:jc w:val="center"/>
        <w:rPr>
          <w:sz w:val="28"/>
          <w:szCs w:val="28"/>
        </w:rPr>
      </w:pPr>
    </w:p>
    <w:p w:rsidR="007B4E10" w:rsidRPr="00D24ACE" w:rsidRDefault="007313CA" w:rsidP="00D24A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  <w:r w:rsidR="00D24ACE" w:rsidRPr="00D24ACE">
        <w:rPr>
          <w:sz w:val="28"/>
          <w:szCs w:val="28"/>
        </w:rPr>
        <w:t xml:space="preserve"> Chancellor’s Council on Diversity and Inclusive Excellence</w:t>
      </w:r>
    </w:p>
    <w:p w:rsidR="00D24ACE" w:rsidRDefault="00D24ACE" w:rsidP="00D24ACE">
      <w:pPr>
        <w:spacing w:after="0"/>
        <w:jc w:val="center"/>
        <w:rPr>
          <w:sz w:val="28"/>
          <w:szCs w:val="28"/>
        </w:rPr>
      </w:pPr>
      <w:r w:rsidRPr="00D24ACE">
        <w:rPr>
          <w:sz w:val="28"/>
          <w:szCs w:val="28"/>
        </w:rPr>
        <w:t>End-year Summation</w:t>
      </w:r>
    </w:p>
    <w:p w:rsidR="00DB65BF" w:rsidRDefault="00DB65BF" w:rsidP="00D24ACE">
      <w:pPr>
        <w:spacing w:after="0"/>
        <w:jc w:val="center"/>
        <w:rPr>
          <w:sz w:val="28"/>
          <w:szCs w:val="28"/>
        </w:rPr>
      </w:pPr>
    </w:p>
    <w:p w:rsidR="00EE01ED" w:rsidRDefault="00EE01ED" w:rsidP="00D24ACE">
      <w:pPr>
        <w:spacing w:after="0"/>
        <w:jc w:val="center"/>
        <w:rPr>
          <w:sz w:val="28"/>
          <w:szCs w:val="28"/>
        </w:rPr>
      </w:pPr>
    </w:p>
    <w:p w:rsidR="00DB65BF" w:rsidRPr="00D53A84" w:rsidRDefault="0041054D" w:rsidP="00D53A8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696B0B">
        <w:rPr>
          <w:b/>
          <w:sz w:val="24"/>
          <w:szCs w:val="24"/>
        </w:rPr>
        <w:t>Subcommittee Name:</w:t>
      </w:r>
      <w:r w:rsidR="00D53A84">
        <w:rPr>
          <w:b/>
          <w:sz w:val="24"/>
          <w:szCs w:val="24"/>
        </w:rPr>
        <w:t xml:space="preserve"> </w:t>
      </w:r>
      <w:r w:rsidR="00C97925" w:rsidRPr="00D53A84">
        <w:rPr>
          <w:b/>
          <w:sz w:val="24"/>
          <w:szCs w:val="28"/>
        </w:rPr>
        <w:t>Inclusivity in the Workplace</w:t>
      </w:r>
    </w:p>
    <w:p w:rsidR="00D53A84" w:rsidRDefault="00D53A84" w:rsidP="00D53A84">
      <w:pPr>
        <w:spacing w:after="0"/>
        <w:rPr>
          <w:b/>
          <w:sz w:val="28"/>
          <w:szCs w:val="28"/>
        </w:rPr>
      </w:pPr>
    </w:p>
    <w:p w:rsidR="00D53A84" w:rsidRPr="007313CA" w:rsidRDefault="00D53A84" w:rsidP="007313CA">
      <w:pPr>
        <w:pStyle w:val="ListParagraph"/>
        <w:numPr>
          <w:ilvl w:val="0"/>
          <w:numId w:val="2"/>
        </w:numPr>
        <w:spacing w:after="0"/>
        <w:rPr>
          <w:b/>
          <w:sz w:val="24"/>
          <w:szCs w:val="28"/>
        </w:rPr>
      </w:pPr>
      <w:r w:rsidRPr="00D53A84">
        <w:rPr>
          <w:b/>
          <w:sz w:val="24"/>
          <w:szCs w:val="28"/>
        </w:rPr>
        <w:t xml:space="preserve">Charge: </w:t>
      </w:r>
      <w:r w:rsidR="007313CA" w:rsidRPr="007313CA">
        <w:rPr>
          <w:b/>
          <w:sz w:val="24"/>
          <w:szCs w:val="28"/>
        </w:rPr>
        <w:t>To improve the inclusiveness of the workplace environment by providing educational resources, support, and networking opportunities</w:t>
      </w:r>
    </w:p>
    <w:p w:rsidR="00DB65BF" w:rsidRPr="0041054D" w:rsidRDefault="00DB65BF" w:rsidP="00DB65BF">
      <w:pPr>
        <w:pStyle w:val="ListParagraph"/>
        <w:spacing w:after="0"/>
        <w:ind w:left="1080"/>
        <w:rPr>
          <w:sz w:val="28"/>
          <w:szCs w:val="28"/>
        </w:rPr>
      </w:pPr>
    </w:p>
    <w:p w:rsidR="0041054D" w:rsidRPr="00696B0B" w:rsidRDefault="0041054D" w:rsidP="0041054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696B0B">
        <w:rPr>
          <w:b/>
          <w:sz w:val="24"/>
          <w:szCs w:val="24"/>
        </w:rPr>
        <w:t xml:space="preserve">Committee Members: </w:t>
      </w:r>
    </w:p>
    <w:p w:rsidR="00DB65BF" w:rsidRDefault="007313CA" w:rsidP="00DB65BF">
      <w:pPr>
        <w:pStyle w:val="ListParagraph"/>
        <w:spacing w:after="0"/>
        <w:ind w:left="1080"/>
        <w:rPr>
          <w:sz w:val="24"/>
        </w:rPr>
      </w:pPr>
      <w:r w:rsidRPr="00345D3C">
        <w:rPr>
          <w:sz w:val="24"/>
        </w:rPr>
        <w:t xml:space="preserve">Melissa </w:t>
      </w:r>
      <w:r>
        <w:rPr>
          <w:sz w:val="24"/>
        </w:rPr>
        <w:t>Nash</w:t>
      </w:r>
      <w:r w:rsidRPr="00345D3C">
        <w:rPr>
          <w:sz w:val="24"/>
        </w:rPr>
        <w:t xml:space="preserve"> (HR), </w:t>
      </w:r>
      <w:r>
        <w:rPr>
          <w:sz w:val="24"/>
        </w:rPr>
        <w:t>Stacie Christian (IE and Pride Center),</w:t>
      </w:r>
      <w:r w:rsidRPr="00345D3C">
        <w:rPr>
          <w:sz w:val="24"/>
        </w:rPr>
        <w:t xml:space="preserve"> </w:t>
      </w:r>
      <w:r>
        <w:rPr>
          <w:sz w:val="24"/>
        </w:rPr>
        <w:t>Lynn Niemi (Disability Services),</w:t>
      </w:r>
      <w:r w:rsidRPr="00345D3C">
        <w:rPr>
          <w:sz w:val="24"/>
        </w:rPr>
        <w:t xml:space="preserve"> Michael Casbourne (TRIO), </w:t>
      </w:r>
      <w:r>
        <w:rPr>
          <w:sz w:val="24"/>
        </w:rPr>
        <w:t>Joanie Dovekas (RES LIFE), Mary Gichobi (Education), Jemma Lund (International Education), Jenny Charapata (HR), Sam Watson (Art &amp; Design), Erica Grunseth (Library), Courtney Sherman (Music), Jagadeep Thota (NAS)</w:t>
      </w:r>
    </w:p>
    <w:p w:rsidR="007313CA" w:rsidRPr="0041054D" w:rsidRDefault="007313CA" w:rsidP="00DB65BF">
      <w:pPr>
        <w:pStyle w:val="ListParagraph"/>
        <w:spacing w:after="0"/>
        <w:ind w:left="1080"/>
        <w:rPr>
          <w:sz w:val="28"/>
          <w:szCs w:val="28"/>
        </w:rPr>
      </w:pPr>
    </w:p>
    <w:p w:rsidR="0041054D" w:rsidRPr="00696B0B" w:rsidRDefault="0041054D" w:rsidP="0041054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696B0B">
        <w:rPr>
          <w:b/>
          <w:sz w:val="24"/>
          <w:szCs w:val="24"/>
        </w:rPr>
        <w:t>Accomplishments</w:t>
      </w:r>
      <w:r w:rsidR="00D53A84">
        <w:rPr>
          <w:b/>
          <w:sz w:val="24"/>
          <w:szCs w:val="24"/>
        </w:rPr>
        <w:t xml:space="preserve"> d</w:t>
      </w:r>
      <w:r w:rsidR="00C55A1D">
        <w:rPr>
          <w:b/>
          <w:sz w:val="24"/>
          <w:szCs w:val="24"/>
        </w:rPr>
        <w:t>uring the 2017-2018</w:t>
      </w:r>
      <w:r w:rsidR="00D53A84">
        <w:rPr>
          <w:b/>
          <w:sz w:val="24"/>
          <w:szCs w:val="24"/>
        </w:rPr>
        <w:t xml:space="preserve"> academic year</w:t>
      </w:r>
      <w:r w:rsidRPr="00696B0B">
        <w:rPr>
          <w:b/>
          <w:sz w:val="24"/>
          <w:szCs w:val="24"/>
        </w:rPr>
        <w:t>:</w:t>
      </w:r>
    </w:p>
    <w:p w:rsidR="00DB65BF" w:rsidRDefault="007313CA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Discussion and implementation of Full IE committee </w:t>
      </w:r>
      <w:r w:rsidR="00C55A1D">
        <w:rPr>
          <w:sz w:val="24"/>
          <w:szCs w:val="28"/>
        </w:rPr>
        <w:t>initiatives:</w:t>
      </w:r>
    </w:p>
    <w:p w:rsidR="00C55A1D" w:rsidRDefault="00C55A1D" w:rsidP="00C55A1D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Implicit Bias Training for Search Committees</w:t>
      </w:r>
    </w:p>
    <w:p w:rsidR="00C55A1D" w:rsidRDefault="00C55A1D" w:rsidP="00C55A1D">
      <w:pPr>
        <w:pStyle w:val="ListParagraph"/>
        <w:numPr>
          <w:ilvl w:val="2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Work group formed (Melissa, Jemma, Joanie, Sam, Erica)</w:t>
      </w:r>
      <w:r w:rsidR="00121F0C">
        <w:rPr>
          <w:sz w:val="24"/>
          <w:szCs w:val="28"/>
        </w:rPr>
        <w:t xml:space="preserve"> - </w:t>
      </w:r>
      <w:proofErr w:type="gramStart"/>
      <w:r w:rsidR="00121F0C">
        <w:rPr>
          <w:sz w:val="24"/>
          <w:szCs w:val="28"/>
        </w:rPr>
        <w:t>they are researching programs at other campuses, and will develop</w:t>
      </w:r>
      <w:r>
        <w:rPr>
          <w:sz w:val="24"/>
          <w:szCs w:val="28"/>
        </w:rPr>
        <w:t xml:space="preserve"> </w:t>
      </w:r>
      <w:r w:rsidR="00121F0C">
        <w:rPr>
          <w:sz w:val="24"/>
          <w:szCs w:val="28"/>
        </w:rPr>
        <w:t xml:space="preserve">training </w:t>
      </w:r>
      <w:r>
        <w:rPr>
          <w:sz w:val="24"/>
          <w:szCs w:val="28"/>
        </w:rPr>
        <w:t xml:space="preserve">to bring to the subcommittee and full IE group </w:t>
      </w:r>
      <w:r w:rsidR="00121F0C">
        <w:rPr>
          <w:sz w:val="24"/>
          <w:szCs w:val="28"/>
        </w:rPr>
        <w:t xml:space="preserve">for feedback </w:t>
      </w:r>
      <w:r>
        <w:rPr>
          <w:sz w:val="24"/>
          <w:szCs w:val="28"/>
        </w:rPr>
        <w:t>throughout the summer</w:t>
      </w:r>
      <w:proofErr w:type="gramEnd"/>
      <w:r>
        <w:rPr>
          <w:sz w:val="24"/>
          <w:szCs w:val="28"/>
        </w:rPr>
        <w:t>.</w:t>
      </w:r>
    </w:p>
    <w:p w:rsidR="00C55A1D" w:rsidRDefault="00121F0C" w:rsidP="00C55A1D">
      <w:pPr>
        <w:pStyle w:val="ListParagraph"/>
        <w:numPr>
          <w:ilvl w:val="2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Full </w:t>
      </w:r>
      <w:r w:rsidR="00C55A1D">
        <w:rPr>
          <w:sz w:val="24"/>
          <w:szCs w:val="28"/>
        </w:rPr>
        <w:t>Subcommittee reviewed what Madison and Colleges/Extension are doing related to Implicit Bias Training</w:t>
      </w:r>
    </w:p>
    <w:p w:rsidR="00C55A1D" w:rsidRDefault="00C55A1D" w:rsidP="00C55A1D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Interview Questions related to Inclusivity and Equity</w:t>
      </w:r>
    </w:p>
    <w:p w:rsidR="00C55A1D" w:rsidRDefault="00C55A1D" w:rsidP="00C55A1D">
      <w:pPr>
        <w:pStyle w:val="ListParagraph"/>
        <w:numPr>
          <w:ilvl w:val="2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Work group formed (Melissa, Julie Flenz, Stacie, Lynn)</w:t>
      </w:r>
    </w:p>
    <w:p w:rsidR="00C55A1D" w:rsidRDefault="00C55A1D" w:rsidP="00C55A1D">
      <w:pPr>
        <w:pStyle w:val="ListParagraph"/>
        <w:numPr>
          <w:ilvl w:val="2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Developed initial sample list of questions for recruitment committees to utilize if they wish</w:t>
      </w:r>
    </w:p>
    <w:p w:rsidR="00C55A1D" w:rsidRDefault="00C55A1D" w:rsidP="00C55A1D">
      <w:pPr>
        <w:pStyle w:val="ListParagraph"/>
        <w:numPr>
          <w:ilvl w:val="2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Subcommittee reviewed and provided feedback</w:t>
      </w:r>
    </w:p>
    <w:p w:rsidR="00121F0C" w:rsidRDefault="00121F0C" w:rsidP="00C55A1D">
      <w:pPr>
        <w:pStyle w:val="ListParagraph"/>
        <w:numPr>
          <w:ilvl w:val="2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Work group will develop guidance for recruitment chairs related to the implementation of this requirement.</w:t>
      </w:r>
    </w:p>
    <w:p w:rsidR="00E01BC9" w:rsidRDefault="00E01BC9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Reviewed online all-employee inclusivity training options (decision was later made to have employees trained by participating in the Certificate Program’s Foundation Courses)</w:t>
      </w:r>
    </w:p>
    <w:p w:rsidR="00244DEA" w:rsidRDefault="00244DEA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EE01ED">
        <w:rPr>
          <w:sz w:val="24"/>
          <w:szCs w:val="28"/>
        </w:rPr>
        <w:t xml:space="preserve">New Employee survey </w:t>
      </w:r>
      <w:r w:rsidR="00D53A84">
        <w:rPr>
          <w:sz w:val="24"/>
          <w:szCs w:val="28"/>
        </w:rPr>
        <w:t xml:space="preserve">sent </w:t>
      </w:r>
      <w:r w:rsidR="00C55A1D">
        <w:rPr>
          <w:sz w:val="24"/>
          <w:szCs w:val="28"/>
        </w:rPr>
        <w:t>to new employees during the 2017</w:t>
      </w:r>
      <w:r w:rsidR="00D53A84">
        <w:rPr>
          <w:sz w:val="24"/>
          <w:szCs w:val="28"/>
        </w:rPr>
        <w:t xml:space="preserve"> calendar</w:t>
      </w:r>
      <w:r w:rsidR="00C55A1D">
        <w:rPr>
          <w:sz w:val="24"/>
          <w:szCs w:val="28"/>
        </w:rPr>
        <w:t xml:space="preserve"> year.  Results were discussed, which showed that the new Phoenix orientation (which IE is a part of) has potentially made a significant improvement in the adjustment of new employees into the UW-Green Bay culture and community. </w:t>
      </w:r>
    </w:p>
    <w:p w:rsidR="00E01BC9" w:rsidRPr="00EE01ED" w:rsidRDefault="00E01BC9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Reviewed provided feedback related to Diversity and Inclusion skills &amp; abilities as a part of the Title &amp; Total Compensation Study-related move to </w:t>
      </w:r>
      <w:proofErr w:type="spellStart"/>
      <w:r>
        <w:rPr>
          <w:sz w:val="24"/>
          <w:szCs w:val="28"/>
        </w:rPr>
        <w:t>JDXpert</w:t>
      </w:r>
      <w:proofErr w:type="spellEnd"/>
      <w:r>
        <w:rPr>
          <w:sz w:val="24"/>
          <w:szCs w:val="28"/>
        </w:rPr>
        <w:t xml:space="preserve"> job descriptions.</w:t>
      </w:r>
    </w:p>
    <w:p w:rsidR="00D53A84" w:rsidRDefault="00D53A84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Employee Resource Groups (ERGs)</w:t>
      </w:r>
    </w:p>
    <w:p w:rsidR="00C55A1D" w:rsidRDefault="00C55A1D" w:rsidP="00D53A84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Updates </w:t>
      </w:r>
      <w:proofErr w:type="gramStart"/>
      <w:r>
        <w:rPr>
          <w:sz w:val="24"/>
          <w:szCs w:val="28"/>
        </w:rPr>
        <w:t>were made</w:t>
      </w:r>
      <w:proofErr w:type="gramEnd"/>
      <w:r>
        <w:rPr>
          <w:sz w:val="24"/>
          <w:szCs w:val="28"/>
        </w:rPr>
        <w:t xml:space="preserve"> to the ERG guidelines, making them more</w:t>
      </w:r>
      <w:r w:rsidR="00E01BC9">
        <w:rPr>
          <w:sz w:val="24"/>
          <w:szCs w:val="28"/>
        </w:rPr>
        <w:t xml:space="preserve"> attainable and understandable for facilitators looking to start an ERG.</w:t>
      </w:r>
      <w:r>
        <w:rPr>
          <w:sz w:val="24"/>
          <w:szCs w:val="28"/>
        </w:rPr>
        <w:t xml:space="preserve"> </w:t>
      </w:r>
    </w:p>
    <w:p w:rsidR="00D53A84" w:rsidRDefault="00C55A1D" w:rsidP="00D53A84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The Pride Employee Resource group continues to be a strong advocate and voice for their constituents. This group provides social opportunities throughout the year.</w:t>
      </w:r>
    </w:p>
    <w:p w:rsidR="00D53A84" w:rsidRDefault="00E01BC9" w:rsidP="00D53A84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The Veterans ERG </w:t>
      </w:r>
      <w:proofErr w:type="gramStart"/>
      <w:r>
        <w:rPr>
          <w:sz w:val="24"/>
          <w:szCs w:val="28"/>
        </w:rPr>
        <w:t>was publicized</w:t>
      </w:r>
      <w:proofErr w:type="gramEnd"/>
      <w:r>
        <w:rPr>
          <w:sz w:val="24"/>
          <w:szCs w:val="28"/>
        </w:rPr>
        <w:t xml:space="preserve"> in fall of 2017. While they have not been one of the more active ERGs, they are looking to develop some social opportunities for their members.</w:t>
      </w:r>
    </w:p>
    <w:p w:rsidR="00E01BC9" w:rsidRDefault="00E01BC9" w:rsidP="00D53A84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proofErr w:type="gramStart"/>
      <w:r>
        <w:rPr>
          <w:sz w:val="24"/>
          <w:szCs w:val="28"/>
        </w:rPr>
        <w:t>EDGE (Ethnically Diverse Group of Employees) was started by facilitator Mai Lo Lee</w:t>
      </w:r>
      <w:proofErr w:type="gramEnd"/>
      <w:r>
        <w:rPr>
          <w:sz w:val="24"/>
          <w:szCs w:val="28"/>
        </w:rPr>
        <w:t xml:space="preserve"> in Winter, 2018. They have a robust plan for the ERG and have already begun monthly lunches and other social opportunities.</w:t>
      </w:r>
    </w:p>
    <w:p w:rsidR="00E01BC9" w:rsidRDefault="00E01BC9" w:rsidP="00D53A84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Group for International Employee Support is the most recent ERG to be started this year, first publicized in </w:t>
      </w:r>
      <w:proofErr w:type="gramStart"/>
      <w:r>
        <w:rPr>
          <w:sz w:val="24"/>
          <w:szCs w:val="28"/>
        </w:rPr>
        <w:t>Spring</w:t>
      </w:r>
      <w:proofErr w:type="gramEnd"/>
      <w:r>
        <w:rPr>
          <w:sz w:val="24"/>
          <w:szCs w:val="28"/>
        </w:rPr>
        <w:t xml:space="preserve"> of 2018.  This group </w:t>
      </w:r>
      <w:proofErr w:type="gramStart"/>
      <w:r>
        <w:rPr>
          <w:sz w:val="24"/>
          <w:szCs w:val="28"/>
        </w:rPr>
        <w:t>has been developed</w:t>
      </w:r>
      <w:proofErr w:type="gramEnd"/>
      <w:r>
        <w:rPr>
          <w:sz w:val="24"/>
          <w:szCs w:val="28"/>
        </w:rPr>
        <w:t xml:space="preserve"> to help international employees with questions, concerns, and general social support.</w:t>
      </w:r>
      <w:r w:rsidR="00B4549B">
        <w:rPr>
          <w:sz w:val="24"/>
          <w:szCs w:val="28"/>
        </w:rPr>
        <w:t xml:space="preserve">  </w:t>
      </w:r>
    </w:p>
    <w:p w:rsidR="00E01BC9" w:rsidRPr="00EE01ED" w:rsidRDefault="00E01BC9" w:rsidP="00D53A84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The four ERGs are planning a combined picnic/social for later this spring.</w:t>
      </w:r>
    </w:p>
    <w:p w:rsidR="00DB65BF" w:rsidRPr="00E01BC9" w:rsidRDefault="00DB65BF" w:rsidP="00E01BC9">
      <w:pPr>
        <w:spacing w:after="0"/>
        <w:rPr>
          <w:sz w:val="28"/>
          <w:szCs w:val="28"/>
        </w:rPr>
      </w:pPr>
    </w:p>
    <w:p w:rsidR="001B74D2" w:rsidRPr="00696B0B" w:rsidRDefault="00D53A84" w:rsidP="0041054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P</w:t>
      </w:r>
      <w:r w:rsidR="00E01BC9">
        <w:rPr>
          <w:b/>
          <w:sz w:val="24"/>
          <w:szCs w:val="24"/>
        </w:rPr>
        <w:t>otential plans for the 2018-2019</w:t>
      </w:r>
      <w:r>
        <w:rPr>
          <w:b/>
          <w:sz w:val="24"/>
          <w:szCs w:val="24"/>
        </w:rPr>
        <w:t xml:space="preserve">  Inclusivity in the Workplace Subcommittee</w:t>
      </w:r>
    </w:p>
    <w:p w:rsidR="008B78D9" w:rsidRDefault="00E01BC9" w:rsidP="00E01BC9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Finalize the implicit bias training program for search committees</w:t>
      </w:r>
    </w:p>
    <w:p w:rsidR="00E01BC9" w:rsidRDefault="00E01BC9" w:rsidP="00E01BC9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Finalize the </w:t>
      </w:r>
      <w:proofErr w:type="gramStart"/>
      <w:r>
        <w:rPr>
          <w:sz w:val="24"/>
          <w:szCs w:val="28"/>
        </w:rPr>
        <w:t>sample interview question list</w:t>
      </w:r>
      <w:proofErr w:type="gramEnd"/>
      <w:r>
        <w:rPr>
          <w:sz w:val="24"/>
          <w:szCs w:val="28"/>
        </w:rPr>
        <w:t xml:space="preserve"> along with providing guidance to recruitment chairs related to questions that may come up when candidates are asked the questions.</w:t>
      </w:r>
    </w:p>
    <w:p w:rsidR="00D53A84" w:rsidRDefault="00E01BC9" w:rsidP="00EA169B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Provide coordinative support for facilitators of ERGs and look to get a few more ERGs up and running</w:t>
      </w:r>
    </w:p>
    <w:p w:rsidR="00E01BC9" w:rsidRDefault="00E01BC9" w:rsidP="00EA169B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Work with governance groups to develop and/or refine inclusivity and equity objectives within University Staff and Academic Staff performance evaluations</w:t>
      </w:r>
    </w:p>
    <w:p w:rsidR="00D53A84" w:rsidRPr="00EE01ED" w:rsidRDefault="00D53A84" w:rsidP="00D53A84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Continue to look at increasing the opportunity to connect new and current employees with community resources.</w:t>
      </w:r>
    </w:p>
    <w:p w:rsidR="00EE01ED" w:rsidRDefault="00EE01ED" w:rsidP="00D53A84">
      <w:pPr>
        <w:tabs>
          <w:tab w:val="left" w:pos="1176"/>
        </w:tabs>
      </w:pPr>
      <w:bookmarkStart w:id="0" w:name="_GoBack"/>
      <w:bookmarkEnd w:id="0"/>
    </w:p>
    <w:sectPr w:rsidR="00EE01ED" w:rsidSect="00EE0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163"/>
    <w:multiLevelType w:val="hybridMultilevel"/>
    <w:tmpl w:val="D6309C9E"/>
    <w:lvl w:ilvl="0" w:tplc="7DD24BF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0357E"/>
    <w:multiLevelType w:val="hybridMultilevel"/>
    <w:tmpl w:val="4CE2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C6627"/>
    <w:multiLevelType w:val="hybridMultilevel"/>
    <w:tmpl w:val="E9586378"/>
    <w:lvl w:ilvl="0" w:tplc="45123B5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CE"/>
    <w:rsid w:val="000529FE"/>
    <w:rsid w:val="000C164D"/>
    <w:rsid w:val="00121F0C"/>
    <w:rsid w:val="001B74D2"/>
    <w:rsid w:val="00244DEA"/>
    <w:rsid w:val="0041054D"/>
    <w:rsid w:val="00696B0B"/>
    <w:rsid w:val="006B12BC"/>
    <w:rsid w:val="007313CA"/>
    <w:rsid w:val="007B4E10"/>
    <w:rsid w:val="008B78D9"/>
    <w:rsid w:val="008D13E9"/>
    <w:rsid w:val="009A4827"/>
    <w:rsid w:val="00B4549B"/>
    <w:rsid w:val="00C55A1D"/>
    <w:rsid w:val="00C67673"/>
    <w:rsid w:val="00C97925"/>
    <w:rsid w:val="00D238CE"/>
    <w:rsid w:val="00D24ACE"/>
    <w:rsid w:val="00D53A84"/>
    <w:rsid w:val="00DB65BF"/>
    <w:rsid w:val="00E01BC9"/>
    <w:rsid w:val="00EA169B"/>
    <w:rsid w:val="00E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4069"/>
  <w15:docId w15:val="{41876B75-522A-470D-9FEB-2B1FB952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Christian</dc:creator>
  <cp:lastModifiedBy>Nash, Melissa</cp:lastModifiedBy>
  <cp:revision>4</cp:revision>
  <dcterms:created xsi:type="dcterms:W3CDTF">2018-04-10T15:55:00Z</dcterms:created>
  <dcterms:modified xsi:type="dcterms:W3CDTF">2018-04-10T16:31:00Z</dcterms:modified>
</cp:coreProperties>
</file>