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5E" w:rsidRPr="006A46E1" w:rsidRDefault="00E67F5E" w:rsidP="00763D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98320" cy="1211580"/>
            <wp:effectExtent l="0" t="0" r="0" b="7620"/>
            <wp:docPr id="1" name="Picture 1" descr="Gt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t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5" t="50000" r="46970" b="1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30" w:rsidRDefault="00763D30" w:rsidP="00763D30">
      <w:pPr>
        <w:rPr>
          <w:rFonts w:ascii="Arial" w:hAnsi="Arial" w:cs="Arial"/>
        </w:rPr>
      </w:pPr>
    </w:p>
    <w:p w:rsidR="00950333" w:rsidRDefault="00950333" w:rsidP="00950333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Programmer</w:t>
      </w:r>
    </w:p>
    <w:p w:rsidR="00950333" w:rsidRDefault="00950333" w:rsidP="009503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:rsidR="00950333" w:rsidRDefault="00950333" w:rsidP="00950333">
      <w:pPr>
        <w:rPr>
          <w:rFonts w:ascii="Arial" w:hAnsi="Arial" w:cs="Arial"/>
        </w:rPr>
      </w:pPr>
    </w:p>
    <w:p w:rsidR="00950333" w:rsidRPr="007B23D1" w:rsidRDefault="00950333" w:rsidP="0095033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ab/>
      </w:r>
      <w:r w:rsidRPr="007B23D1">
        <w:rPr>
          <w:rFonts w:ascii="Arial" w:hAnsi="Arial" w:cs="Arial"/>
          <w:b/>
          <w:bCs/>
          <w:u w:val="single"/>
        </w:rPr>
        <w:t>SCOPE OF RESPONSIBILITIES</w:t>
      </w:r>
      <w:r w:rsidRPr="007B23D1">
        <w:rPr>
          <w:rFonts w:ascii="Arial" w:hAnsi="Arial" w:cs="Arial"/>
          <w:b/>
          <w:bCs/>
        </w:rPr>
        <w:t>:</w:t>
      </w:r>
    </w:p>
    <w:p w:rsidR="00950333" w:rsidRPr="007B23D1" w:rsidRDefault="00950333" w:rsidP="00950333">
      <w:pPr>
        <w:rPr>
          <w:rFonts w:ascii="Arial" w:hAnsi="Arial" w:cs="Arial"/>
        </w:rPr>
      </w:pPr>
    </w:p>
    <w:p w:rsidR="00950333" w:rsidRPr="007B23D1" w:rsidRDefault="007B23D1" w:rsidP="00950333">
      <w:pPr>
        <w:ind w:left="720"/>
        <w:rPr>
          <w:rFonts w:ascii="Arial" w:hAnsi="Arial" w:cs="Arial"/>
        </w:rPr>
      </w:pPr>
      <w:r w:rsidRPr="007B23D1">
        <w:rPr>
          <w:rFonts w:ascii="Arial" w:hAnsi="Arial" w:cs="Arial"/>
        </w:rPr>
        <w:t>Programmer(s)</w:t>
      </w:r>
      <w:r w:rsidR="00210F59">
        <w:rPr>
          <w:rFonts w:ascii="Arial" w:hAnsi="Arial" w:cs="Arial"/>
        </w:rPr>
        <w:t xml:space="preserve"> plan and implement </w:t>
      </w:r>
      <w:r w:rsidR="003A3A24">
        <w:rPr>
          <w:rFonts w:ascii="Arial" w:hAnsi="Arial" w:cs="Arial"/>
        </w:rPr>
        <w:t xml:space="preserve">a variety of </w:t>
      </w:r>
      <w:r w:rsidR="00210F59">
        <w:rPr>
          <w:rFonts w:ascii="Arial" w:hAnsi="Arial" w:cs="Arial"/>
        </w:rPr>
        <w:t>activities and events</w:t>
      </w:r>
      <w:r w:rsidR="005A02A1">
        <w:rPr>
          <w:rFonts w:ascii="Arial" w:hAnsi="Arial" w:cs="Arial"/>
        </w:rPr>
        <w:t xml:space="preserve"> for UWGB students</w:t>
      </w:r>
      <w:r w:rsidR="00210F59">
        <w:rPr>
          <w:rFonts w:ascii="Arial" w:hAnsi="Arial" w:cs="Arial"/>
        </w:rPr>
        <w:t xml:space="preserve"> in one of the following areas: </w:t>
      </w:r>
      <w:r w:rsidR="00CA6AAD">
        <w:rPr>
          <w:rFonts w:ascii="Arial" w:hAnsi="Arial" w:cs="Arial"/>
        </w:rPr>
        <w:t>Lively Arts, Variety Entertainment, Weekend and Late Nights, Innovative Sounds, Outdoor Adventure and Travel, and Coffeehouse.</w:t>
      </w:r>
      <w:r w:rsidR="00F9700E">
        <w:rPr>
          <w:rFonts w:ascii="Arial" w:hAnsi="Arial" w:cs="Arial"/>
        </w:rPr>
        <w:t xml:space="preserve"> (See next page for program area descriptions.)</w:t>
      </w:r>
      <w:r w:rsidR="00950333" w:rsidRPr="007B23D1">
        <w:rPr>
          <w:rFonts w:ascii="Arial" w:hAnsi="Arial" w:cs="Arial"/>
        </w:rPr>
        <w:t xml:space="preserve"> </w:t>
      </w:r>
      <w:r w:rsidR="005A02A1">
        <w:rPr>
          <w:rFonts w:ascii="Arial" w:hAnsi="Arial" w:cs="Arial"/>
        </w:rPr>
        <w:t xml:space="preserve">They also support each other in their programming efforts. </w:t>
      </w:r>
      <w:r w:rsidRPr="007B23D1">
        <w:rPr>
          <w:rFonts w:ascii="Arial" w:hAnsi="Arial" w:cs="Arial"/>
        </w:rPr>
        <w:t>Programmers report</w:t>
      </w:r>
      <w:r w:rsidR="00402DD9">
        <w:rPr>
          <w:rFonts w:ascii="Arial" w:hAnsi="Arial" w:cs="Arial"/>
        </w:rPr>
        <w:t xml:space="preserve"> to the designated</w:t>
      </w:r>
      <w:r w:rsidR="00342309">
        <w:rPr>
          <w:rFonts w:ascii="Arial" w:hAnsi="Arial" w:cs="Arial"/>
        </w:rPr>
        <w:t xml:space="preserve"> Program Coordinator</w:t>
      </w:r>
      <w:r w:rsidR="00950333" w:rsidRPr="007B23D1">
        <w:rPr>
          <w:rFonts w:ascii="Arial" w:hAnsi="Arial" w:cs="Arial"/>
        </w:rPr>
        <w:t xml:space="preserve"> in the Office of Student Life.</w:t>
      </w:r>
    </w:p>
    <w:p w:rsidR="00950333" w:rsidRPr="007B23D1" w:rsidRDefault="00950333" w:rsidP="00950333"/>
    <w:p w:rsidR="00950333" w:rsidRPr="007B23D1" w:rsidRDefault="00950333" w:rsidP="00950333">
      <w:pPr>
        <w:rPr>
          <w:rFonts w:ascii="Arial" w:hAnsi="Arial" w:cs="Arial"/>
        </w:rPr>
      </w:pPr>
      <w:r w:rsidRPr="007B23D1">
        <w:rPr>
          <w:rFonts w:ascii="Arial" w:hAnsi="Arial" w:cs="Arial"/>
          <w:b/>
          <w:bCs/>
        </w:rPr>
        <w:t>II.</w:t>
      </w:r>
      <w:r w:rsidRPr="007B23D1">
        <w:rPr>
          <w:rFonts w:ascii="Arial" w:hAnsi="Arial" w:cs="Arial"/>
          <w:b/>
          <w:bCs/>
        </w:rPr>
        <w:tab/>
      </w:r>
      <w:r w:rsidRPr="007B23D1">
        <w:rPr>
          <w:rFonts w:ascii="Arial" w:hAnsi="Arial" w:cs="Arial"/>
          <w:b/>
          <w:bCs/>
          <w:u w:val="single"/>
        </w:rPr>
        <w:t>SPECIFIC RESPONSIBILITIES</w:t>
      </w:r>
    </w:p>
    <w:p w:rsidR="00950333" w:rsidRDefault="00950333" w:rsidP="00950333">
      <w:pPr>
        <w:rPr>
          <w:rFonts w:ascii="Arial" w:hAnsi="Arial" w:cs="Arial"/>
        </w:rPr>
      </w:pPr>
    </w:p>
    <w:p w:rsidR="00F57829" w:rsidRPr="008C1603" w:rsidRDefault="00F57829" w:rsidP="00F57829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8C1603">
        <w:rPr>
          <w:rFonts w:ascii="Arial" w:hAnsi="Arial" w:cs="Arial"/>
          <w:u w:val="single"/>
        </w:rPr>
        <w:t xml:space="preserve">Specific Responsibilities of the </w:t>
      </w:r>
      <w:r>
        <w:rPr>
          <w:rFonts w:ascii="Arial" w:hAnsi="Arial" w:cs="Arial"/>
          <w:u w:val="single"/>
        </w:rPr>
        <w:t>Programmers</w:t>
      </w:r>
      <w:r w:rsidRPr="008C1603">
        <w:rPr>
          <w:rFonts w:ascii="Arial" w:hAnsi="Arial" w:cs="Arial"/>
          <w:u w:val="single"/>
        </w:rPr>
        <w:t>:</w:t>
      </w:r>
    </w:p>
    <w:p w:rsidR="007B23D1" w:rsidRPr="008C1603" w:rsidRDefault="007B23D1" w:rsidP="00F57829">
      <w:pPr>
        <w:rPr>
          <w:rFonts w:ascii="Arial" w:hAnsi="Arial" w:cs="Arial"/>
        </w:rPr>
      </w:pPr>
    </w:p>
    <w:p w:rsidR="007B23D1" w:rsidRPr="008C1603" w:rsidRDefault="007B23D1" w:rsidP="007B23D1">
      <w:pPr>
        <w:numPr>
          <w:ilvl w:val="0"/>
          <w:numId w:val="7"/>
        </w:numPr>
        <w:rPr>
          <w:rFonts w:ascii="Arial" w:hAnsi="Arial" w:cs="Arial"/>
        </w:rPr>
      </w:pPr>
      <w:r w:rsidRPr="008C1603">
        <w:rPr>
          <w:rFonts w:ascii="Arial" w:hAnsi="Arial" w:cs="Arial"/>
        </w:rPr>
        <w:t>Maintain at least</w:t>
      </w:r>
      <w:r>
        <w:rPr>
          <w:rFonts w:ascii="Arial" w:hAnsi="Arial" w:cs="Arial"/>
        </w:rPr>
        <w:t xml:space="preserve"> </w:t>
      </w:r>
      <w:r w:rsidR="0034230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posted office hours per week, excluding Executive Board meetings.</w:t>
      </w:r>
    </w:p>
    <w:p w:rsidR="007B23D1" w:rsidRPr="008C1603" w:rsidRDefault="007B23D1" w:rsidP="007B23D1">
      <w:pPr>
        <w:numPr>
          <w:ilvl w:val="0"/>
          <w:numId w:val="7"/>
        </w:numPr>
        <w:rPr>
          <w:rFonts w:ascii="Arial" w:hAnsi="Arial" w:cs="Arial"/>
        </w:rPr>
      </w:pPr>
      <w:r w:rsidRPr="008C1603">
        <w:rPr>
          <w:rFonts w:ascii="Arial" w:hAnsi="Arial" w:cs="Arial"/>
        </w:rPr>
        <w:t>Attend weekly GTP Executive Board meetings, which will be schedule</w:t>
      </w:r>
      <w:r w:rsidR="000D119E">
        <w:rPr>
          <w:rFonts w:ascii="Arial" w:hAnsi="Arial" w:cs="Arial"/>
        </w:rPr>
        <w:t>d around member cl</w:t>
      </w:r>
      <w:r w:rsidR="00E713A6">
        <w:rPr>
          <w:rFonts w:ascii="Arial" w:hAnsi="Arial" w:cs="Arial"/>
        </w:rPr>
        <w:t>ass schedules,</w:t>
      </w:r>
      <w:r w:rsidRPr="008C1603">
        <w:rPr>
          <w:rFonts w:ascii="Arial" w:hAnsi="Arial" w:cs="Arial"/>
        </w:rPr>
        <w:t xml:space="preserve"> without</w:t>
      </w:r>
      <w:r>
        <w:rPr>
          <w:rFonts w:ascii="Arial" w:hAnsi="Arial" w:cs="Arial"/>
        </w:rPr>
        <w:t xml:space="preserve"> regard to other work schedules (approximately</w:t>
      </w:r>
      <w:r w:rsidRPr="008C1603">
        <w:rPr>
          <w:rFonts w:ascii="Arial" w:hAnsi="Arial" w:cs="Arial"/>
        </w:rPr>
        <w:t xml:space="preserve"> 2 hours</w:t>
      </w:r>
      <w:r>
        <w:rPr>
          <w:rFonts w:ascii="Arial" w:hAnsi="Arial" w:cs="Arial"/>
        </w:rPr>
        <w:t xml:space="preserve"> per week</w:t>
      </w:r>
      <w:r w:rsidRPr="008C160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B23D1" w:rsidRPr="008C1603" w:rsidRDefault="007B23D1" w:rsidP="007B23D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C1603">
        <w:rPr>
          <w:rFonts w:ascii="Arial" w:hAnsi="Arial" w:cs="Arial"/>
        </w:rPr>
        <w:t xml:space="preserve">Attend </w:t>
      </w:r>
      <w:r w:rsidRPr="008C1603">
        <w:rPr>
          <w:rFonts w:ascii="Arial" w:hAnsi="Arial" w:cs="Arial"/>
          <w:u w:val="single"/>
        </w:rPr>
        <w:t>mandatory</w:t>
      </w:r>
      <w:r w:rsidRPr="008C1603">
        <w:rPr>
          <w:rFonts w:ascii="Arial" w:hAnsi="Arial" w:cs="Arial"/>
        </w:rPr>
        <w:t xml:space="preserve"> training sessions prior</w:t>
      </w:r>
      <w:r>
        <w:rPr>
          <w:rFonts w:ascii="Arial" w:hAnsi="Arial" w:cs="Arial"/>
        </w:rPr>
        <w:t xml:space="preserve"> to the start of each semester.</w:t>
      </w:r>
      <w:r w:rsidRPr="008C1603">
        <w:rPr>
          <w:rFonts w:ascii="Arial" w:hAnsi="Arial" w:cs="Arial"/>
        </w:rPr>
        <w:t xml:space="preserve"> Training may be held retre</w:t>
      </w:r>
      <w:r>
        <w:rPr>
          <w:rFonts w:ascii="Arial" w:hAnsi="Arial" w:cs="Arial"/>
        </w:rPr>
        <w:t>at style – overnight at an off-</w:t>
      </w:r>
      <w:r w:rsidRPr="008C1603">
        <w:rPr>
          <w:rFonts w:ascii="Arial" w:hAnsi="Arial" w:cs="Arial"/>
        </w:rPr>
        <w:t>campus location.</w:t>
      </w:r>
    </w:p>
    <w:p w:rsidR="007B23D1" w:rsidRPr="007B23D1" w:rsidRDefault="007B23D1" w:rsidP="00950333">
      <w:pPr>
        <w:rPr>
          <w:rFonts w:ascii="Arial" w:hAnsi="Arial" w:cs="Arial"/>
        </w:rPr>
      </w:pPr>
    </w:p>
    <w:p w:rsidR="002C735B" w:rsidRPr="007B23D1" w:rsidRDefault="002C735B" w:rsidP="00F57829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 w:rsidRPr="007B23D1">
        <w:rPr>
          <w:rFonts w:ascii="Arial" w:hAnsi="Arial" w:cs="Arial"/>
          <w:u w:val="single"/>
        </w:rPr>
        <w:t xml:space="preserve">General Responsibilities </w:t>
      </w:r>
      <w:r w:rsidR="008129EA" w:rsidRPr="007B23D1">
        <w:rPr>
          <w:rFonts w:ascii="Arial" w:hAnsi="Arial" w:cs="Arial"/>
          <w:u w:val="single"/>
        </w:rPr>
        <w:t xml:space="preserve">of </w:t>
      </w:r>
      <w:r w:rsidRPr="007B23D1">
        <w:rPr>
          <w:rFonts w:ascii="Arial" w:hAnsi="Arial" w:cs="Arial"/>
          <w:u w:val="single"/>
        </w:rPr>
        <w:t xml:space="preserve">Good Times Programming </w:t>
      </w:r>
      <w:r w:rsidR="008129EA" w:rsidRPr="007B23D1">
        <w:rPr>
          <w:rFonts w:ascii="Arial" w:hAnsi="Arial" w:cs="Arial"/>
          <w:u w:val="single"/>
        </w:rPr>
        <w:t>Programmers</w:t>
      </w:r>
      <w:r w:rsidRPr="007B23D1">
        <w:rPr>
          <w:rFonts w:ascii="Arial" w:hAnsi="Arial" w:cs="Arial"/>
          <w:u w:val="single"/>
        </w:rPr>
        <w:t>:</w:t>
      </w:r>
    </w:p>
    <w:p w:rsidR="002C735B" w:rsidRPr="00F57829" w:rsidRDefault="006447BF" w:rsidP="00F57829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735B" w:rsidRPr="00F57829">
        <w:rPr>
          <w:rFonts w:ascii="Arial" w:hAnsi="Arial" w:cs="Arial"/>
        </w:rPr>
        <w:t>ttend or appoint a qualified Team Member</w:t>
      </w:r>
      <w:r w:rsidR="00CF0CB8">
        <w:rPr>
          <w:rFonts w:ascii="Arial" w:hAnsi="Arial" w:cs="Arial"/>
        </w:rPr>
        <w:t xml:space="preserve"> or other Executive Board member</w:t>
      </w:r>
      <w:r w:rsidR="002C735B" w:rsidRPr="00F57829">
        <w:rPr>
          <w:rFonts w:ascii="Arial" w:hAnsi="Arial" w:cs="Arial"/>
        </w:rPr>
        <w:t xml:space="preserve"> to attend every ev</w:t>
      </w:r>
      <w:r>
        <w:rPr>
          <w:rFonts w:ascii="Arial" w:hAnsi="Arial" w:cs="Arial"/>
        </w:rPr>
        <w:t>ent sponsored by the Programmer</w:t>
      </w:r>
      <w:r w:rsidR="002C735B" w:rsidRPr="00F57829">
        <w:rPr>
          <w:rFonts w:ascii="Arial" w:hAnsi="Arial" w:cs="Arial"/>
        </w:rPr>
        <w:t>.</w:t>
      </w:r>
    </w:p>
    <w:p w:rsidR="002C735B" w:rsidRPr="007B23D1" w:rsidRDefault="003372DE" w:rsidP="00F57829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>D</w:t>
      </w:r>
      <w:r w:rsidR="00854BC9" w:rsidRPr="007B23D1">
        <w:rPr>
          <w:rFonts w:ascii="Arial" w:hAnsi="Arial" w:cs="Arial"/>
        </w:rPr>
        <w:t>evelop and maintain</w:t>
      </w:r>
      <w:r w:rsidR="006447BF">
        <w:rPr>
          <w:rFonts w:ascii="Arial" w:hAnsi="Arial" w:cs="Arial"/>
        </w:rPr>
        <w:t xml:space="preserve"> a </w:t>
      </w:r>
      <w:r w:rsidR="00EF430C">
        <w:rPr>
          <w:rFonts w:ascii="Arial" w:hAnsi="Arial" w:cs="Arial"/>
        </w:rPr>
        <w:t xml:space="preserve">2 – 5 </w:t>
      </w:r>
      <w:r w:rsidRPr="007B23D1">
        <w:rPr>
          <w:rFonts w:ascii="Arial" w:hAnsi="Arial" w:cs="Arial"/>
        </w:rPr>
        <w:t>person team for program area</w:t>
      </w:r>
      <w:r w:rsidR="002C735B" w:rsidRPr="007B23D1">
        <w:rPr>
          <w:rFonts w:ascii="Arial" w:hAnsi="Arial" w:cs="Arial"/>
        </w:rPr>
        <w:t>.</w:t>
      </w:r>
    </w:p>
    <w:p w:rsidR="002C735B" w:rsidRPr="007B23D1" w:rsidRDefault="002C735B" w:rsidP="00F57829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>Maintain good communications and relations with agents.</w:t>
      </w:r>
    </w:p>
    <w:p w:rsidR="002C735B" w:rsidRPr="007B23D1" w:rsidRDefault="002C735B" w:rsidP="00F57829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 xml:space="preserve">Coordinate promotions for all </w:t>
      </w:r>
      <w:r w:rsidR="003372DE" w:rsidRPr="007B23D1">
        <w:rPr>
          <w:rFonts w:ascii="Arial" w:hAnsi="Arial" w:cs="Arial"/>
        </w:rPr>
        <w:t>programs in area.</w:t>
      </w:r>
    </w:p>
    <w:p w:rsidR="002C735B" w:rsidRPr="007B23D1" w:rsidRDefault="00F57829" w:rsidP="00F57829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r w:rsidR="006447BF">
        <w:rPr>
          <w:rFonts w:ascii="Arial" w:hAnsi="Arial" w:cs="Arial"/>
        </w:rPr>
        <w:t>according to the m</w:t>
      </w:r>
      <w:r w:rsidR="002C735B" w:rsidRPr="007B23D1">
        <w:rPr>
          <w:rFonts w:ascii="Arial" w:hAnsi="Arial" w:cs="Arial"/>
        </w:rPr>
        <w:t>issi</w:t>
      </w:r>
      <w:r w:rsidR="006447BF">
        <w:rPr>
          <w:rFonts w:ascii="Arial" w:hAnsi="Arial" w:cs="Arial"/>
        </w:rPr>
        <w:t>on, purpose, and v</w:t>
      </w:r>
      <w:r w:rsidR="002C735B" w:rsidRPr="007B23D1">
        <w:rPr>
          <w:rFonts w:ascii="Arial" w:hAnsi="Arial" w:cs="Arial"/>
        </w:rPr>
        <w:t>alues of GTP</w:t>
      </w:r>
      <w:r w:rsidR="003372DE" w:rsidRPr="007B23D1">
        <w:rPr>
          <w:rFonts w:ascii="Arial" w:hAnsi="Arial" w:cs="Arial"/>
        </w:rPr>
        <w:t>/OSL</w:t>
      </w:r>
      <w:r w:rsidR="002C735B" w:rsidRPr="007B23D1">
        <w:rPr>
          <w:rFonts w:ascii="Arial" w:hAnsi="Arial" w:cs="Arial"/>
        </w:rPr>
        <w:t>.</w:t>
      </w:r>
    </w:p>
    <w:p w:rsidR="00E63E79" w:rsidRDefault="002C735B" w:rsidP="00E63E79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>Negotiate performance contracts with professional agents and/or artists.</w:t>
      </w:r>
    </w:p>
    <w:p w:rsidR="00E63E79" w:rsidRDefault="00E63E79" w:rsidP="00E63E79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447BF" w:rsidRPr="00E63E79">
        <w:rPr>
          <w:rFonts w:ascii="Arial" w:hAnsi="Arial" w:cs="Arial"/>
        </w:rPr>
        <w:t>ssure t</w:t>
      </w:r>
      <w:r w:rsidR="002C735B" w:rsidRPr="00E63E79">
        <w:rPr>
          <w:rFonts w:ascii="Arial" w:hAnsi="Arial" w:cs="Arial"/>
        </w:rPr>
        <w:t>hat both parties</w:t>
      </w:r>
      <w:r>
        <w:rPr>
          <w:rFonts w:ascii="Arial" w:hAnsi="Arial" w:cs="Arial"/>
        </w:rPr>
        <w:t xml:space="preserve"> in a contract</w:t>
      </w:r>
      <w:r w:rsidR="002C735B" w:rsidRPr="00E63E79">
        <w:rPr>
          <w:rFonts w:ascii="Arial" w:hAnsi="Arial" w:cs="Arial"/>
        </w:rPr>
        <w:t xml:space="preserve"> have met all points of the contract and rider.</w:t>
      </w:r>
    </w:p>
    <w:p w:rsidR="009E17C5" w:rsidRPr="00E63E79" w:rsidRDefault="00E63E79" w:rsidP="00E63E79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The Programmer</w:t>
      </w:r>
      <w:r w:rsidR="009E17C5" w:rsidRPr="00E63E79">
        <w:rPr>
          <w:rFonts w:ascii="Arial" w:hAnsi="Arial" w:cs="Arial"/>
        </w:rPr>
        <w:t xml:space="preserve"> will be programming na</w:t>
      </w:r>
      <w:r>
        <w:rPr>
          <w:rFonts w:ascii="Arial" w:hAnsi="Arial" w:cs="Arial"/>
        </w:rPr>
        <w:t xml:space="preserve">tional acts, and local talent. </w:t>
      </w:r>
      <w:r w:rsidR="009E17C5" w:rsidRPr="00E63E79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is necessary for </w:t>
      </w:r>
      <w:r w:rsidR="00EF430C">
        <w:rPr>
          <w:rFonts w:ascii="Arial" w:hAnsi="Arial" w:cs="Arial"/>
        </w:rPr>
        <w:t>them</w:t>
      </w:r>
      <w:r w:rsidR="009E17C5" w:rsidRPr="00E63E79">
        <w:rPr>
          <w:rFonts w:ascii="Arial" w:hAnsi="Arial" w:cs="Arial"/>
        </w:rPr>
        <w:t xml:space="preserve"> to have a concept of the trends in </w:t>
      </w:r>
      <w:r>
        <w:rPr>
          <w:rFonts w:ascii="Arial" w:hAnsi="Arial" w:cs="Arial"/>
        </w:rPr>
        <w:t>his/her</w:t>
      </w:r>
      <w:r w:rsidR="001708CB" w:rsidRPr="00E63E79">
        <w:rPr>
          <w:rFonts w:ascii="Arial" w:hAnsi="Arial" w:cs="Arial"/>
        </w:rPr>
        <w:t xml:space="preserve"> area</w:t>
      </w:r>
      <w:r w:rsidR="009E17C5" w:rsidRPr="00E63E79">
        <w:rPr>
          <w:rFonts w:ascii="Arial" w:hAnsi="Arial" w:cs="Arial"/>
        </w:rPr>
        <w:t xml:space="preserve"> and program accordingly.</w:t>
      </w:r>
    </w:p>
    <w:p w:rsidR="009E17C5" w:rsidRPr="007B23D1" w:rsidRDefault="009E17C5" w:rsidP="006447BF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>Maintain an exceptionally accommodating rapport with the artist(s) during their visit to UWGB by greeting and remaining available to them throughout the show until the end of the evening.</w:t>
      </w:r>
    </w:p>
    <w:p w:rsidR="009E17C5" w:rsidRPr="007B23D1" w:rsidRDefault="009E17C5" w:rsidP="006447BF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 xml:space="preserve">Oversee the selection, implementation, and evaluation of programs in the </w:t>
      </w:r>
      <w:r w:rsidR="000E1C12" w:rsidRPr="007B23D1">
        <w:rPr>
          <w:rFonts w:ascii="Arial" w:hAnsi="Arial" w:cs="Arial"/>
        </w:rPr>
        <w:t xml:space="preserve">program </w:t>
      </w:r>
      <w:r w:rsidRPr="007B23D1">
        <w:rPr>
          <w:rFonts w:ascii="Arial" w:hAnsi="Arial" w:cs="Arial"/>
        </w:rPr>
        <w:t>area.</w:t>
      </w:r>
    </w:p>
    <w:p w:rsidR="009E17C5" w:rsidRPr="007B23D1" w:rsidRDefault="009E17C5" w:rsidP="006447BF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>Maintain a good line of communication with Technical Services, Reservations, Catering</w:t>
      </w:r>
      <w:r w:rsidR="00E63E79">
        <w:rPr>
          <w:rFonts w:ascii="Arial" w:hAnsi="Arial" w:cs="Arial"/>
        </w:rPr>
        <w:t>, and other University Union s</w:t>
      </w:r>
      <w:r w:rsidRPr="007B23D1">
        <w:rPr>
          <w:rFonts w:ascii="Arial" w:hAnsi="Arial" w:cs="Arial"/>
        </w:rPr>
        <w:t>taff.</w:t>
      </w:r>
    </w:p>
    <w:p w:rsidR="009E17C5" w:rsidRPr="007B23D1" w:rsidRDefault="009E17C5" w:rsidP="006447BF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 xml:space="preserve">Maintain an accurate account of the </w:t>
      </w:r>
      <w:r w:rsidR="000E1C12" w:rsidRPr="007B23D1">
        <w:rPr>
          <w:rFonts w:ascii="Arial" w:hAnsi="Arial" w:cs="Arial"/>
        </w:rPr>
        <w:t>program area budget and follow the spending plan</w:t>
      </w:r>
      <w:r w:rsidRPr="007B23D1">
        <w:rPr>
          <w:rFonts w:ascii="Arial" w:hAnsi="Arial" w:cs="Arial"/>
        </w:rPr>
        <w:t>.</w:t>
      </w:r>
    </w:p>
    <w:p w:rsidR="009E17C5" w:rsidRPr="007B23D1" w:rsidRDefault="009E17C5" w:rsidP="006447BF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>Plan at least one program per semester on a Thursday, Friday, or Saturday</w:t>
      </w:r>
      <w:r w:rsidR="003D1D30" w:rsidRPr="007B23D1">
        <w:rPr>
          <w:rFonts w:ascii="Arial" w:hAnsi="Arial" w:cs="Arial"/>
        </w:rPr>
        <w:t>.</w:t>
      </w:r>
    </w:p>
    <w:p w:rsidR="009E17C5" w:rsidRPr="007B23D1" w:rsidRDefault="009E17C5" w:rsidP="006447BF">
      <w:pPr>
        <w:pStyle w:val="ListParagraph"/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 xml:space="preserve">Assist with the </w:t>
      </w:r>
      <w:r w:rsidR="00BC2D78" w:rsidRPr="007B23D1">
        <w:rPr>
          <w:rFonts w:ascii="Arial" w:hAnsi="Arial" w:cs="Arial"/>
        </w:rPr>
        <w:t>Major Concert each semester</w:t>
      </w:r>
      <w:r w:rsidRPr="007B23D1">
        <w:rPr>
          <w:rFonts w:ascii="Arial" w:hAnsi="Arial" w:cs="Arial"/>
        </w:rPr>
        <w:t>.</w:t>
      </w:r>
    </w:p>
    <w:p w:rsidR="00950333" w:rsidRDefault="009E17C5" w:rsidP="00950333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Arial" w:hAnsi="Arial" w:cs="Arial"/>
        </w:rPr>
      </w:pPr>
      <w:r w:rsidRPr="007B23D1">
        <w:rPr>
          <w:rFonts w:ascii="Arial" w:hAnsi="Arial" w:cs="Arial"/>
        </w:rPr>
        <w:t>Attend the NACA Regional conference.</w:t>
      </w:r>
    </w:p>
    <w:p w:rsidR="005A02A1" w:rsidRPr="00E63E79" w:rsidRDefault="005A02A1" w:rsidP="005A02A1">
      <w:pPr>
        <w:ind w:left="1800"/>
        <w:rPr>
          <w:rFonts w:ascii="Arial" w:hAnsi="Arial" w:cs="Arial"/>
        </w:rPr>
      </w:pPr>
    </w:p>
    <w:p w:rsidR="00950333" w:rsidRPr="007B23D1" w:rsidRDefault="00950333" w:rsidP="00950333">
      <w:pPr>
        <w:rPr>
          <w:rFonts w:ascii="Arial" w:hAnsi="Arial" w:cs="Arial"/>
          <w:b/>
          <w:bCs/>
        </w:rPr>
      </w:pPr>
      <w:r w:rsidRPr="007B23D1">
        <w:rPr>
          <w:rFonts w:ascii="Arial" w:hAnsi="Arial" w:cs="Arial"/>
          <w:b/>
          <w:bCs/>
        </w:rPr>
        <w:t xml:space="preserve">III. </w:t>
      </w:r>
      <w:r w:rsidRPr="007B23D1">
        <w:rPr>
          <w:rFonts w:ascii="Arial" w:hAnsi="Arial" w:cs="Arial"/>
          <w:b/>
          <w:bCs/>
        </w:rPr>
        <w:tab/>
      </w:r>
      <w:r w:rsidRPr="007B23D1">
        <w:rPr>
          <w:rFonts w:ascii="Arial" w:hAnsi="Arial" w:cs="Arial"/>
          <w:b/>
          <w:bCs/>
          <w:u w:val="single"/>
        </w:rPr>
        <w:t>QUALIFICATIONS AND SALARY</w:t>
      </w:r>
      <w:r w:rsidRPr="007B23D1">
        <w:rPr>
          <w:rFonts w:ascii="Arial" w:hAnsi="Arial" w:cs="Arial"/>
          <w:b/>
          <w:bCs/>
        </w:rPr>
        <w:t>:</w:t>
      </w:r>
    </w:p>
    <w:p w:rsidR="00950333" w:rsidRPr="007B23D1" w:rsidRDefault="00950333" w:rsidP="00950333">
      <w:pPr>
        <w:ind w:left="720"/>
        <w:rPr>
          <w:rFonts w:ascii="Arial" w:hAnsi="Arial" w:cs="Arial"/>
        </w:rPr>
      </w:pPr>
    </w:p>
    <w:p w:rsidR="00950333" w:rsidRPr="007B23D1" w:rsidRDefault="00950333" w:rsidP="00950333">
      <w:pPr>
        <w:ind w:left="720"/>
        <w:rPr>
          <w:rFonts w:ascii="Arial" w:hAnsi="Arial" w:cs="Arial"/>
        </w:rPr>
      </w:pPr>
      <w:r w:rsidRPr="007B23D1">
        <w:rPr>
          <w:rFonts w:ascii="Arial" w:hAnsi="Arial" w:cs="Arial"/>
        </w:rPr>
        <w:t xml:space="preserve">All University of Wisconsin-Green Bay Student Life employees are required to be enrolled for at least 6 undergraduate or 5 graduate credits per semester with a minimum cumulative GPA of 2.0. </w:t>
      </w:r>
    </w:p>
    <w:p w:rsidR="00950333" w:rsidRPr="007B23D1" w:rsidRDefault="00950333" w:rsidP="00950333">
      <w:pPr>
        <w:ind w:left="720"/>
        <w:rPr>
          <w:rFonts w:ascii="Arial" w:hAnsi="Arial" w:cs="Arial"/>
        </w:rPr>
      </w:pPr>
    </w:p>
    <w:p w:rsidR="00950333" w:rsidRPr="007B23D1" w:rsidRDefault="00950333" w:rsidP="00592589">
      <w:pPr>
        <w:ind w:left="720"/>
        <w:rPr>
          <w:rFonts w:ascii="Arial" w:hAnsi="Arial" w:cs="Arial"/>
        </w:rPr>
      </w:pPr>
      <w:r w:rsidRPr="007B23D1">
        <w:rPr>
          <w:rFonts w:ascii="Arial" w:hAnsi="Arial" w:cs="Arial"/>
        </w:rPr>
        <w:t>Applicants must have completed at least one semester of full-time enrollment at UW-Green Bay</w:t>
      </w:r>
      <w:r w:rsidR="00342309">
        <w:rPr>
          <w:rFonts w:ascii="Arial" w:hAnsi="Arial" w:cs="Arial"/>
        </w:rPr>
        <w:t xml:space="preserve"> or have served </w:t>
      </w:r>
      <w:r w:rsidR="00592589">
        <w:rPr>
          <w:rFonts w:ascii="Arial" w:hAnsi="Arial" w:cs="Arial"/>
        </w:rPr>
        <w:t>in a programming position at another campus</w:t>
      </w:r>
      <w:r w:rsidRPr="007B23D1">
        <w:rPr>
          <w:rFonts w:ascii="Arial" w:hAnsi="Arial" w:cs="Arial"/>
        </w:rPr>
        <w:t>.</w:t>
      </w:r>
    </w:p>
    <w:p w:rsidR="00950333" w:rsidRPr="007B23D1" w:rsidRDefault="00950333" w:rsidP="00950333">
      <w:pPr>
        <w:ind w:firstLine="720"/>
        <w:rPr>
          <w:rFonts w:ascii="Arial" w:hAnsi="Arial" w:cs="Arial"/>
        </w:rPr>
      </w:pPr>
    </w:p>
    <w:p w:rsidR="00950333" w:rsidRPr="007B23D1" w:rsidRDefault="00950333" w:rsidP="00950333">
      <w:pPr>
        <w:ind w:left="720"/>
        <w:rPr>
          <w:u w:val="single"/>
        </w:rPr>
      </w:pPr>
      <w:r w:rsidRPr="007B23D1">
        <w:rPr>
          <w:rFonts w:ascii="Arial" w:hAnsi="Arial" w:cs="Arial"/>
        </w:rPr>
        <w:t>Successful applicants will possess excellent interpersonal and communication skills (written and verbal), strong decision-making skills, and good judgment. A record of co-curricular participation/campus involvement programming experience preferred. Successful applicants will display enthusiasm, a positive attitude, and a willingness to learn.</w:t>
      </w:r>
    </w:p>
    <w:p w:rsidR="00950333" w:rsidRPr="007B23D1" w:rsidRDefault="00950333" w:rsidP="00950333">
      <w:pPr>
        <w:rPr>
          <w:rFonts w:ascii="Arial" w:hAnsi="Arial" w:cs="Arial"/>
        </w:rPr>
      </w:pPr>
    </w:p>
    <w:p w:rsidR="00950333" w:rsidRPr="007B23D1" w:rsidRDefault="00950333" w:rsidP="00950333">
      <w:pPr>
        <w:ind w:firstLine="720"/>
        <w:rPr>
          <w:rFonts w:ascii="Arial" w:hAnsi="Arial" w:cs="Arial"/>
        </w:rPr>
      </w:pPr>
      <w:r w:rsidRPr="007B23D1">
        <w:rPr>
          <w:rFonts w:ascii="Arial" w:hAnsi="Arial" w:cs="Arial"/>
        </w:rPr>
        <w:t>The</w:t>
      </w:r>
      <w:r w:rsidR="00820898">
        <w:rPr>
          <w:rFonts w:ascii="Arial" w:hAnsi="Arial" w:cs="Arial"/>
        </w:rPr>
        <w:t xml:space="preserve"> Programmer</w:t>
      </w:r>
      <w:r w:rsidRPr="007B23D1">
        <w:rPr>
          <w:rFonts w:ascii="Arial" w:hAnsi="Arial" w:cs="Arial"/>
        </w:rPr>
        <w:t xml:space="preserve"> position requires some evening and weekend hours.</w:t>
      </w:r>
    </w:p>
    <w:p w:rsidR="00950333" w:rsidRPr="007B23D1" w:rsidRDefault="00950333" w:rsidP="00950333">
      <w:pPr>
        <w:ind w:left="720"/>
        <w:rPr>
          <w:rFonts w:ascii="Arial" w:hAnsi="Arial" w:cs="Arial"/>
        </w:rPr>
      </w:pPr>
    </w:p>
    <w:p w:rsidR="00950333" w:rsidRPr="00342309" w:rsidRDefault="00342309" w:rsidP="00950333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This is an hourly pos</w:t>
      </w:r>
      <w:r w:rsidR="00EF430C">
        <w:rPr>
          <w:rFonts w:ascii="Arial" w:hAnsi="Arial" w:cs="Arial"/>
        </w:rPr>
        <w:t>ition with a starting wage of $9</w:t>
      </w:r>
      <w:r>
        <w:rPr>
          <w:rFonts w:ascii="Arial" w:hAnsi="Arial" w:cs="Arial"/>
        </w:rPr>
        <w:t>.25 per hour.  $</w:t>
      </w:r>
      <w:r w:rsidRPr="00342309">
        <w:rPr>
          <w:rFonts w:ascii="Arial" w:hAnsi="Arial" w:cs="Arial"/>
          <w:b/>
          <w:sz w:val="24"/>
          <w:szCs w:val="24"/>
        </w:rPr>
        <w:t>.</w:t>
      </w:r>
      <w:r w:rsidR="00EF430C">
        <w:rPr>
          <w:rFonts w:ascii="Arial" w:hAnsi="Arial" w:cs="Arial"/>
        </w:rPr>
        <w:t>25</w:t>
      </w:r>
      <w:r w:rsidR="00B5798B">
        <w:rPr>
          <w:rFonts w:ascii="Arial" w:hAnsi="Arial" w:cs="Arial"/>
        </w:rPr>
        <w:t xml:space="preserve"> annual</w:t>
      </w:r>
      <w:r>
        <w:rPr>
          <w:rFonts w:ascii="Arial" w:hAnsi="Arial" w:cs="Arial"/>
        </w:rPr>
        <w:t xml:space="preserve"> raises will be granted dependent upon positive performance evaluations.</w:t>
      </w:r>
    </w:p>
    <w:p w:rsidR="00950333" w:rsidRPr="007B23D1" w:rsidRDefault="00950333" w:rsidP="00950333">
      <w:pPr>
        <w:rPr>
          <w:rFonts w:ascii="Arial" w:hAnsi="Arial" w:cs="Arial"/>
          <w:b/>
        </w:rPr>
      </w:pPr>
    </w:p>
    <w:p w:rsidR="00950333" w:rsidRDefault="00950333" w:rsidP="008129EA">
      <w:pPr>
        <w:rPr>
          <w:rFonts w:ascii="Arial" w:hAnsi="Arial" w:cs="Arial"/>
        </w:rPr>
      </w:pPr>
    </w:p>
    <w:p w:rsidR="0087640F" w:rsidRPr="00345822" w:rsidRDefault="0087640F" w:rsidP="00832338">
      <w:pPr>
        <w:rPr>
          <w:rFonts w:ascii="Arial" w:hAnsi="Arial" w:cs="Arial"/>
        </w:rPr>
      </w:pPr>
      <w:bookmarkStart w:id="0" w:name="_GoBack"/>
      <w:bookmarkEnd w:id="0"/>
    </w:p>
    <w:p w:rsidR="003D7CE5" w:rsidRPr="00345822" w:rsidRDefault="003D7CE5" w:rsidP="00832338">
      <w:pPr>
        <w:rPr>
          <w:rFonts w:ascii="Arial" w:hAnsi="Arial" w:cs="Arial"/>
        </w:rPr>
      </w:pPr>
    </w:p>
    <w:p w:rsidR="003D7CE5" w:rsidRPr="00345822" w:rsidRDefault="003D7CE5" w:rsidP="00832338">
      <w:pPr>
        <w:rPr>
          <w:rFonts w:ascii="Arial" w:hAnsi="Arial" w:cs="Arial"/>
        </w:rPr>
      </w:pPr>
    </w:p>
    <w:p w:rsidR="00F9700E" w:rsidRPr="00345822" w:rsidRDefault="00F9700E" w:rsidP="008129EA">
      <w:pPr>
        <w:rPr>
          <w:rFonts w:ascii="Arial" w:hAnsi="Arial" w:cs="Arial"/>
        </w:rPr>
      </w:pPr>
    </w:p>
    <w:sectPr w:rsidR="00F9700E" w:rsidRPr="0034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6E"/>
    <w:multiLevelType w:val="hybridMultilevel"/>
    <w:tmpl w:val="C46AA4B8"/>
    <w:lvl w:ilvl="0" w:tplc="A56ED9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5C54A79"/>
    <w:multiLevelType w:val="hybridMultilevel"/>
    <w:tmpl w:val="89E6C9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B65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32284A"/>
    <w:multiLevelType w:val="hybridMultilevel"/>
    <w:tmpl w:val="F7B81AC6"/>
    <w:lvl w:ilvl="0" w:tplc="1F905AB2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C584C"/>
    <w:multiLevelType w:val="hybridMultilevel"/>
    <w:tmpl w:val="4E4C0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8E3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C3A1C36"/>
    <w:multiLevelType w:val="multilevel"/>
    <w:tmpl w:val="634E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5B"/>
    <w:rsid w:val="0009037D"/>
    <w:rsid w:val="000A5977"/>
    <w:rsid w:val="000D119E"/>
    <w:rsid w:val="000E1C12"/>
    <w:rsid w:val="000F2902"/>
    <w:rsid w:val="00114419"/>
    <w:rsid w:val="001708CB"/>
    <w:rsid w:val="001D21CA"/>
    <w:rsid w:val="001E0A2F"/>
    <w:rsid w:val="00210F59"/>
    <w:rsid w:val="002C735B"/>
    <w:rsid w:val="003372DE"/>
    <w:rsid w:val="00342309"/>
    <w:rsid w:val="00345822"/>
    <w:rsid w:val="003A3A24"/>
    <w:rsid w:val="003D1D30"/>
    <w:rsid w:val="003D25C7"/>
    <w:rsid w:val="003D7CE5"/>
    <w:rsid w:val="003E46DE"/>
    <w:rsid w:val="00402DD9"/>
    <w:rsid w:val="00440C0E"/>
    <w:rsid w:val="00442FC9"/>
    <w:rsid w:val="004665A6"/>
    <w:rsid w:val="00466791"/>
    <w:rsid w:val="004F6647"/>
    <w:rsid w:val="00557491"/>
    <w:rsid w:val="00592589"/>
    <w:rsid w:val="005A02A1"/>
    <w:rsid w:val="005A3263"/>
    <w:rsid w:val="005E6C12"/>
    <w:rsid w:val="0064132B"/>
    <w:rsid w:val="006447BF"/>
    <w:rsid w:val="006D770B"/>
    <w:rsid w:val="00723379"/>
    <w:rsid w:val="00763D30"/>
    <w:rsid w:val="007B23D1"/>
    <w:rsid w:val="008129EA"/>
    <w:rsid w:val="00820898"/>
    <w:rsid w:val="00832338"/>
    <w:rsid w:val="00854BC9"/>
    <w:rsid w:val="0087640F"/>
    <w:rsid w:val="00901E46"/>
    <w:rsid w:val="00950333"/>
    <w:rsid w:val="009E17C5"/>
    <w:rsid w:val="00A00D9A"/>
    <w:rsid w:val="00A16125"/>
    <w:rsid w:val="00A65AD7"/>
    <w:rsid w:val="00B04A6B"/>
    <w:rsid w:val="00B114EA"/>
    <w:rsid w:val="00B5112F"/>
    <w:rsid w:val="00B5798B"/>
    <w:rsid w:val="00BC2D78"/>
    <w:rsid w:val="00CA6AAD"/>
    <w:rsid w:val="00CF0CB8"/>
    <w:rsid w:val="00CF5B5A"/>
    <w:rsid w:val="00D445DB"/>
    <w:rsid w:val="00DB6EF6"/>
    <w:rsid w:val="00DF7996"/>
    <w:rsid w:val="00DF7AA4"/>
    <w:rsid w:val="00E454B9"/>
    <w:rsid w:val="00E63E79"/>
    <w:rsid w:val="00E67F5E"/>
    <w:rsid w:val="00E713A6"/>
    <w:rsid w:val="00EF430C"/>
    <w:rsid w:val="00F57829"/>
    <w:rsid w:val="00F9700E"/>
    <w:rsid w:val="00FA5912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29D93-BF55-40B4-A10D-46C896D4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46DE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E17C5"/>
    <w:rPr>
      <w:sz w:val="24"/>
    </w:rPr>
  </w:style>
  <w:style w:type="character" w:customStyle="1" w:styleId="BodyTextChar">
    <w:name w:val="Body Text Char"/>
    <w:basedOn w:val="DefaultParagraphFont"/>
    <w:link w:val="BodyText"/>
    <w:rsid w:val="009E17C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763D30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99"/>
    <w:rsid w:val="00763D30"/>
    <w:rPr>
      <w:rFonts w:ascii="Arial" w:eastAsia="Times New Roman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34"/>
    <w:qFormat/>
    <w:rsid w:val="00763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Winslow, Grant</dc:creator>
  <cp:lastModifiedBy>Tackmier, Tina</cp:lastModifiedBy>
  <cp:revision>2</cp:revision>
  <cp:lastPrinted>2020-02-05T20:07:00Z</cp:lastPrinted>
  <dcterms:created xsi:type="dcterms:W3CDTF">2020-02-05T20:09:00Z</dcterms:created>
  <dcterms:modified xsi:type="dcterms:W3CDTF">2020-02-05T20:09:00Z</dcterms:modified>
</cp:coreProperties>
</file>