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3FF668" w14:textId="6D1B6876" w:rsidR="008B5524" w:rsidRPr="007415A3" w:rsidRDefault="00EE094F" w:rsidP="00EE094F">
      <w:pPr>
        <w:jc w:val="center"/>
        <w:rPr>
          <w:b/>
          <w:bCs/>
          <w:sz w:val="36"/>
          <w:szCs w:val="36"/>
        </w:rPr>
      </w:pPr>
      <w:r w:rsidRPr="007415A3">
        <w:rPr>
          <w:b/>
          <w:bCs/>
          <w:sz w:val="36"/>
          <w:szCs w:val="36"/>
        </w:rPr>
        <w:t>Confidentiality Agreement in Zoom</w:t>
      </w:r>
    </w:p>
    <w:p w14:paraId="368EBCDB" w14:textId="0D19CA78" w:rsidR="00260500" w:rsidRDefault="00260500" w:rsidP="00260500">
      <w:pPr>
        <w:pStyle w:val="ListParagraph"/>
        <w:numPr>
          <w:ilvl w:val="0"/>
          <w:numId w:val="1"/>
        </w:numPr>
      </w:pPr>
      <w:r>
        <w:t>Log into Zoom</w:t>
      </w:r>
    </w:p>
    <w:p w14:paraId="101468BC" w14:textId="792CDB52" w:rsidR="00260500" w:rsidRDefault="00260500" w:rsidP="00260500">
      <w:pPr>
        <w:pStyle w:val="ListParagraph"/>
        <w:numPr>
          <w:ilvl w:val="0"/>
          <w:numId w:val="1"/>
        </w:numPr>
      </w:pPr>
      <w:r>
        <w:t>Go to ‘My Account’</w:t>
      </w:r>
    </w:p>
    <w:p w14:paraId="58DD9417" w14:textId="0F638DCA" w:rsidR="00260500" w:rsidRDefault="00281208" w:rsidP="00260500">
      <w:pPr>
        <w:pStyle w:val="ListParagraph"/>
        <w:numPr>
          <w:ilvl w:val="0"/>
          <w:numId w:val="1"/>
        </w:numPr>
      </w:pPr>
      <w:r>
        <w:t xml:space="preserve">Click on ‘Account Management’ in the </w:t>
      </w:r>
      <w:r w:rsidR="00D50971">
        <w:t>left-hand</w:t>
      </w:r>
      <w:r>
        <w:t xml:space="preserve"> bar menu near the bottom</w:t>
      </w:r>
    </w:p>
    <w:p w14:paraId="38C3EAEB" w14:textId="21EE92CE" w:rsidR="00281208" w:rsidRDefault="00D50971" w:rsidP="00260500">
      <w:pPr>
        <w:pStyle w:val="ListParagraph"/>
        <w:numPr>
          <w:ilvl w:val="0"/>
          <w:numId w:val="1"/>
        </w:numPr>
      </w:pPr>
      <w:r>
        <w:t>Select ‘Account Settings’</w:t>
      </w:r>
    </w:p>
    <w:p w14:paraId="26BE2F00" w14:textId="72690E48" w:rsidR="00773EA3" w:rsidRDefault="00773EA3" w:rsidP="00773EA3">
      <w:pPr>
        <w:pStyle w:val="ListParagraph"/>
      </w:pPr>
      <w:r w:rsidRPr="00773EA3">
        <w:rPr>
          <w:noProof/>
        </w:rPr>
        <w:drawing>
          <wp:inline distT="0" distB="0" distL="0" distR="0" wp14:anchorId="4355DB90" wp14:editId="2EFEE268">
            <wp:extent cx="1560596" cy="4191000"/>
            <wp:effectExtent l="0" t="0" r="190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1564974" cy="4202758"/>
                    </a:xfrm>
                    <a:prstGeom prst="rect">
                      <a:avLst/>
                    </a:prstGeom>
                  </pic:spPr>
                </pic:pic>
              </a:graphicData>
            </a:graphic>
          </wp:inline>
        </w:drawing>
      </w:r>
    </w:p>
    <w:p w14:paraId="26D2EDCE" w14:textId="03869822" w:rsidR="00D50971" w:rsidRDefault="004B0C38" w:rsidP="00260500">
      <w:pPr>
        <w:pStyle w:val="ListParagraph"/>
        <w:numPr>
          <w:ilvl w:val="0"/>
          <w:numId w:val="1"/>
        </w:numPr>
      </w:pPr>
      <w:r>
        <w:t>Go to the menu bar along the top and select ‘Meeting’</w:t>
      </w:r>
    </w:p>
    <w:p w14:paraId="21C71560" w14:textId="352CC697" w:rsidR="004B0C38" w:rsidRDefault="00B6335A" w:rsidP="00260500">
      <w:pPr>
        <w:pStyle w:val="ListParagraph"/>
        <w:numPr>
          <w:ilvl w:val="0"/>
          <w:numId w:val="1"/>
        </w:numPr>
      </w:pPr>
      <w:r>
        <w:t>Select ‘In Meeting (Advanced) in the list to the left</w:t>
      </w:r>
    </w:p>
    <w:p w14:paraId="422ED557" w14:textId="751D3528" w:rsidR="00B6335A" w:rsidRDefault="0037524A" w:rsidP="0037524A">
      <w:pPr>
        <w:pStyle w:val="ListParagraph"/>
      </w:pPr>
      <w:r w:rsidRPr="0037524A">
        <w:rPr>
          <w:noProof/>
        </w:rPr>
        <w:drawing>
          <wp:inline distT="0" distB="0" distL="0" distR="0" wp14:anchorId="7C8D24FB" wp14:editId="0F6B118A">
            <wp:extent cx="6483349" cy="323871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6496834" cy="3245452"/>
                    </a:xfrm>
                    <a:prstGeom prst="rect">
                      <a:avLst/>
                    </a:prstGeom>
                  </pic:spPr>
                </pic:pic>
              </a:graphicData>
            </a:graphic>
          </wp:inline>
        </w:drawing>
      </w:r>
    </w:p>
    <w:p w14:paraId="0E0EFBF3" w14:textId="67A760DA" w:rsidR="002761DF" w:rsidRDefault="005C0EA8" w:rsidP="00260500">
      <w:pPr>
        <w:pStyle w:val="ListParagraph"/>
        <w:numPr>
          <w:ilvl w:val="0"/>
          <w:numId w:val="1"/>
        </w:numPr>
      </w:pPr>
      <w:r>
        <w:lastRenderedPageBreak/>
        <w:t xml:space="preserve">Scroll down -or- select </w:t>
      </w:r>
      <w:proofErr w:type="spellStart"/>
      <w:r>
        <w:t>ctrl+f</w:t>
      </w:r>
      <w:proofErr w:type="spellEnd"/>
      <w:r>
        <w:t xml:space="preserve"> and type ‘</w:t>
      </w:r>
      <w:r w:rsidRPr="008876EC">
        <w:rPr>
          <w:i/>
          <w:iCs/>
        </w:rPr>
        <w:t>Show a custom disclaimer when starting or joining a meeting’</w:t>
      </w:r>
    </w:p>
    <w:p w14:paraId="533D9DCF" w14:textId="6CD9414F" w:rsidR="008876EC" w:rsidRDefault="008876EC" w:rsidP="00260500">
      <w:pPr>
        <w:pStyle w:val="ListParagraph"/>
        <w:numPr>
          <w:ilvl w:val="0"/>
          <w:numId w:val="1"/>
        </w:numPr>
      </w:pPr>
      <w:r>
        <w:t>Select ‘Manage disclaimer’</w:t>
      </w:r>
      <w:r w:rsidR="00F80C07">
        <w:t xml:space="preserve"> and set up the Confidentiality Agreement</w:t>
      </w:r>
    </w:p>
    <w:p w14:paraId="720A516A" w14:textId="0B45EF22" w:rsidR="00524A1B" w:rsidRDefault="00524A1B" w:rsidP="00524A1B">
      <w:pPr>
        <w:pStyle w:val="ListParagraph"/>
      </w:pPr>
      <w:r w:rsidRPr="00524A1B">
        <w:rPr>
          <w:noProof/>
        </w:rPr>
        <w:drawing>
          <wp:inline distT="0" distB="0" distL="0" distR="0" wp14:anchorId="14F3AB1E" wp14:editId="62F8677A">
            <wp:extent cx="6712295" cy="1663786"/>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6712295" cy="1663786"/>
                    </a:xfrm>
                    <a:prstGeom prst="rect">
                      <a:avLst/>
                    </a:prstGeom>
                  </pic:spPr>
                </pic:pic>
              </a:graphicData>
            </a:graphic>
          </wp:inline>
        </w:drawing>
      </w:r>
    </w:p>
    <w:p w14:paraId="55341D39" w14:textId="77777777" w:rsidR="00524A1B" w:rsidRDefault="00524A1B" w:rsidP="00524A1B"/>
    <w:p w14:paraId="7FD8122A" w14:textId="4EB0BBFC" w:rsidR="00EE094F" w:rsidRDefault="00524A1B" w:rsidP="00EE094F">
      <w:r>
        <w:t xml:space="preserve">Confidentiality </w:t>
      </w:r>
      <w:r w:rsidR="00EE094F">
        <w:t>Agreement</w:t>
      </w:r>
      <w:r w:rsidR="00961B9E">
        <w:t>—</w:t>
      </w:r>
      <w:r w:rsidR="00961B9E" w:rsidRPr="0046589C">
        <w:rPr>
          <w:i/>
          <w:iCs/>
        </w:rPr>
        <w:t>Replace your county in all of the ** sections below</w:t>
      </w:r>
      <w:r w:rsidR="00EE094F">
        <w:t>:</w:t>
      </w:r>
    </w:p>
    <w:p w14:paraId="144F9299" w14:textId="7E8EB3A5" w:rsidR="00EE094F" w:rsidRDefault="00CA7F23" w:rsidP="00EE094F">
      <w:r>
        <w:t xml:space="preserve">The purpose of the ** Elder Death Review Team (EDRT) meetings </w:t>
      </w:r>
      <w:r w:rsidR="008D13AB">
        <w:t>is</w:t>
      </w:r>
      <w:r>
        <w:t xml:space="preserve"> to conduct a full examination of suspected abuse and/or neglect of an at-risk adult. In order to ensure a coordinated response that fully addresses all systemic concerns surrounding these cases, the</w:t>
      </w:r>
      <w:r w:rsidR="00260500">
        <w:t xml:space="preserve"> **</w:t>
      </w:r>
      <w:r>
        <w:t xml:space="preserve"> EDRT should have access to existing records on each person’s abuse and/or neglect as they are available. This may include social services reports, court documents, police records, mental health records, hospital or medical related data, and any other relevant information available. </w:t>
      </w:r>
    </w:p>
    <w:p w14:paraId="74455523" w14:textId="73735533" w:rsidR="00CA7F23" w:rsidRDefault="00CA7F23" w:rsidP="00EE094F">
      <w:r>
        <w:t>Each participating agency will engage in a review of its own policies and protocols to determine the extent to which they are designed to aid in improving the identification, investigation, prosecution, and adjudication of cases or elder abuse, financial and other forms of exploitation and neglect, including physical abuse, domestic violence, dating violence, sexual assault, and stalking. Each participating agency will abide by all confidentiality laws and regulations applicable to such agency during EDRT meetings</w:t>
      </w:r>
      <w:r w:rsidR="00FE0069">
        <w:t xml:space="preserve">. Each participant will also collaborate with </w:t>
      </w:r>
      <w:r w:rsidR="00260500">
        <w:t xml:space="preserve">** </w:t>
      </w:r>
      <w:r w:rsidR="00FE0069">
        <w:t>EDRT and other participants and engage in timely follow-up with relevant information pertaining to the cases reviewed, as agreed upon in the meeting.</w:t>
      </w:r>
    </w:p>
    <w:p w14:paraId="607E1EFA" w14:textId="7B119242" w:rsidR="00FE0069" w:rsidRDefault="00FE0069" w:rsidP="00EE094F">
      <w:r>
        <w:t xml:space="preserve">All information discussed and/or provided in </w:t>
      </w:r>
      <w:r w:rsidR="00D2352C">
        <w:t>** EDRT meetings is and will remain confidential and will not be used for reasons other than for which it is intended. No materials will be taken from the meeting with the case identifying information, except as expressly</w:t>
      </w:r>
      <w:r w:rsidR="00153711">
        <w:t xml:space="preserve"> authorized by the ** EDRT.</w:t>
      </w:r>
    </w:p>
    <w:sectPr w:rsidR="00FE0069" w:rsidSect="007415A3">
      <w:footerReference w:type="default" r:id="rId10"/>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91C90C" w14:textId="77777777" w:rsidR="00633491" w:rsidRDefault="00633491" w:rsidP="00633491">
      <w:pPr>
        <w:spacing w:after="0" w:line="240" w:lineRule="auto"/>
      </w:pPr>
      <w:r>
        <w:separator/>
      </w:r>
    </w:p>
  </w:endnote>
  <w:endnote w:type="continuationSeparator" w:id="0">
    <w:p w14:paraId="412DCBF2" w14:textId="77777777" w:rsidR="00633491" w:rsidRDefault="00633491" w:rsidP="006334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EF1CA3" w14:textId="5BB09C3D" w:rsidR="00C039EF" w:rsidRDefault="00C039EF">
    <w:pPr>
      <w:pStyle w:val="Footer"/>
    </w:pPr>
    <w:r>
      <w:rPr>
        <w:noProof/>
      </w:rPr>
      <mc:AlternateContent>
        <mc:Choice Requires="wpg">
          <w:drawing>
            <wp:anchor distT="0" distB="0" distL="114300" distR="114300" simplePos="0" relativeHeight="251659264" behindDoc="0" locked="0" layoutInCell="1" allowOverlap="1" wp14:anchorId="2166C55A" wp14:editId="2F210CF4">
              <wp:simplePos x="0" y="0"/>
              <wp:positionH relativeFrom="page">
                <wp:posOffset>139700</wp:posOffset>
              </wp:positionH>
              <wp:positionV relativeFrom="bottomMargin">
                <wp:posOffset>167640</wp:posOffset>
              </wp:positionV>
              <wp:extent cx="7632700" cy="283845"/>
              <wp:effectExtent l="0" t="0" r="0" b="0"/>
              <wp:wrapNone/>
              <wp:docPr id="164" name="Group 164"/>
              <wp:cNvGraphicFramePr/>
              <a:graphic xmlns:a="http://schemas.openxmlformats.org/drawingml/2006/main">
                <a:graphicData uri="http://schemas.microsoft.com/office/word/2010/wordprocessingGroup">
                  <wpg:wgp>
                    <wpg:cNvGrpSpPr/>
                    <wpg:grpSpPr>
                      <a:xfrm>
                        <a:off x="0" y="0"/>
                        <a:ext cx="7632700" cy="283845"/>
                        <a:chOff x="96046" y="-9525"/>
                        <a:chExt cx="6076154" cy="283845"/>
                      </a:xfrm>
                    </wpg:grpSpPr>
                    <wps:wsp>
                      <wps:cNvPr id="165" name="Rectangle 165"/>
                      <wps:cNvSpPr/>
                      <wps:spPr>
                        <a:xfrm>
                          <a:off x="228600" y="0"/>
                          <a:ext cx="5943600" cy="274320"/>
                        </a:xfrm>
                        <a:prstGeom prst="rect">
                          <a:avLst/>
                        </a:prstGeom>
                        <a:solidFill>
                          <a:schemeClr val="bg1">
                            <a:alpha val="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 name="Text Box 166"/>
                      <wps:cNvSpPr txBox="1"/>
                      <wps:spPr>
                        <a:xfrm>
                          <a:off x="96046" y="-9525"/>
                          <a:ext cx="5943600" cy="2527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7D65721" w14:textId="58B1A196" w:rsidR="00C039EF" w:rsidRDefault="00C039EF" w:rsidP="00C039EF">
                            <w:pPr>
                              <w:pStyle w:val="Footer"/>
                              <w:tabs>
                                <w:tab w:val="clear" w:pos="4680"/>
                                <w:tab w:val="clear" w:pos="9360"/>
                              </w:tabs>
                              <w:jc w:val="center"/>
                            </w:pPr>
                            <w:sdt>
                              <w:sdtPr>
                                <w:rPr>
                                  <w:caps/>
                                  <w:color w:val="4472C4" w:themeColor="accent1"/>
                                  <w:sz w:val="20"/>
                                  <w:szCs w:val="20"/>
                                </w:rPr>
                                <w:alias w:val="Title"/>
                                <w:tag w:val=""/>
                                <w:id w:val="-2000573687"/>
                                <w:dataBinding w:prefixMappings="xmlns:ns0='http://purl.org/dc/elements/1.1/' xmlns:ns1='http://schemas.openxmlformats.org/package/2006/metadata/core-properties' " w:xpath="/ns1:coreProperties[1]/ns0:title[1]" w:storeItemID="{6C3C8BC8-F283-45AE-878A-BAB7291924A1}"/>
                                <w:text/>
                              </w:sdtPr>
                              <w:sdtContent>
                                <w:r w:rsidR="007F1926">
                                  <w:rPr>
                                    <w:caps/>
                                    <w:color w:val="4472C4" w:themeColor="accent1"/>
                                    <w:sz w:val="20"/>
                                    <w:szCs w:val="20"/>
                                  </w:rPr>
                                  <w:t>Milwaukee Elder Fatality Review Team</w:t>
                                </w:r>
                              </w:sdtContent>
                            </w:sdt>
                            <w:r>
                              <w:rPr>
                                <w:caps/>
                                <w:color w:val="808080" w:themeColor="background1" w:themeShade="80"/>
                                <w:sz w:val="20"/>
                                <w:szCs w:val="20"/>
                              </w:rPr>
                              <w:t> | </w:t>
                            </w:r>
                            <w:sdt>
                              <w:sdtPr>
                                <w:rPr>
                                  <w:color w:val="808080" w:themeColor="background1" w:themeShade="80"/>
                                  <w:sz w:val="20"/>
                                  <w:szCs w:val="20"/>
                                </w:rPr>
                                <w:alias w:val="Subtitle"/>
                                <w:tag w:val=""/>
                                <w:id w:val="-757830567"/>
                                <w:dataBinding w:prefixMappings="xmlns:ns0='http://purl.org/dc/elements/1.1/' xmlns:ns1='http://schemas.openxmlformats.org/package/2006/metadata/core-properties' " w:xpath="/ns1:coreProperties[1]/ns0:subject[1]" w:storeItemID="{6C3C8BC8-F283-45AE-878A-BAB7291924A1}"/>
                                <w:text/>
                              </w:sdtPr>
                              <w:sdtContent>
                                <w:r w:rsidR="007F1926">
                                  <w:rPr>
                                    <w:color w:val="808080" w:themeColor="background1" w:themeShade="80"/>
                                    <w:sz w:val="20"/>
                                    <w:szCs w:val="20"/>
                                  </w:rPr>
                                  <w:t>Confidentiality Statement</w:t>
                                </w:r>
                              </w:sdtContent>
                            </w:sdt>
                          </w:p>
                        </w:txbxContent>
                      </wps:txbx>
                      <wps:bodyPr rot="0" spcFirstLastPara="0" vertOverflow="overflow" horzOverflow="overflow" vert="horz" wrap="square" lIns="0" tIns="45720" rIns="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2166C55A" id="Group 164" o:spid="_x0000_s1026" style="position:absolute;margin-left:11pt;margin-top:13.2pt;width:601pt;height:22.35pt;z-index:251659264;mso-position-horizontal-relative:page;mso-position-vertical-relative:bottom-margin-area;mso-width-relative:margin;mso-height-relative:margin" coordorigin="960,-95" coordsize="60761,283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">
              <v:rect id="Rectangle 165" o:spid="_x0000_s1027" style="position:absolute;left:2286;width:59436;height:274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" fillcolor="white [3212]" stroked="f" strokeweight="1pt">
                <v:fill opacity="0"/>
              </v:rect>
              <v:shapetype id="_x0000_t202" coordsize="21600,21600" o:spt="202" path="m,l,21600r21600,l21600,xe">
                <v:stroke joinstyle="miter"/>
                <v:path gradientshapeok="t" o:connecttype="rect"/>
              </v:shapetype>
              <v:shape id="Text Box 166" o:spid="_x0000_s1028" type="#_x0000_t202" style="position:absolute;left:960;top:-95;width:59436;height:25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" filled="f" stroked="f" strokeweight=".5pt">
                <v:textbox inset="0,,0">
                  <w:txbxContent>
                    <w:p w14:paraId="07D65721" w14:textId="58B1A196" w:rsidR="00C039EF" w:rsidRDefault="00C039EF" w:rsidP="00C039EF">
                      <w:pPr>
                        <w:pStyle w:val="Footer"/>
                        <w:tabs>
                          <w:tab w:val="clear" w:pos="4680"/>
                          <w:tab w:val="clear" w:pos="9360"/>
                        </w:tabs>
                        <w:jc w:val="center"/>
                      </w:pPr>
                      <w:sdt>
                        <w:sdtPr>
                          <w:rPr>
                            <w:caps/>
                            <w:color w:val="4472C4" w:themeColor="accent1"/>
                            <w:sz w:val="20"/>
                            <w:szCs w:val="20"/>
                          </w:rPr>
                          <w:alias w:val="Title"/>
                          <w:tag w:val=""/>
                          <w:id w:val="-2000573687"/>
                          <w:dataBinding w:prefixMappings="xmlns:ns0='http://purl.org/dc/elements/1.1/' xmlns:ns1='http://schemas.openxmlformats.org/package/2006/metadata/core-properties' " w:xpath="/ns1:coreProperties[1]/ns0:title[1]" w:storeItemID="{6C3C8BC8-F283-45AE-878A-BAB7291924A1}"/>
                          <w:text/>
                        </w:sdtPr>
                        <w:sdtContent>
                          <w:r w:rsidR="007F1926">
                            <w:rPr>
                              <w:caps/>
                              <w:color w:val="4472C4" w:themeColor="accent1"/>
                              <w:sz w:val="20"/>
                              <w:szCs w:val="20"/>
                            </w:rPr>
                            <w:t>Milwaukee Elder Fatality Review Team</w:t>
                          </w:r>
                        </w:sdtContent>
                      </w:sdt>
                      <w:r>
                        <w:rPr>
                          <w:caps/>
                          <w:color w:val="808080" w:themeColor="background1" w:themeShade="80"/>
                          <w:sz w:val="20"/>
                          <w:szCs w:val="20"/>
                        </w:rPr>
                        <w:t> | </w:t>
                      </w:r>
                      <w:sdt>
                        <w:sdtPr>
                          <w:rPr>
                            <w:color w:val="808080" w:themeColor="background1" w:themeShade="80"/>
                            <w:sz w:val="20"/>
                            <w:szCs w:val="20"/>
                          </w:rPr>
                          <w:alias w:val="Subtitle"/>
                          <w:tag w:val=""/>
                          <w:id w:val="-757830567"/>
                          <w:dataBinding w:prefixMappings="xmlns:ns0='http://purl.org/dc/elements/1.1/' xmlns:ns1='http://schemas.openxmlformats.org/package/2006/metadata/core-properties' " w:xpath="/ns1:coreProperties[1]/ns0:subject[1]" w:storeItemID="{6C3C8BC8-F283-45AE-878A-BAB7291924A1}"/>
                          <w:text/>
                        </w:sdtPr>
                        <w:sdtContent>
                          <w:r w:rsidR="007F1926">
                            <w:rPr>
                              <w:color w:val="808080" w:themeColor="background1" w:themeShade="80"/>
                              <w:sz w:val="20"/>
                              <w:szCs w:val="20"/>
                            </w:rPr>
                            <w:t>Confidentiality Statement</w:t>
                          </w:r>
                        </w:sdtContent>
                      </w:sdt>
                    </w:p>
                  </w:txbxContent>
                </v:textbox>
              </v:shape>
              <w10:wrap anchorx="page" anchory="margin"/>
            </v:group>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B49177" w14:textId="77777777" w:rsidR="00633491" w:rsidRDefault="00633491" w:rsidP="00633491">
      <w:pPr>
        <w:spacing w:after="0" w:line="240" w:lineRule="auto"/>
      </w:pPr>
      <w:r>
        <w:separator/>
      </w:r>
    </w:p>
  </w:footnote>
  <w:footnote w:type="continuationSeparator" w:id="0">
    <w:p w14:paraId="106C411C" w14:textId="77777777" w:rsidR="00633491" w:rsidRDefault="00633491" w:rsidP="0063349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AD0172E"/>
    <w:multiLevelType w:val="hybridMultilevel"/>
    <w:tmpl w:val="0E90EF7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5F6C"/>
    <w:rsid w:val="00153711"/>
    <w:rsid w:val="00260500"/>
    <w:rsid w:val="002761DF"/>
    <w:rsid w:val="00281208"/>
    <w:rsid w:val="00315F6C"/>
    <w:rsid w:val="0037524A"/>
    <w:rsid w:val="0046589C"/>
    <w:rsid w:val="004B0C38"/>
    <w:rsid w:val="00524A1B"/>
    <w:rsid w:val="005C0EA8"/>
    <w:rsid w:val="00633491"/>
    <w:rsid w:val="007415A3"/>
    <w:rsid w:val="00773EA3"/>
    <w:rsid w:val="007F1926"/>
    <w:rsid w:val="008876EC"/>
    <w:rsid w:val="008B5524"/>
    <w:rsid w:val="008D13AB"/>
    <w:rsid w:val="00961B9E"/>
    <w:rsid w:val="00B6335A"/>
    <w:rsid w:val="00C039EF"/>
    <w:rsid w:val="00CA7F23"/>
    <w:rsid w:val="00D2352C"/>
    <w:rsid w:val="00D50971"/>
    <w:rsid w:val="00EE094F"/>
    <w:rsid w:val="00F80C07"/>
    <w:rsid w:val="00FE006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F730DD3"/>
  <w15:chartTrackingRefBased/>
  <w15:docId w15:val="{33D4D59E-4D31-4366-A433-B79F308C41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60500"/>
    <w:pPr>
      <w:ind w:left="720"/>
      <w:contextualSpacing/>
    </w:pPr>
  </w:style>
  <w:style w:type="paragraph" w:styleId="Header">
    <w:name w:val="header"/>
    <w:basedOn w:val="Normal"/>
    <w:link w:val="HeaderChar"/>
    <w:uiPriority w:val="99"/>
    <w:unhideWhenUsed/>
    <w:rsid w:val="00633491"/>
    <w:pPr>
      <w:tabs>
        <w:tab w:val="center" w:pos="4680"/>
        <w:tab w:val="right" w:pos="9360"/>
      </w:tabs>
      <w:spacing w:after="0" w:line="240" w:lineRule="auto"/>
    </w:pPr>
  </w:style>
  <w:style w:type="character" w:customStyle="1" w:styleId="HeaderChar">
    <w:name w:val="Header Char"/>
    <w:basedOn w:val="DefaultParagraphFont"/>
    <w:link w:val="Header"/>
    <w:uiPriority w:val="99"/>
    <w:rsid w:val="00633491"/>
  </w:style>
  <w:style w:type="paragraph" w:styleId="Footer">
    <w:name w:val="footer"/>
    <w:basedOn w:val="Normal"/>
    <w:link w:val="FooterChar"/>
    <w:uiPriority w:val="99"/>
    <w:unhideWhenUsed/>
    <w:rsid w:val="00633491"/>
    <w:pPr>
      <w:tabs>
        <w:tab w:val="center" w:pos="4680"/>
        <w:tab w:val="right" w:pos="9360"/>
      </w:tabs>
      <w:spacing w:after="0" w:line="240" w:lineRule="auto"/>
    </w:pPr>
  </w:style>
  <w:style w:type="character" w:customStyle="1" w:styleId="FooterChar">
    <w:name w:val="Footer Char"/>
    <w:basedOn w:val="DefaultParagraphFont"/>
    <w:link w:val="Footer"/>
    <w:uiPriority w:val="99"/>
    <w:rsid w:val="0063349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2</Pages>
  <Words>312</Words>
  <Characters>1780</Characters>
  <Application>Microsoft Office Word</Application>
  <DocSecurity>0</DocSecurity>
  <Lines>14</Lines>
  <Paragraphs>4</Paragraphs>
  <ScaleCrop>false</ScaleCrop>
  <Company/>
  <LinksUpToDate>false</LinksUpToDate>
  <CharactersWithSpaces>2088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Milwaukee Elder Fatality Review Team</dc:title>
  <dc:subject/>
  <dc:creator>Leis, Debra</dc:creator>
  <cp:keywords/>
  <dc:description/>
  <cp:lastModifiedBy>Leis, Debra</cp:lastModifiedBy>
  <cp:revision>26</cp:revision>
  <dcterms:created xsi:type="dcterms:W3CDTF">2025-02-12T17:47:00Z</dcterms:created>
  <dcterms:modified xsi:type="dcterms:W3CDTF">2025-03-12T16:52:00Z</dcterms:modified>
</cp:coreProperties>
</file>