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1B803" w14:textId="38E83AC6" w:rsidR="008C432E" w:rsidRPr="00BC677D" w:rsidRDefault="00C60DA6" w:rsidP="00BC677D">
      <w:pPr>
        <w:pStyle w:val="Heading1"/>
        <w:jc w:val="center"/>
        <w:rPr>
          <w:color w:val="auto"/>
        </w:rPr>
      </w:pPr>
      <w:r w:rsidRPr="00BC677D">
        <w:rPr>
          <w:color w:val="auto"/>
        </w:rPr>
        <w:t xml:space="preserve">2025-26 </w:t>
      </w:r>
      <w:r w:rsidR="00BB232D" w:rsidRPr="00BC677D">
        <w:rPr>
          <w:color w:val="auto"/>
        </w:rPr>
        <w:t>COMMITTEE ANNUAL REPORT</w:t>
      </w:r>
      <w:r w:rsidR="00BC677D" w:rsidRPr="00BC677D">
        <w:rPr>
          <w:color w:val="auto"/>
        </w:rPr>
        <w:t>S</w:t>
      </w:r>
    </w:p>
    <w:p w14:paraId="4FE807CF" w14:textId="77777777" w:rsidR="00142B27" w:rsidRDefault="00142B27"/>
    <w:p w14:paraId="10EAB408" w14:textId="77777777" w:rsidR="0080795A" w:rsidRDefault="00BC677D" w:rsidP="0080795A">
      <w:r w:rsidRPr="00BC677D">
        <w:rPr>
          <w:rStyle w:val="Heading1Char"/>
          <w:color w:val="auto"/>
        </w:rPr>
        <w:t>Committee Name: Academic Actions Committee</w:t>
      </w:r>
      <w:r w:rsidRPr="00BC677D">
        <w:rPr>
          <w:rStyle w:val="Heading1Char"/>
          <w:color w:val="auto"/>
        </w:rPr>
        <w:br/>
      </w:r>
      <w:r w:rsidR="00142B27">
        <w:t>Submitted by:</w:t>
      </w:r>
      <w:r w:rsidR="00EF748C">
        <w:t xml:space="preserve"> Heather Kaminski</w:t>
      </w:r>
      <w:r w:rsidR="00D03F39">
        <w:br/>
      </w:r>
    </w:p>
    <w:p w14:paraId="7E90CA03" w14:textId="660CB78E" w:rsidR="008C432E" w:rsidRPr="002958B9" w:rsidRDefault="001A3B25" w:rsidP="002958B9">
      <w:pPr>
        <w:pStyle w:val="Heading2"/>
        <w:rPr>
          <w:color w:val="auto"/>
        </w:rPr>
      </w:pPr>
      <w:r w:rsidRPr="002958B9">
        <w:rPr>
          <w:color w:val="auto"/>
        </w:rPr>
        <w:t>Major Activities</w:t>
      </w:r>
    </w:p>
    <w:p w14:paraId="20221F34" w14:textId="068D6F8C" w:rsidR="00D61DDF" w:rsidRDefault="00067FF5" w:rsidP="00D61DDF">
      <w:pPr>
        <w:pStyle w:val="ListParagraph"/>
        <w:numPr>
          <w:ilvl w:val="0"/>
          <w:numId w:val="10"/>
        </w:numPr>
      </w:pPr>
      <w:r>
        <w:t>2026-2027 Academic Calendar</w:t>
      </w:r>
      <w:r w:rsidR="00051BBD">
        <w:t xml:space="preserve"> Revision</w:t>
      </w:r>
    </w:p>
    <w:p w14:paraId="62331249" w14:textId="34231CCB" w:rsidR="00952330" w:rsidRDefault="003E0F29" w:rsidP="00D61DDF">
      <w:pPr>
        <w:pStyle w:val="ListParagraph"/>
        <w:numPr>
          <w:ilvl w:val="0"/>
          <w:numId w:val="10"/>
        </w:numPr>
      </w:pPr>
      <w:r>
        <w:t xml:space="preserve">Academic Standing </w:t>
      </w:r>
      <w:r w:rsidR="007E6483">
        <w:t>Policy – Revision</w:t>
      </w:r>
    </w:p>
    <w:p w14:paraId="6FD85C07" w14:textId="07AA3194" w:rsidR="007E6483" w:rsidRDefault="007E6483" w:rsidP="00D61DDF">
      <w:pPr>
        <w:pStyle w:val="ListParagraph"/>
        <w:numPr>
          <w:ilvl w:val="0"/>
          <w:numId w:val="10"/>
        </w:numPr>
      </w:pPr>
      <w:r>
        <w:t>Fall 2025 Student Suspensions</w:t>
      </w:r>
    </w:p>
    <w:p w14:paraId="406FD28B" w14:textId="53087CD7" w:rsidR="007E6483" w:rsidRPr="00D61DDF" w:rsidRDefault="007E6483" w:rsidP="00D61DDF">
      <w:pPr>
        <w:pStyle w:val="ListParagraph"/>
        <w:numPr>
          <w:ilvl w:val="0"/>
          <w:numId w:val="10"/>
        </w:numPr>
      </w:pPr>
      <w:r>
        <w:t>Spring 2026 Student Suspensions</w:t>
      </w:r>
    </w:p>
    <w:p w14:paraId="487C0105" w14:textId="77777777" w:rsidR="005B08BC" w:rsidRDefault="005B08BC" w:rsidP="002958B9">
      <w:pPr>
        <w:pStyle w:val="Heading2"/>
        <w:rPr>
          <w:color w:val="auto"/>
        </w:rPr>
      </w:pPr>
    </w:p>
    <w:p w14:paraId="529FE95D" w14:textId="1549BA47" w:rsidR="008C432E" w:rsidRPr="002958B9" w:rsidRDefault="004743E5" w:rsidP="002958B9">
      <w:pPr>
        <w:pStyle w:val="Heading2"/>
        <w:rPr>
          <w:color w:val="auto"/>
        </w:rPr>
      </w:pPr>
      <w:r w:rsidRPr="002958B9">
        <w:rPr>
          <w:color w:val="auto"/>
        </w:rPr>
        <w:t>Overview</w:t>
      </w:r>
    </w:p>
    <w:p w14:paraId="6AC09F4B" w14:textId="77777777" w:rsidR="00051BBD" w:rsidRDefault="00051BBD" w:rsidP="00051BBD">
      <w:pPr>
        <w:pStyle w:val="ListParagraph"/>
        <w:numPr>
          <w:ilvl w:val="0"/>
          <w:numId w:val="10"/>
        </w:numPr>
      </w:pPr>
      <w:r>
        <w:t>2026-2027 Academic Calendar Revision</w:t>
      </w:r>
    </w:p>
    <w:p w14:paraId="6395B253" w14:textId="2076AB61" w:rsidR="001422D6" w:rsidRDefault="005C1B5E" w:rsidP="001422D6">
      <w:pPr>
        <w:pStyle w:val="ListParagraph"/>
        <w:numPr>
          <w:ilvl w:val="1"/>
          <w:numId w:val="10"/>
        </w:numPr>
      </w:pPr>
      <w:r>
        <w:t xml:space="preserve">The AAC was requested to review the current 2026-2027 academic calendar to see if it would accommodate </w:t>
      </w:r>
      <w:r w:rsidR="00284466">
        <w:t xml:space="preserve">a fall recess. </w:t>
      </w:r>
      <w:r w:rsidR="00A574DC">
        <w:t xml:space="preserve">Oct </w:t>
      </w:r>
      <w:r w:rsidR="00A178C2">
        <w:t>22</w:t>
      </w:r>
      <w:r w:rsidR="00A574DC">
        <w:t xml:space="preserve"> &amp; 2</w:t>
      </w:r>
      <w:r w:rsidR="00A178C2">
        <w:t>3</w:t>
      </w:r>
      <w:r w:rsidR="00A574DC">
        <w:t>, 2026 was proposed as the fall recess</w:t>
      </w:r>
      <w:r w:rsidR="00CD5B25">
        <w:t xml:space="preserve">. Approved by AAC and then approved by the </w:t>
      </w:r>
      <w:r w:rsidR="00947C1F">
        <w:t xml:space="preserve">Cabinet in Fall 2026. A note: </w:t>
      </w:r>
      <w:r w:rsidR="00947C1F" w:rsidRPr="00947C1F">
        <w:t>UW-Green Bay has a balanced calendar so equal numbers of meetings for each day of the week. With that, during the week of the Thanksgiving break, Tuesday, Nov. 24, will follow the normal Thursday class schedule for students and instructors, and Wednesday, Nov. 25, will follow the normal Friday class schedule. In doing so, this accounts for the Thursday and Friday of the fall break where no classroom instruction will take place on October 22</w:t>
      </w:r>
      <w:r w:rsidR="00947C1F" w:rsidRPr="00947C1F">
        <w:rPr>
          <w:vertAlign w:val="superscript"/>
        </w:rPr>
        <w:t>nd</w:t>
      </w:r>
      <w:r w:rsidR="00947C1F" w:rsidRPr="00947C1F">
        <w:t> and 23</w:t>
      </w:r>
      <w:r w:rsidR="00947C1F" w:rsidRPr="00947C1F">
        <w:rPr>
          <w:vertAlign w:val="superscript"/>
        </w:rPr>
        <w:t>rd</w:t>
      </w:r>
      <w:r w:rsidR="00947C1F" w:rsidRPr="00947C1F">
        <w:t>.</w:t>
      </w:r>
    </w:p>
    <w:p w14:paraId="4825F444" w14:textId="77777777" w:rsidR="00886F23" w:rsidRPr="00886F23" w:rsidRDefault="00886F23" w:rsidP="00886F23">
      <w:pPr>
        <w:pStyle w:val="ListParagraph"/>
        <w:numPr>
          <w:ilvl w:val="0"/>
          <w:numId w:val="10"/>
        </w:numPr>
      </w:pPr>
      <w:r w:rsidRPr="00886F23">
        <w:t>Academic Standing Policy – Revision</w:t>
      </w:r>
    </w:p>
    <w:p w14:paraId="01AA0B14" w14:textId="26607D66" w:rsidR="00051BBD" w:rsidRDefault="000B4154" w:rsidP="00886F23">
      <w:pPr>
        <w:pStyle w:val="ListParagraph"/>
        <w:numPr>
          <w:ilvl w:val="1"/>
          <w:numId w:val="10"/>
        </w:numPr>
      </w:pPr>
      <w:r>
        <w:t xml:space="preserve">Several updates to the Academic Standing Policy </w:t>
      </w:r>
      <w:r w:rsidR="00D618D1">
        <w:t>were</w:t>
      </w:r>
      <w:r>
        <w:t xml:space="preserve"> proposed to the Provost </w:t>
      </w:r>
      <w:r w:rsidR="001422D6">
        <w:t xml:space="preserve">in Fall 2025 </w:t>
      </w:r>
      <w:r>
        <w:t xml:space="preserve">and approved. </w:t>
      </w:r>
      <w:r w:rsidR="001422D6">
        <w:t>Major</w:t>
      </w:r>
      <w:r w:rsidR="00491D19">
        <w:t xml:space="preserve"> changes include</w:t>
      </w:r>
      <w:r w:rsidR="007C38FB">
        <w:t xml:space="preserve"> eliminating the 1.0 GPS requirement for immediate academic suspension, </w:t>
      </w:r>
      <w:r w:rsidR="001422D6">
        <w:t>changing</w:t>
      </w:r>
      <w:r w:rsidR="007C38FB">
        <w:t xml:space="preserve"> the number of attempted credits </w:t>
      </w:r>
      <w:r w:rsidR="001422D6">
        <w:t>required to stand to run, and changing naming conventions to reduce stigma associated with the</w:t>
      </w:r>
      <w:r w:rsidR="00CC1A08">
        <w:t xml:space="preserve"> antiquated wording of “probation” and “strict probation</w:t>
      </w:r>
      <w:r w:rsidR="00C641A5">
        <w:t>.”</w:t>
      </w:r>
      <w:r w:rsidR="00CC1A08">
        <w:t xml:space="preserve"> </w:t>
      </w:r>
      <w:r w:rsidR="003C7918">
        <w:t xml:space="preserve">We also presented to the </w:t>
      </w:r>
      <w:r w:rsidR="00E5770B">
        <w:t>UC on 12/3/202</w:t>
      </w:r>
      <w:r w:rsidR="00D618D1">
        <w:t>5</w:t>
      </w:r>
      <w:r w:rsidR="00E5770B">
        <w:t xml:space="preserve"> and </w:t>
      </w:r>
      <w:r w:rsidR="003C7918">
        <w:t xml:space="preserve">Faculty Senate </w:t>
      </w:r>
      <w:r w:rsidR="00D618D1">
        <w:t xml:space="preserve">on 12/10/2025 </w:t>
      </w:r>
      <w:r w:rsidR="003C7918">
        <w:t>as informational session</w:t>
      </w:r>
      <w:r w:rsidR="00D618D1">
        <w:t>s.</w:t>
      </w:r>
    </w:p>
    <w:p w14:paraId="1EB1A60A" w14:textId="02AB535F" w:rsidR="00234AA2" w:rsidRDefault="00BE5EC3" w:rsidP="00BE5EC3">
      <w:pPr>
        <w:pStyle w:val="ListParagraph"/>
        <w:numPr>
          <w:ilvl w:val="0"/>
          <w:numId w:val="10"/>
        </w:numPr>
      </w:pPr>
      <w:r>
        <w:t>Fall 2025 Suspension Summary:</w:t>
      </w:r>
      <w:r w:rsidR="00A04DCE">
        <w:t xml:space="preserve"> </w:t>
      </w:r>
    </w:p>
    <w:p w14:paraId="2B7A4CC8" w14:textId="176F2A2C" w:rsidR="00BE5EC3" w:rsidRDefault="00A04DCE" w:rsidP="00234AA2">
      <w:pPr>
        <w:pStyle w:val="ListParagraph"/>
        <w:numPr>
          <w:ilvl w:val="1"/>
          <w:numId w:val="10"/>
        </w:numPr>
      </w:pPr>
      <w:r>
        <w:t xml:space="preserve">6 students invited to appear </w:t>
      </w:r>
      <w:r w:rsidR="00151C2E">
        <w:t>in front of the committee.</w:t>
      </w:r>
    </w:p>
    <w:p w14:paraId="523A38D7" w14:textId="13F90EC3" w:rsidR="00151C2E" w:rsidRDefault="00151C2E" w:rsidP="00234AA2">
      <w:pPr>
        <w:pStyle w:val="ListParagraph"/>
        <w:numPr>
          <w:ilvl w:val="2"/>
          <w:numId w:val="10"/>
        </w:numPr>
      </w:pPr>
      <w:r>
        <w:t xml:space="preserve">3 students appeared in front of the committee; </w:t>
      </w:r>
      <w:r w:rsidR="00503868">
        <w:t xml:space="preserve">of these </w:t>
      </w:r>
      <w:r w:rsidR="00051BBD">
        <w:t xml:space="preserve">3 students - </w:t>
      </w:r>
      <w:r w:rsidR="00E3533F">
        <w:t>2</w:t>
      </w:r>
      <w:r>
        <w:t xml:space="preserve"> students denied </w:t>
      </w:r>
      <w:r w:rsidR="00083BD4">
        <w:t>appeal and 1 student approved</w:t>
      </w:r>
    </w:p>
    <w:p w14:paraId="55F97F7A" w14:textId="76E5A6FE" w:rsidR="00083BD4" w:rsidRDefault="00083BD4" w:rsidP="00234AA2">
      <w:pPr>
        <w:pStyle w:val="ListParagraph"/>
        <w:numPr>
          <w:ilvl w:val="2"/>
          <w:numId w:val="10"/>
        </w:numPr>
      </w:pPr>
      <w:r>
        <w:t xml:space="preserve">3 students declined to appear in front of the committee; </w:t>
      </w:r>
      <w:r w:rsidR="00503868">
        <w:t xml:space="preserve">all </w:t>
      </w:r>
      <w:r>
        <w:t>3 students</w:t>
      </w:r>
      <w:r w:rsidR="00234AA2">
        <w:t xml:space="preserve"> denied appeal</w:t>
      </w:r>
    </w:p>
    <w:p w14:paraId="1437DB98" w14:textId="775F096A" w:rsidR="0092791E" w:rsidRDefault="0092791E" w:rsidP="00503868">
      <w:pPr>
        <w:pStyle w:val="ListParagraph"/>
        <w:numPr>
          <w:ilvl w:val="1"/>
          <w:numId w:val="10"/>
        </w:numPr>
      </w:pPr>
      <w:r>
        <w:lastRenderedPageBreak/>
        <w:t>3 students had no appearance appeals (had prior waivers; not invited)</w:t>
      </w:r>
      <w:r w:rsidR="00DE7CD5">
        <w:t>;</w:t>
      </w:r>
      <w:r w:rsidR="00E369C5">
        <w:t xml:space="preserve"> all </w:t>
      </w:r>
      <w:r>
        <w:t xml:space="preserve">3 students </w:t>
      </w:r>
      <w:r w:rsidR="00E969BA">
        <w:t>denied appeal</w:t>
      </w:r>
    </w:p>
    <w:p w14:paraId="61D94AD8" w14:textId="3CBFB8FC" w:rsidR="00E969BA" w:rsidRDefault="00E969BA" w:rsidP="00E969BA">
      <w:pPr>
        <w:pStyle w:val="ListParagraph"/>
        <w:numPr>
          <w:ilvl w:val="0"/>
          <w:numId w:val="10"/>
        </w:numPr>
      </w:pPr>
      <w:r>
        <w:t>Spring 2026 Suspension Summary:</w:t>
      </w:r>
    </w:p>
    <w:p w14:paraId="00A9FBC6" w14:textId="14BF2F64" w:rsidR="00E969BA" w:rsidRDefault="006E3E04" w:rsidP="00E969BA">
      <w:pPr>
        <w:pStyle w:val="ListParagraph"/>
        <w:numPr>
          <w:ilvl w:val="1"/>
          <w:numId w:val="10"/>
        </w:numPr>
      </w:pPr>
      <w:r>
        <w:t>8</w:t>
      </w:r>
      <w:r w:rsidR="00E969BA">
        <w:t xml:space="preserve"> students invited to appear in front of the committee.</w:t>
      </w:r>
    </w:p>
    <w:p w14:paraId="142C9587" w14:textId="0CF7FF3D" w:rsidR="00E969BA" w:rsidRDefault="006E3E04" w:rsidP="00E969BA">
      <w:pPr>
        <w:pStyle w:val="ListParagraph"/>
        <w:numPr>
          <w:ilvl w:val="2"/>
          <w:numId w:val="10"/>
        </w:numPr>
      </w:pPr>
      <w:r>
        <w:t>4</w:t>
      </w:r>
      <w:r w:rsidR="00E969BA">
        <w:t xml:space="preserve"> students appeared in front of the committee; </w:t>
      </w:r>
      <w:r w:rsidR="00503868">
        <w:t xml:space="preserve">of these 4 students - </w:t>
      </w:r>
      <w:r>
        <w:t>3</w:t>
      </w:r>
      <w:r w:rsidR="00E969BA">
        <w:t xml:space="preserve"> students denied appeal and 1 student approved</w:t>
      </w:r>
    </w:p>
    <w:p w14:paraId="0D71112C" w14:textId="0B521BB5" w:rsidR="00E969BA" w:rsidRDefault="006E3E04" w:rsidP="00E969BA">
      <w:pPr>
        <w:pStyle w:val="ListParagraph"/>
        <w:numPr>
          <w:ilvl w:val="2"/>
          <w:numId w:val="10"/>
        </w:numPr>
      </w:pPr>
      <w:r>
        <w:t>4</w:t>
      </w:r>
      <w:r w:rsidR="00E969BA">
        <w:t xml:space="preserve"> students declined to appear in front of the committee; </w:t>
      </w:r>
      <w:r>
        <w:t>all 4</w:t>
      </w:r>
      <w:r w:rsidR="00E969BA">
        <w:t xml:space="preserve"> students denied appeal</w:t>
      </w:r>
    </w:p>
    <w:p w14:paraId="0510430C" w14:textId="46710A5A" w:rsidR="00E969BA" w:rsidRDefault="00E3533F" w:rsidP="00E369C5">
      <w:pPr>
        <w:pStyle w:val="ListParagraph"/>
        <w:numPr>
          <w:ilvl w:val="1"/>
          <w:numId w:val="10"/>
        </w:numPr>
      </w:pPr>
      <w:r>
        <w:t>6</w:t>
      </w:r>
      <w:r w:rsidR="00E969BA">
        <w:t xml:space="preserve"> students had no appearance appeals (had prior waivers; not invited)</w:t>
      </w:r>
      <w:r w:rsidR="00DF54A3">
        <w:t>;</w:t>
      </w:r>
      <w:r w:rsidR="00E369C5">
        <w:t xml:space="preserve"> all </w:t>
      </w:r>
      <w:r>
        <w:t>6</w:t>
      </w:r>
      <w:r w:rsidR="00E969BA">
        <w:t xml:space="preserve"> students denied appeal</w:t>
      </w:r>
    </w:p>
    <w:p w14:paraId="19669995" w14:textId="5CF720E2" w:rsidR="00EB661B" w:rsidRDefault="00EB661B">
      <w:r>
        <w:br w:type="page"/>
      </w:r>
    </w:p>
    <w:p w14:paraId="2C49EBBB" w14:textId="77777777" w:rsidR="00BC677D" w:rsidRPr="00BC677D" w:rsidRDefault="00BC677D" w:rsidP="00BC677D">
      <w:pPr>
        <w:pStyle w:val="Heading1"/>
        <w:rPr>
          <w:color w:val="auto"/>
        </w:rPr>
      </w:pPr>
      <w:r w:rsidRPr="00BC677D">
        <w:rPr>
          <w:color w:val="auto"/>
        </w:rPr>
        <w:lastRenderedPageBreak/>
        <w:t xml:space="preserve">Committee Name: Academic Affairs Council </w:t>
      </w:r>
    </w:p>
    <w:p w14:paraId="31B329D5" w14:textId="09950A1E" w:rsidR="00EB661B" w:rsidRDefault="00EB661B" w:rsidP="002958B9">
      <w:r>
        <w:br/>
        <w:t>No report received</w:t>
      </w:r>
    </w:p>
    <w:p w14:paraId="35D2F6F9" w14:textId="77777777" w:rsidR="00EB661B" w:rsidRDefault="00EB661B" w:rsidP="00EB661B"/>
    <w:p w14:paraId="63BF2600" w14:textId="77777777" w:rsidR="00EB661B" w:rsidRDefault="00EB661B">
      <w:pPr>
        <w:rPr>
          <w:rFonts w:asciiTheme="majorHAnsi" w:eastAsiaTheme="majorEastAsia" w:hAnsiTheme="majorHAnsi" w:cstheme="majorBidi"/>
          <w:b/>
          <w:bCs/>
          <w:sz w:val="28"/>
          <w:szCs w:val="28"/>
        </w:rPr>
      </w:pPr>
      <w:r>
        <w:br w:type="page"/>
      </w:r>
    </w:p>
    <w:p w14:paraId="448126F3" w14:textId="1450777B" w:rsidR="00EB661B" w:rsidRPr="00BC677D" w:rsidRDefault="00BC677D" w:rsidP="00BC677D">
      <w:pPr>
        <w:pStyle w:val="Heading1"/>
        <w:rPr>
          <w:color w:val="auto"/>
        </w:rPr>
      </w:pPr>
      <w:r w:rsidRPr="00BC677D">
        <w:rPr>
          <w:color w:val="auto"/>
        </w:rPr>
        <w:lastRenderedPageBreak/>
        <w:t>Committee Name: Academic Staff Committee Governance</w:t>
      </w:r>
    </w:p>
    <w:p w14:paraId="5C7BB353" w14:textId="77777777" w:rsidR="00751159" w:rsidRDefault="00EB661B" w:rsidP="0080795A">
      <w:pPr>
        <w:rPr>
          <w:rStyle w:val="Heading1Char"/>
          <w:color w:val="auto"/>
        </w:rPr>
      </w:pPr>
      <w:r>
        <w:t>Submitted by: Hleeda Vang</w:t>
      </w:r>
      <w:r>
        <w:br/>
      </w:r>
    </w:p>
    <w:p w14:paraId="47058BC5" w14:textId="109B5976" w:rsidR="00EB661B" w:rsidRDefault="00EB661B" w:rsidP="0080795A">
      <w:r w:rsidRPr="002958B9">
        <w:rPr>
          <w:rStyle w:val="Heading2Char"/>
          <w:color w:val="auto"/>
        </w:rPr>
        <w:t>Major Activities</w:t>
      </w:r>
    </w:p>
    <w:p w14:paraId="3ACFE8F9" w14:textId="77777777" w:rsidR="00EB661B" w:rsidRDefault="00EB661B" w:rsidP="00D61DDF">
      <w:pPr>
        <w:pStyle w:val="ListParagraph"/>
        <w:numPr>
          <w:ilvl w:val="0"/>
          <w:numId w:val="10"/>
        </w:numPr>
      </w:pPr>
      <w:r>
        <w:t xml:space="preserve">Developed a new email address, </w:t>
      </w:r>
      <w:hyperlink r:id="rId11" w:history="1">
        <w:r w:rsidRPr="001D4E04">
          <w:rPr>
            <w:rStyle w:val="Hyperlink"/>
          </w:rPr>
          <w:t>asc@uwgb.edu</w:t>
        </w:r>
      </w:hyperlink>
      <w:r>
        <w:t>, for this committee’s use to send and receive messages from Academic Staff at UW-Green Bay.</w:t>
      </w:r>
    </w:p>
    <w:p w14:paraId="55295B38" w14:textId="77777777" w:rsidR="00EB661B" w:rsidRDefault="00EB661B" w:rsidP="00D61DDF">
      <w:pPr>
        <w:pStyle w:val="ListParagraph"/>
        <w:numPr>
          <w:ilvl w:val="0"/>
          <w:numId w:val="10"/>
        </w:numPr>
      </w:pPr>
      <w:r>
        <w:t>Sent out an email to introduce the new email, along with a survey to ask for feedback on what Academic Staff would like to see and hear from this committee.</w:t>
      </w:r>
    </w:p>
    <w:p w14:paraId="2E9D471D" w14:textId="77777777" w:rsidR="00EB661B" w:rsidRDefault="00EB661B" w:rsidP="00D61DDF">
      <w:pPr>
        <w:pStyle w:val="ListParagraph"/>
        <w:numPr>
          <w:ilvl w:val="0"/>
          <w:numId w:val="10"/>
        </w:numPr>
      </w:pPr>
      <w:r>
        <w:t>Held an Academic Staff Spring Assembly, which included voting on a new charge for the Academic Staff Personnel Committee, inviting the Chancellor, Provost, and HR to share updates related to and impacting Academic Staff, and sharing updates regarding Academic Staff Committees.</w:t>
      </w:r>
    </w:p>
    <w:p w14:paraId="62BE0038" w14:textId="77777777" w:rsidR="00EB661B" w:rsidRPr="00D61DDF" w:rsidRDefault="00EB661B" w:rsidP="00D61DDF">
      <w:pPr>
        <w:pStyle w:val="ListParagraph"/>
        <w:numPr>
          <w:ilvl w:val="0"/>
          <w:numId w:val="10"/>
        </w:numPr>
      </w:pPr>
      <w:r>
        <w:t>Convened meetings with Academic Staff Committees and ensured all members were notified of their terms, confirmed terms and positions, and continued membership and meetings.</w:t>
      </w:r>
    </w:p>
    <w:p w14:paraId="2B02C464" w14:textId="77777777" w:rsidR="005B08BC" w:rsidRDefault="005B08BC" w:rsidP="002958B9">
      <w:pPr>
        <w:pStyle w:val="Heading2"/>
        <w:rPr>
          <w:color w:val="auto"/>
        </w:rPr>
      </w:pPr>
    </w:p>
    <w:p w14:paraId="6A241517" w14:textId="584004BE" w:rsidR="00EB661B" w:rsidRPr="002958B9" w:rsidRDefault="00EB661B" w:rsidP="002958B9">
      <w:pPr>
        <w:pStyle w:val="Heading2"/>
        <w:rPr>
          <w:color w:val="auto"/>
        </w:rPr>
      </w:pPr>
      <w:r w:rsidRPr="002958B9">
        <w:rPr>
          <w:color w:val="auto"/>
        </w:rPr>
        <w:t>Overview</w:t>
      </w:r>
    </w:p>
    <w:p w14:paraId="054A162F" w14:textId="77777777" w:rsidR="00EB661B" w:rsidRDefault="00EB661B" w:rsidP="00D03F39">
      <w:r w:rsidRPr="00FB6788">
        <w:t>The ASC is comprised of six eligible Academic Staff members, two elected each year for three-year terms to ensure continuity. Terms correspond to the University's fiscal year. No member may serve more than two consecutive terms. Members of the Committee should broadly represent the campus community.</w:t>
      </w:r>
    </w:p>
    <w:p w14:paraId="0641C219" w14:textId="77777777" w:rsidR="00EB661B" w:rsidRPr="00FB6788" w:rsidRDefault="00EB661B" w:rsidP="00FB6788">
      <w:r w:rsidRPr="00FB6788">
        <w:t>Responsibilities:</w:t>
      </w:r>
    </w:p>
    <w:p w14:paraId="23BFF554" w14:textId="77777777" w:rsidR="00EB661B" w:rsidRPr="00FB6788" w:rsidRDefault="00EB661B" w:rsidP="00FB6788">
      <w:r w:rsidRPr="00FB6788">
        <w:t>1) To advise the Chancellor in administering and approving the changes to the Personnel Policies and Procedures of the UW-Green Bay Academic Staff.</w:t>
      </w:r>
    </w:p>
    <w:p w14:paraId="16334C7E" w14:textId="3A2945B7" w:rsidR="00EB661B" w:rsidRPr="00FB6788" w:rsidRDefault="00EB661B" w:rsidP="00FB6788">
      <w:r w:rsidRPr="00FB6788">
        <w:t xml:space="preserve">2) To recommend and actively participate in the development of campus policies and practices, which are in the best interest of the Academic Staff </w:t>
      </w:r>
      <w:r w:rsidR="00C641A5" w:rsidRPr="00FB6788">
        <w:t>at large</w:t>
      </w:r>
      <w:r w:rsidRPr="00FB6788">
        <w:t xml:space="preserve"> and consistent with the goals and mission of the University.</w:t>
      </w:r>
    </w:p>
    <w:p w14:paraId="490A415C" w14:textId="77777777" w:rsidR="00EB661B" w:rsidRPr="00FB6788" w:rsidRDefault="00EB661B" w:rsidP="00FB6788">
      <w:r w:rsidRPr="00FB6788">
        <w:t>3) To promote the professional development of Staff members and to promote involvement of the Academic Staff in the activities of the University.</w:t>
      </w:r>
    </w:p>
    <w:p w14:paraId="297A3A1E" w14:textId="77777777" w:rsidR="00EB661B" w:rsidRPr="00FB6788" w:rsidRDefault="00EB661B" w:rsidP="00FB6788">
      <w:r w:rsidRPr="00FB6788">
        <w:t>4) To appoint and recommend Staff members for University-wide committee service, including search and screen committees for administrative appointments and to approve the creation of joint governance committees.</w:t>
      </w:r>
    </w:p>
    <w:p w14:paraId="5114669E" w14:textId="77777777" w:rsidR="00EB661B" w:rsidRPr="00FB6788" w:rsidRDefault="00EB661B" w:rsidP="00FB6788">
      <w:r w:rsidRPr="00FB6788">
        <w:t>5) To serve as the liaison to faculty and student governance groups.</w:t>
      </w:r>
    </w:p>
    <w:p w14:paraId="16B18D73" w14:textId="77777777" w:rsidR="00EB661B" w:rsidRPr="00FB6788" w:rsidRDefault="00EB661B" w:rsidP="00FB6788">
      <w:r w:rsidRPr="00FB6788">
        <w:t>6) To survey needs, review concerns, and identify goals of the Academic Staff.</w:t>
      </w:r>
    </w:p>
    <w:p w14:paraId="348C2448" w14:textId="77777777" w:rsidR="00EB661B" w:rsidRPr="00FB6788" w:rsidRDefault="00EB661B" w:rsidP="00FB6788">
      <w:r w:rsidRPr="00FB6788">
        <w:lastRenderedPageBreak/>
        <w:t>7) To call general and special meetings of the Academic Staff, as deemed necessary.</w:t>
      </w:r>
    </w:p>
    <w:p w14:paraId="7F58BE23" w14:textId="77777777" w:rsidR="00EB661B" w:rsidRPr="00FB6788" w:rsidRDefault="00EB661B" w:rsidP="00FB6788">
      <w:r w:rsidRPr="00FB6788">
        <w:t>8) To serve as the channel for official communication from the Chancellor in regard to issues affecting the Academic Staff, to consider any matters which may be referred to the Committee by the Chancellor, and to meet regularly with him/her on Staff issues.</w:t>
      </w:r>
    </w:p>
    <w:p w14:paraId="0A8338B5" w14:textId="77777777" w:rsidR="00EB661B" w:rsidRPr="00FB6788" w:rsidRDefault="00EB661B" w:rsidP="00FB6788">
      <w:r w:rsidRPr="00FB6788">
        <w:t>9) To initiate communication with the Chancellor, other officers, and other employee groups of the institution when appropriate.</w:t>
      </w:r>
    </w:p>
    <w:p w14:paraId="6723321F" w14:textId="10D59232" w:rsidR="00EB661B" w:rsidRPr="00FB6788" w:rsidRDefault="00EB661B" w:rsidP="00FB6788">
      <w:r w:rsidRPr="00FB6788">
        <w:t xml:space="preserve">10) To establish and assign responsibilities </w:t>
      </w:r>
      <w:r w:rsidR="00C641A5" w:rsidRPr="00FB6788">
        <w:t>to</w:t>
      </w:r>
      <w:r w:rsidRPr="00FB6788">
        <w:t xml:space="preserve"> receive resignations from, and recommend replacements for Academic Staff committees, subcommittees, and task forces.</w:t>
      </w:r>
    </w:p>
    <w:p w14:paraId="4C46BC35" w14:textId="77777777" w:rsidR="00EB661B" w:rsidRPr="00FB6788" w:rsidRDefault="00EB661B" w:rsidP="00FB6788">
      <w:r w:rsidRPr="00FB6788">
        <w:t>11) To annually review the Academic Staff Governance Bylaws and the policy guidelines affecting elected and appointive Academic Staff committees, recommending revisions as needed.</w:t>
      </w:r>
    </w:p>
    <w:p w14:paraId="50AF1B23" w14:textId="77777777" w:rsidR="00EB661B" w:rsidRPr="00FB6788" w:rsidRDefault="00EB661B" w:rsidP="00FB6788">
      <w:r w:rsidRPr="00FB6788">
        <w:t>12) To receive reports on the conduct of business from each Academic staff elective and appointive committee on a regular and consistent basis.</w:t>
      </w:r>
    </w:p>
    <w:p w14:paraId="68B0FE68" w14:textId="77777777" w:rsidR="00EB661B" w:rsidRPr="00FB6788" w:rsidRDefault="00EB661B" w:rsidP="00FB6788">
      <w:r w:rsidRPr="00FB6788">
        <w:t>13) To communicate with the Academic Staff on the conduct of its business on a regular and consistent basis, including calling meetings of the full Academic Staff.</w:t>
      </w:r>
    </w:p>
    <w:p w14:paraId="691CBCD0" w14:textId="77777777" w:rsidR="00EB661B" w:rsidRPr="00FB6788" w:rsidRDefault="00EB661B" w:rsidP="00FB6788">
      <w:r w:rsidRPr="00FB6788">
        <w:t>14) To elect the Academic Staff Representative to the UW System and ensure that UW-Green Bay Academic Staff issues are brought to the attention of other representatives, as appropriate.</w:t>
      </w:r>
    </w:p>
    <w:p w14:paraId="0E845A06" w14:textId="77777777" w:rsidR="00EB661B" w:rsidRPr="00FB6788" w:rsidRDefault="00EB661B" w:rsidP="00FB6788">
      <w:r w:rsidRPr="00FB6788">
        <w:t>15) To respond to written petition of ten percent of the eligible Academic Staff concerning Committee action at a regular or special meeting of the full Academic Staff.</w:t>
      </w:r>
    </w:p>
    <w:p w14:paraId="067E3F39" w14:textId="77777777" w:rsidR="00EB661B" w:rsidRPr="00FB6788" w:rsidRDefault="00EB661B" w:rsidP="00FB6788">
      <w:r w:rsidRPr="00FB6788">
        <w:t>16) To participate in the selection and annual performance evaluation of the Secretary of the Faculty and Staff.</w:t>
      </w:r>
    </w:p>
    <w:p w14:paraId="344C132C" w14:textId="77777777" w:rsidR="00EB661B" w:rsidRPr="00FB6788" w:rsidRDefault="00EB661B" w:rsidP="00FB6788">
      <w:r w:rsidRPr="00FB6788">
        <w:t>17) To play an ongoing and active role during all stages of the University's strategic planning and budget building process.</w:t>
      </w:r>
    </w:p>
    <w:p w14:paraId="658851EE" w14:textId="77777777" w:rsidR="00EB661B" w:rsidRPr="00FB6788" w:rsidRDefault="00EB661B" w:rsidP="00FB6788">
      <w:r w:rsidRPr="00FB6788">
        <w:t>18) To solicit feedback from Academic Staff on the performance of the University's administrators at least every other year.</w:t>
      </w:r>
    </w:p>
    <w:p w14:paraId="39BBF439" w14:textId="77777777" w:rsidR="00EB661B" w:rsidRPr="00D03F39" w:rsidRDefault="00EB661B" w:rsidP="00FB6788">
      <w:r w:rsidRPr="00FB6788">
        <w:t>19) To promote the participation of all Academic Staff members in the governance process.</w:t>
      </w:r>
    </w:p>
    <w:p w14:paraId="230AFF71" w14:textId="77777777" w:rsidR="00EB661B" w:rsidRDefault="00EB661B">
      <w:pPr>
        <w:rPr>
          <w:rFonts w:asciiTheme="majorHAnsi" w:eastAsiaTheme="majorEastAsia" w:hAnsiTheme="majorHAnsi" w:cstheme="majorBidi"/>
          <w:b/>
          <w:bCs/>
          <w:sz w:val="28"/>
          <w:szCs w:val="28"/>
        </w:rPr>
      </w:pPr>
      <w:r>
        <w:br w:type="page"/>
      </w:r>
    </w:p>
    <w:p w14:paraId="6B00635D" w14:textId="4CE99327" w:rsidR="00EB661B" w:rsidRPr="00BC677D" w:rsidRDefault="00BC677D" w:rsidP="00BC677D">
      <w:pPr>
        <w:pStyle w:val="Heading1"/>
        <w:rPr>
          <w:color w:val="auto"/>
        </w:rPr>
      </w:pPr>
      <w:r w:rsidRPr="00BC677D">
        <w:rPr>
          <w:color w:val="auto"/>
        </w:rPr>
        <w:lastRenderedPageBreak/>
        <w:t>Committee Name: Academic Staff Personnel  Committee</w:t>
      </w:r>
    </w:p>
    <w:p w14:paraId="1B2967F3" w14:textId="77777777" w:rsidR="00751159" w:rsidRDefault="00EB661B" w:rsidP="002958B9">
      <w:r>
        <w:t>Submitted by: Anna Merry, Chair</w:t>
      </w:r>
      <w:r>
        <w:br/>
      </w:r>
    </w:p>
    <w:p w14:paraId="1AC0C1C5" w14:textId="1E85A77A" w:rsidR="00EB661B" w:rsidRPr="002958B9" w:rsidRDefault="00EB661B" w:rsidP="002958B9">
      <w:pPr>
        <w:rPr>
          <w:rStyle w:val="Heading1Char"/>
          <w:color w:val="auto"/>
        </w:rPr>
      </w:pPr>
      <w:r w:rsidRPr="002958B9">
        <w:rPr>
          <w:rStyle w:val="Heading2Char"/>
          <w:color w:val="auto"/>
        </w:rPr>
        <w:t>Major Activities</w:t>
      </w:r>
    </w:p>
    <w:p w14:paraId="6FD658F6" w14:textId="77777777" w:rsidR="00EB661B" w:rsidRDefault="00EB661B" w:rsidP="00D61DDF">
      <w:pPr>
        <w:pStyle w:val="ListParagraph"/>
        <w:numPr>
          <w:ilvl w:val="0"/>
          <w:numId w:val="10"/>
        </w:numPr>
      </w:pPr>
      <w:r>
        <w:t>Revision of the committee charge, which was passed by the full academic staff body at the Spring Academic Staff Assembly (5/29/2026)</w:t>
      </w:r>
    </w:p>
    <w:p w14:paraId="0D1FD0A1" w14:textId="3D02FE11" w:rsidR="00EB661B" w:rsidRPr="00D61DDF" w:rsidRDefault="00EB661B" w:rsidP="00D61DDF">
      <w:pPr>
        <w:pStyle w:val="ListParagraph"/>
        <w:numPr>
          <w:ilvl w:val="0"/>
          <w:numId w:val="10"/>
        </w:numPr>
      </w:pPr>
      <w:r>
        <w:t xml:space="preserve">Reviewed and provided input on revisions to the Academic Staff </w:t>
      </w:r>
      <w:r w:rsidRPr="00C031DF">
        <w:t xml:space="preserve">Complaints &amp; Grievances policy, Complaint </w:t>
      </w:r>
      <w:r w:rsidR="00C641A5" w:rsidRPr="00C031DF">
        <w:t>form,</w:t>
      </w:r>
      <w:r w:rsidRPr="00C031DF">
        <w:t xml:space="preserve"> and Layoff policy</w:t>
      </w:r>
      <w:r>
        <w:t>; HR will seek approval from the appropriate entities on the revisions, and more input may be needed from this committee in the future</w:t>
      </w:r>
    </w:p>
    <w:p w14:paraId="18935C53" w14:textId="77777777" w:rsidR="00EB661B" w:rsidRPr="006E04ED" w:rsidRDefault="00EB661B">
      <w:pPr>
        <w:pStyle w:val="Heading2"/>
        <w:rPr>
          <w:color w:val="auto"/>
        </w:rPr>
      </w:pPr>
    </w:p>
    <w:p w14:paraId="3F5A2C42" w14:textId="6EDB5F85" w:rsidR="00EB661B" w:rsidRDefault="00EB661B">
      <w:pPr>
        <w:rPr>
          <w:rFonts w:asciiTheme="majorHAnsi" w:eastAsiaTheme="majorEastAsia" w:hAnsiTheme="majorHAnsi" w:cstheme="majorBidi"/>
          <w:b/>
          <w:bCs/>
          <w:sz w:val="28"/>
          <w:szCs w:val="28"/>
        </w:rPr>
      </w:pPr>
    </w:p>
    <w:p w14:paraId="364535AC" w14:textId="77777777" w:rsidR="002958B9" w:rsidRDefault="002958B9">
      <w:pPr>
        <w:rPr>
          <w:rFonts w:asciiTheme="majorHAnsi" w:eastAsiaTheme="majorEastAsia" w:hAnsiTheme="majorHAnsi" w:cstheme="majorBidi"/>
          <w:b/>
          <w:bCs/>
          <w:sz w:val="28"/>
          <w:szCs w:val="28"/>
        </w:rPr>
      </w:pPr>
      <w:r>
        <w:br w:type="page"/>
      </w:r>
    </w:p>
    <w:p w14:paraId="7C48528F" w14:textId="70EC59FD" w:rsidR="00EB661B" w:rsidRPr="00BC677D" w:rsidRDefault="00BC677D" w:rsidP="00BC677D">
      <w:pPr>
        <w:pStyle w:val="Heading1"/>
        <w:rPr>
          <w:color w:val="auto"/>
        </w:rPr>
      </w:pPr>
      <w:r w:rsidRPr="00BC677D">
        <w:rPr>
          <w:color w:val="auto"/>
        </w:rPr>
        <w:lastRenderedPageBreak/>
        <w:t>Committee Name: Awards and Recognition Committee</w:t>
      </w:r>
    </w:p>
    <w:p w14:paraId="4C680095" w14:textId="77777777" w:rsidR="00751159" w:rsidRDefault="00EB661B" w:rsidP="002958B9">
      <w:pPr>
        <w:rPr>
          <w:rStyle w:val="Heading1Char"/>
          <w:color w:val="auto"/>
        </w:rPr>
      </w:pPr>
      <w:r>
        <w:t>Submitted by: Carli Reinecke &amp; Rebecca Nesvet</w:t>
      </w:r>
      <w:r>
        <w:br/>
      </w:r>
    </w:p>
    <w:p w14:paraId="3BEFEE42" w14:textId="4CEB2281" w:rsidR="00EB661B" w:rsidRDefault="00EB661B" w:rsidP="002958B9">
      <w:r w:rsidRPr="002958B9">
        <w:rPr>
          <w:rStyle w:val="Heading2Char"/>
          <w:color w:val="auto"/>
        </w:rPr>
        <w:t>Major Activities</w:t>
      </w:r>
    </w:p>
    <w:p w14:paraId="7E942DD1" w14:textId="77777777" w:rsidR="00EB661B" w:rsidRDefault="00EB661B" w:rsidP="00D61DDF">
      <w:pPr>
        <w:pStyle w:val="ListParagraph"/>
        <w:numPr>
          <w:ilvl w:val="0"/>
          <w:numId w:val="10"/>
        </w:numPr>
      </w:pPr>
      <w:r>
        <w:t>Fall and Spring Commencement Speakers</w:t>
      </w:r>
    </w:p>
    <w:p w14:paraId="15AEB4F2" w14:textId="77777777" w:rsidR="00EB661B" w:rsidRPr="00D61DDF" w:rsidRDefault="00EB661B" w:rsidP="00D61DDF">
      <w:pPr>
        <w:pStyle w:val="ListParagraph"/>
        <w:numPr>
          <w:ilvl w:val="0"/>
          <w:numId w:val="10"/>
        </w:numPr>
      </w:pPr>
      <w:r>
        <w:t>Founders Award Winners</w:t>
      </w:r>
    </w:p>
    <w:p w14:paraId="2AFFBBB1" w14:textId="77777777" w:rsidR="005B08BC" w:rsidRDefault="005B08BC" w:rsidP="002958B9">
      <w:pPr>
        <w:pStyle w:val="Heading2"/>
        <w:rPr>
          <w:color w:val="auto"/>
        </w:rPr>
      </w:pPr>
    </w:p>
    <w:p w14:paraId="10FD3635" w14:textId="02FFD0F3" w:rsidR="00EB661B" w:rsidRPr="002958B9" w:rsidRDefault="00EB661B" w:rsidP="002958B9">
      <w:pPr>
        <w:pStyle w:val="Heading2"/>
        <w:rPr>
          <w:color w:val="auto"/>
        </w:rPr>
      </w:pPr>
      <w:r w:rsidRPr="002958B9">
        <w:rPr>
          <w:color w:val="auto"/>
        </w:rPr>
        <w:t>Overview</w:t>
      </w:r>
    </w:p>
    <w:p w14:paraId="5D153996" w14:textId="77777777" w:rsidR="00EB661B" w:rsidRDefault="00EB661B" w:rsidP="00D03F39">
      <w:r>
        <w:t xml:space="preserve">We received nominations for commencement speakers for both Fall and Spring semesters from the Student Engagement Center. The committee voted on these. We explored GPA requirement for commencement speaker, which was ultimately not recommended. </w:t>
      </w:r>
    </w:p>
    <w:p w14:paraId="124F2163" w14:textId="77777777" w:rsidR="00EB661B" w:rsidRPr="00D03F39" w:rsidRDefault="00EB661B" w:rsidP="00D03F39">
      <w:r>
        <w:t xml:space="preserve">We received Founders Award nominations and advanced to finalist rounds and incredibly received all supporting documentation on time. At the Provost’s request, we have been exploring streamlined award categories and nomination processes, with a formal report proposed by the end of the semester. </w:t>
      </w:r>
    </w:p>
    <w:p w14:paraId="73D43A7A" w14:textId="77777777" w:rsidR="00EB661B" w:rsidRDefault="00EB661B">
      <w:pPr>
        <w:rPr>
          <w:rFonts w:asciiTheme="majorHAnsi" w:eastAsiaTheme="majorEastAsia" w:hAnsiTheme="majorHAnsi" w:cstheme="majorBidi"/>
          <w:b/>
          <w:bCs/>
          <w:sz w:val="28"/>
          <w:szCs w:val="28"/>
        </w:rPr>
      </w:pPr>
      <w:r>
        <w:br w:type="page"/>
      </w:r>
    </w:p>
    <w:p w14:paraId="7D252273" w14:textId="69B295A0" w:rsidR="00EB661B" w:rsidRPr="00BC677D" w:rsidRDefault="00BC677D" w:rsidP="00BC677D">
      <w:pPr>
        <w:pStyle w:val="Heading1"/>
        <w:rPr>
          <w:color w:val="auto"/>
        </w:rPr>
      </w:pPr>
      <w:r w:rsidRPr="00BC677D">
        <w:rPr>
          <w:color w:val="auto"/>
        </w:rPr>
        <w:lastRenderedPageBreak/>
        <w:t>Committee Name: Committee of Six Full Professors</w:t>
      </w:r>
    </w:p>
    <w:p w14:paraId="175E7353" w14:textId="77777777" w:rsidR="00751159" w:rsidRDefault="00EB661B" w:rsidP="002958B9">
      <w:r>
        <w:t xml:space="preserve">Submitted by: Professor </w:t>
      </w:r>
      <w:r w:rsidRPr="005F0A8E">
        <w:t>David Voelker</w:t>
      </w:r>
      <w:r>
        <w:t>, Chair</w:t>
      </w:r>
      <w:r>
        <w:br/>
      </w:r>
    </w:p>
    <w:p w14:paraId="7A546565" w14:textId="1D7AF26C" w:rsidR="00EB661B" w:rsidRPr="002958B9" w:rsidRDefault="00EB661B" w:rsidP="002958B9">
      <w:r w:rsidRPr="002958B9">
        <w:rPr>
          <w:rStyle w:val="Heading2Char"/>
          <w:color w:val="auto"/>
        </w:rPr>
        <w:t>Major Activities</w:t>
      </w:r>
    </w:p>
    <w:p w14:paraId="12C2D3F9" w14:textId="77777777" w:rsidR="00EB661B" w:rsidRDefault="00EB661B" w:rsidP="00D61DDF">
      <w:pPr>
        <w:pStyle w:val="ListParagraph"/>
        <w:numPr>
          <w:ilvl w:val="0"/>
          <w:numId w:val="10"/>
        </w:numPr>
      </w:pPr>
      <w:r>
        <w:t>During the 2025-26 academic year, the committee reviewed six associate professors (all, coincidentally, from CSET) for promotion to full professor. To accommodate scheduling needs, one faculty member was reviewed in December. The other five reviews took place in January. For each candidate, the committee sent a letter to Dean Katers with their recommendation regarding promotion to full professor.</w:t>
      </w:r>
    </w:p>
    <w:p w14:paraId="574AA9BC" w14:textId="77777777" w:rsidR="00EB661B" w:rsidRPr="00D03F39" w:rsidRDefault="00EB661B" w:rsidP="00D03F39">
      <w:pPr>
        <w:pStyle w:val="ListParagraph"/>
        <w:numPr>
          <w:ilvl w:val="0"/>
          <w:numId w:val="10"/>
        </w:numPr>
      </w:pPr>
      <w:r>
        <w:t>The committee also made minor updates to the call for applications for promotion for 2026-27 and to the template letter that chairs can use to solicit external letters of evaluation for candidates.</w:t>
      </w:r>
    </w:p>
    <w:p w14:paraId="01651B2D" w14:textId="77777777" w:rsidR="00EB661B" w:rsidRDefault="00EB661B">
      <w:pPr>
        <w:rPr>
          <w:rFonts w:asciiTheme="majorHAnsi" w:eastAsiaTheme="majorEastAsia" w:hAnsiTheme="majorHAnsi" w:cstheme="majorBidi"/>
          <w:b/>
          <w:bCs/>
          <w:sz w:val="28"/>
          <w:szCs w:val="28"/>
        </w:rPr>
      </w:pPr>
      <w:r>
        <w:br w:type="page"/>
      </w:r>
    </w:p>
    <w:p w14:paraId="4EDEEFAA" w14:textId="5CEF52C4" w:rsidR="00EB661B" w:rsidRPr="002958B9" w:rsidRDefault="002958B9" w:rsidP="002958B9">
      <w:pPr>
        <w:pStyle w:val="Heading1"/>
        <w:rPr>
          <w:color w:val="auto"/>
        </w:rPr>
      </w:pPr>
      <w:r w:rsidRPr="002958B9">
        <w:rPr>
          <w:color w:val="auto"/>
        </w:rPr>
        <w:lastRenderedPageBreak/>
        <w:t>Committee Name: Committee on Accessibility Issues</w:t>
      </w:r>
    </w:p>
    <w:p w14:paraId="7530E7CB" w14:textId="77777777" w:rsidR="005B08BC" w:rsidRDefault="00EB661B" w:rsidP="002958B9">
      <w:pPr>
        <w:rPr>
          <w:rFonts w:asciiTheme="majorHAnsi" w:hAnsiTheme="majorHAnsi" w:cstheme="majorHAnsi"/>
        </w:rPr>
      </w:pPr>
      <w:r w:rsidRPr="008F243D">
        <w:rPr>
          <w:rFonts w:asciiTheme="majorHAnsi" w:hAnsiTheme="majorHAnsi" w:cstheme="majorHAnsi"/>
        </w:rPr>
        <w:t>Submitted by: Lynn Niemi &amp; Kimberly Deering</w:t>
      </w:r>
      <w:r w:rsidRPr="008F243D">
        <w:rPr>
          <w:rFonts w:asciiTheme="majorHAnsi" w:hAnsiTheme="majorHAnsi" w:cstheme="majorHAnsi"/>
        </w:rPr>
        <w:tab/>
      </w:r>
      <w:r w:rsidRPr="008F243D">
        <w:rPr>
          <w:rFonts w:asciiTheme="majorHAnsi" w:hAnsiTheme="majorHAnsi" w:cstheme="majorHAnsi"/>
        </w:rPr>
        <w:tab/>
      </w:r>
      <w:r w:rsidRPr="008F243D">
        <w:rPr>
          <w:rFonts w:asciiTheme="majorHAnsi" w:hAnsiTheme="majorHAnsi" w:cstheme="majorHAnsi"/>
        </w:rPr>
        <w:br/>
      </w:r>
    </w:p>
    <w:p w14:paraId="7C0F9690" w14:textId="70394DA8" w:rsidR="00EB661B" w:rsidRDefault="00EB661B" w:rsidP="002958B9">
      <w:r w:rsidRPr="002958B9">
        <w:rPr>
          <w:rStyle w:val="Heading2Char"/>
          <w:color w:val="auto"/>
        </w:rPr>
        <w:t>Major Activities</w:t>
      </w:r>
    </w:p>
    <w:p w14:paraId="7D1007DF" w14:textId="77777777" w:rsidR="00EB661B" w:rsidRPr="008F243D" w:rsidRDefault="00EB661B" w:rsidP="003D20D7">
      <w:pPr>
        <w:pStyle w:val="ListParagraph"/>
        <w:numPr>
          <w:ilvl w:val="0"/>
          <w:numId w:val="10"/>
        </w:numPr>
        <w:rPr>
          <w:rFonts w:ascii="Calibri" w:hAnsi="Calibri" w:cs="Calibri"/>
          <w:sz w:val="24"/>
          <w:szCs w:val="24"/>
        </w:rPr>
      </w:pPr>
      <w:r w:rsidRPr="008F243D">
        <w:rPr>
          <w:rFonts w:ascii="Calibri" w:hAnsi="Calibri" w:cs="Calibri"/>
          <w:b/>
          <w:bCs/>
          <w:sz w:val="24"/>
          <w:szCs w:val="24"/>
        </w:rPr>
        <w:t xml:space="preserve">Accessibility Advocacy and Formal Recommendations </w:t>
      </w:r>
    </w:p>
    <w:p w14:paraId="6B0AF610" w14:textId="77777777" w:rsidR="00EB661B" w:rsidRPr="008F243D" w:rsidRDefault="00EB661B" w:rsidP="003D20D7">
      <w:pPr>
        <w:pStyle w:val="ListParagraph"/>
        <w:numPr>
          <w:ilvl w:val="1"/>
          <w:numId w:val="10"/>
        </w:numPr>
        <w:rPr>
          <w:rFonts w:ascii="Calibri" w:hAnsi="Calibri" w:cs="Calibri"/>
          <w:sz w:val="24"/>
          <w:szCs w:val="24"/>
        </w:rPr>
      </w:pPr>
      <w:r w:rsidRPr="008F243D">
        <w:rPr>
          <w:rFonts w:ascii="Calibri" w:hAnsi="Calibri" w:cs="Calibri"/>
          <w:sz w:val="24"/>
          <w:szCs w:val="24"/>
        </w:rPr>
        <w:t>Submitted a formal recommendation to the Chancellor advocating for installation of a railing between Theatre Hall and Studio Arts to improve safety and accessibility, emphasizing inclusivity beyond ADA minimum requirements.</w:t>
      </w:r>
    </w:p>
    <w:p w14:paraId="1E8EADFD" w14:textId="77777777" w:rsidR="00EB661B" w:rsidRPr="008F243D" w:rsidRDefault="00EB661B" w:rsidP="003D20D7">
      <w:pPr>
        <w:pStyle w:val="ListParagraph"/>
        <w:numPr>
          <w:ilvl w:val="0"/>
          <w:numId w:val="10"/>
        </w:numPr>
        <w:rPr>
          <w:rFonts w:ascii="Calibri" w:hAnsi="Calibri" w:cs="Calibri"/>
          <w:b/>
          <w:bCs/>
          <w:sz w:val="24"/>
          <w:szCs w:val="24"/>
        </w:rPr>
      </w:pPr>
      <w:r w:rsidRPr="008F243D">
        <w:rPr>
          <w:rFonts w:ascii="Calibri" w:hAnsi="Calibri" w:cs="Calibri"/>
          <w:b/>
          <w:bCs/>
          <w:sz w:val="24"/>
          <w:szCs w:val="24"/>
        </w:rPr>
        <w:t xml:space="preserve">Assistive Technology and Innovation </w:t>
      </w:r>
    </w:p>
    <w:p w14:paraId="62B58538" w14:textId="77777777" w:rsidR="00EB661B" w:rsidRPr="008F243D" w:rsidRDefault="00EB661B" w:rsidP="003D20D7">
      <w:pPr>
        <w:pStyle w:val="ListParagraph"/>
        <w:numPr>
          <w:ilvl w:val="1"/>
          <w:numId w:val="10"/>
        </w:numPr>
        <w:rPr>
          <w:rFonts w:ascii="Calibri" w:hAnsi="Calibri" w:cs="Calibri"/>
          <w:sz w:val="24"/>
          <w:szCs w:val="24"/>
        </w:rPr>
      </w:pPr>
      <w:r w:rsidRPr="008F243D">
        <w:rPr>
          <w:rFonts w:ascii="Calibri" w:hAnsi="Calibri" w:cs="Calibri"/>
          <w:sz w:val="24"/>
          <w:szCs w:val="24"/>
        </w:rPr>
        <w:t xml:space="preserve">Formally endorsed adoption of AuraCast assistive listening technology, a Bluetooth-based system designed to improve accessibility for individuals with hearing challenges. </w:t>
      </w:r>
    </w:p>
    <w:p w14:paraId="68C4AC07" w14:textId="77777777" w:rsidR="00EB661B" w:rsidRPr="008F243D" w:rsidRDefault="00EB661B" w:rsidP="003D20D7">
      <w:pPr>
        <w:pStyle w:val="ListParagraph"/>
        <w:numPr>
          <w:ilvl w:val="1"/>
          <w:numId w:val="10"/>
        </w:numPr>
        <w:rPr>
          <w:rFonts w:ascii="Calibri" w:hAnsi="Calibri" w:cs="Calibri"/>
          <w:sz w:val="24"/>
          <w:szCs w:val="24"/>
        </w:rPr>
      </w:pPr>
      <w:r w:rsidRPr="008F243D">
        <w:rPr>
          <w:rFonts w:ascii="Calibri" w:hAnsi="Calibri" w:cs="Calibri"/>
          <w:sz w:val="24"/>
          <w:szCs w:val="24"/>
        </w:rPr>
        <w:t xml:space="preserve">Highlighted key advantages over traditional FM systems, including: </w:t>
      </w:r>
    </w:p>
    <w:p w14:paraId="5C087DF4" w14:textId="77777777" w:rsidR="00EB661B" w:rsidRPr="003D20D7" w:rsidRDefault="00EB661B" w:rsidP="003D20D7">
      <w:pPr>
        <w:pStyle w:val="ListParagraph"/>
        <w:numPr>
          <w:ilvl w:val="2"/>
          <w:numId w:val="10"/>
        </w:numPr>
        <w:rPr>
          <w:rFonts w:ascii="Calibri" w:hAnsi="Calibri" w:cs="Calibri"/>
          <w:sz w:val="24"/>
          <w:szCs w:val="24"/>
        </w:rPr>
      </w:pPr>
      <w:r w:rsidRPr="003D20D7">
        <w:rPr>
          <w:rFonts w:ascii="Calibri" w:hAnsi="Calibri" w:cs="Calibri"/>
          <w:sz w:val="24"/>
          <w:szCs w:val="24"/>
        </w:rPr>
        <w:t>Direct connectivity to hearing aids, smartphones, and Bluetooth devices</w:t>
      </w:r>
    </w:p>
    <w:p w14:paraId="4CD4EBAE" w14:textId="77777777" w:rsidR="00EB661B" w:rsidRPr="003D20D7" w:rsidRDefault="00EB661B" w:rsidP="003D20D7">
      <w:pPr>
        <w:pStyle w:val="ListParagraph"/>
        <w:numPr>
          <w:ilvl w:val="2"/>
          <w:numId w:val="10"/>
        </w:numPr>
        <w:rPr>
          <w:rFonts w:ascii="Calibri" w:hAnsi="Calibri" w:cs="Calibri"/>
          <w:sz w:val="24"/>
          <w:szCs w:val="24"/>
        </w:rPr>
      </w:pPr>
      <w:r w:rsidRPr="003D20D7">
        <w:rPr>
          <w:rFonts w:ascii="Calibri" w:hAnsi="Calibri" w:cs="Calibri"/>
          <w:sz w:val="24"/>
          <w:szCs w:val="24"/>
        </w:rPr>
        <w:t>Expanded access through headphone alternatives</w:t>
      </w:r>
    </w:p>
    <w:p w14:paraId="1F625D96" w14:textId="77777777" w:rsidR="00EB661B" w:rsidRPr="003D20D7" w:rsidRDefault="00EB661B" w:rsidP="003D20D7">
      <w:pPr>
        <w:pStyle w:val="ListParagraph"/>
        <w:numPr>
          <w:ilvl w:val="2"/>
          <w:numId w:val="10"/>
        </w:numPr>
        <w:rPr>
          <w:rFonts w:ascii="Calibri" w:hAnsi="Calibri" w:cs="Calibri"/>
          <w:sz w:val="24"/>
          <w:szCs w:val="24"/>
        </w:rPr>
      </w:pPr>
      <w:r w:rsidRPr="003D20D7">
        <w:rPr>
          <w:rFonts w:ascii="Calibri" w:hAnsi="Calibri" w:cs="Calibri"/>
          <w:sz w:val="24"/>
          <w:szCs w:val="24"/>
        </w:rPr>
        <w:t>Ability to track usage and engagement</w:t>
      </w:r>
    </w:p>
    <w:p w14:paraId="1BAD0223" w14:textId="77777777" w:rsidR="00EB661B" w:rsidRPr="008F243D" w:rsidRDefault="00EB661B" w:rsidP="003D20D7">
      <w:pPr>
        <w:pStyle w:val="ListParagraph"/>
        <w:numPr>
          <w:ilvl w:val="1"/>
          <w:numId w:val="10"/>
        </w:numPr>
        <w:rPr>
          <w:rFonts w:ascii="Calibri" w:hAnsi="Calibri" w:cs="Calibri"/>
          <w:sz w:val="24"/>
          <w:szCs w:val="24"/>
        </w:rPr>
      </w:pPr>
      <w:r w:rsidRPr="003D20D7">
        <w:rPr>
          <w:rFonts w:ascii="Calibri" w:hAnsi="Calibri" w:cs="Calibri"/>
          <w:sz w:val="24"/>
          <w:szCs w:val="24"/>
        </w:rPr>
        <w:t xml:space="preserve">Recommended prioritizing AuraCast implementation, </w:t>
      </w:r>
      <w:proofErr w:type="gramStart"/>
      <w:r w:rsidRPr="003D20D7">
        <w:rPr>
          <w:rFonts w:ascii="Calibri" w:hAnsi="Calibri" w:cs="Calibri"/>
          <w:sz w:val="24"/>
          <w:szCs w:val="24"/>
        </w:rPr>
        <w:t>including for</w:t>
      </w:r>
      <w:proofErr w:type="gramEnd"/>
      <w:r w:rsidRPr="003D20D7">
        <w:rPr>
          <w:rFonts w:ascii="Calibri" w:hAnsi="Calibri" w:cs="Calibri"/>
          <w:sz w:val="24"/>
          <w:szCs w:val="24"/>
        </w:rPr>
        <w:t xml:space="preserve"> new campus facilities such as CTEC, to position the university as a leader in accessibility and inclusive technology.</w:t>
      </w:r>
    </w:p>
    <w:p w14:paraId="5737A67F" w14:textId="77777777" w:rsidR="00EB661B" w:rsidRPr="008F243D" w:rsidRDefault="00EB661B" w:rsidP="003D20D7">
      <w:pPr>
        <w:pStyle w:val="ListParagraph"/>
        <w:numPr>
          <w:ilvl w:val="0"/>
          <w:numId w:val="10"/>
        </w:numPr>
        <w:rPr>
          <w:rFonts w:ascii="Calibri" w:hAnsi="Calibri" w:cs="Calibri"/>
          <w:b/>
          <w:bCs/>
          <w:sz w:val="24"/>
          <w:szCs w:val="24"/>
        </w:rPr>
      </w:pPr>
      <w:r w:rsidRPr="008F243D">
        <w:rPr>
          <w:rFonts w:ascii="Calibri" w:hAnsi="Calibri" w:cs="Calibri"/>
          <w:b/>
          <w:bCs/>
          <w:sz w:val="24"/>
          <w:szCs w:val="24"/>
        </w:rPr>
        <w:t>Accessibility Compliance and ADA Initiatives</w:t>
      </w:r>
    </w:p>
    <w:p w14:paraId="0CFB2F4E" w14:textId="77777777" w:rsidR="00EB661B" w:rsidRPr="008F243D" w:rsidRDefault="00EB661B" w:rsidP="008F243D">
      <w:pPr>
        <w:pStyle w:val="ListParagraph"/>
        <w:numPr>
          <w:ilvl w:val="1"/>
          <w:numId w:val="10"/>
        </w:numPr>
        <w:spacing w:line="300" w:lineRule="atLeast"/>
        <w:rPr>
          <w:rFonts w:ascii="Calibri" w:hAnsi="Calibri" w:cs="Calibri"/>
          <w:sz w:val="24"/>
          <w:szCs w:val="24"/>
        </w:rPr>
      </w:pPr>
      <w:r w:rsidRPr="008F243D">
        <w:rPr>
          <w:rFonts w:ascii="Calibri" w:hAnsi="Calibri" w:cs="Calibri"/>
          <w:sz w:val="24"/>
          <w:szCs w:val="24"/>
        </w:rPr>
        <w:t xml:space="preserve">Monitored ADA Title II regulatory updates affecting web and mobile accessibility. </w:t>
      </w:r>
    </w:p>
    <w:p w14:paraId="1B527CA9" w14:textId="77777777" w:rsidR="00EB661B" w:rsidRPr="008F243D" w:rsidRDefault="00EB661B" w:rsidP="008F243D">
      <w:pPr>
        <w:pStyle w:val="ListParagraph"/>
        <w:numPr>
          <w:ilvl w:val="1"/>
          <w:numId w:val="10"/>
        </w:numPr>
        <w:spacing w:line="300" w:lineRule="atLeast"/>
        <w:rPr>
          <w:rFonts w:ascii="Calibri" w:hAnsi="Calibri" w:cs="Calibri"/>
          <w:sz w:val="24"/>
          <w:szCs w:val="24"/>
        </w:rPr>
      </w:pPr>
      <w:r w:rsidRPr="008F243D">
        <w:rPr>
          <w:rFonts w:ascii="Calibri" w:hAnsi="Calibri" w:cs="Calibri"/>
          <w:sz w:val="24"/>
          <w:szCs w:val="24"/>
        </w:rPr>
        <w:t>Promoted alignment with UW System digital accessibility guidelines and institutional readiness efforts.</w:t>
      </w:r>
    </w:p>
    <w:p w14:paraId="46851126" w14:textId="77777777" w:rsidR="00EB661B" w:rsidRPr="008F243D" w:rsidRDefault="00EB661B" w:rsidP="008F243D">
      <w:pPr>
        <w:pStyle w:val="ListParagraph"/>
        <w:numPr>
          <w:ilvl w:val="0"/>
          <w:numId w:val="10"/>
        </w:numPr>
        <w:rPr>
          <w:rFonts w:ascii="Calibri" w:hAnsi="Calibri" w:cs="Calibri"/>
          <w:b/>
          <w:bCs/>
          <w:sz w:val="24"/>
          <w:szCs w:val="24"/>
        </w:rPr>
      </w:pPr>
      <w:r w:rsidRPr="008F243D">
        <w:rPr>
          <w:rFonts w:ascii="Calibri" w:hAnsi="Calibri" w:cs="Calibri"/>
          <w:b/>
          <w:bCs/>
          <w:sz w:val="24"/>
          <w:szCs w:val="24"/>
        </w:rPr>
        <w:t>Student Accessibility and Research</w:t>
      </w:r>
    </w:p>
    <w:p w14:paraId="79EFA9A8" w14:textId="77777777" w:rsidR="00EB661B" w:rsidRPr="008F243D" w:rsidRDefault="00EB661B" w:rsidP="008F243D">
      <w:pPr>
        <w:pStyle w:val="ListParagraph"/>
        <w:numPr>
          <w:ilvl w:val="1"/>
          <w:numId w:val="10"/>
        </w:numPr>
        <w:rPr>
          <w:rFonts w:ascii="Calibri" w:hAnsi="Calibri" w:cs="Calibri"/>
          <w:sz w:val="24"/>
          <w:szCs w:val="24"/>
        </w:rPr>
      </w:pPr>
      <w:r w:rsidRPr="008F243D">
        <w:rPr>
          <w:rFonts w:ascii="Calibri" w:hAnsi="Calibri" w:cs="Calibri"/>
          <w:sz w:val="24"/>
          <w:szCs w:val="24"/>
        </w:rPr>
        <w:t>Student Accessibility Intern conducted campus research on student accessibility barriers:</w:t>
      </w:r>
    </w:p>
    <w:p w14:paraId="7A4C7D7A" w14:textId="77777777" w:rsidR="00EB661B" w:rsidRPr="008F243D" w:rsidRDefault="00EB661B" w:rsidP="008F243D">
      <w:pPr>
        <w:pStyle w:val="ListParagraph"/>
        <w:numPr>
          <w:ilvl w:val="2"/>
          <w:numId w:val="10"/>
        </w:numPr>
        <w:spacing w:after="0" w:line="300" w:lineRule="atLeast"/>
        <w:rPr>
          <w:rFonts w:ascii="Calibri" w:eastAsia="Times New Roman" w:hAnsi="Calibri" w:cs="Calibri"/>
          <w:sz w:val="24"/>
          <w:szCs w:val="24"/>
        </w:rPr>
      </w:pPr>
      <w:r w:rsidRPr="008F243D">
        <w:rPr>
          <w:rFonts w:ascii="Calibri" w:eastAsia="Times New Roman" w:hAnsi="Calibri" w:cs="Calibri"/>
          <w:sz w:val="24"/>
          <w:szCs w:val="24"/>
        </w:rPr>
        <w:t>34% completion rate for students with disabilities vs. 51% for non-disabled peers</w:t>
      </w:r>
    </w:p>
    <w:p w14:paraId="63769D71" w14:textId="77777777" w:rsidR="00EB661B" w:rsidRPr="008F243D" w:rsidRDefault="00EB661B" w:rsidP="008F243D">
      <w:pPr>
        <w:pStyle w:val="ListParagraph"/>
        <w:numPr>
          <w:ilvl w:val="2"/>
          <w:numId w:val="10"/>
        </w:numPr>
        <w:spacing w:after="0" w:line="300" w:lineRule="atLeast"/>
        <w:rPr>
          <w:rFonts w:ascii="Calibri" w:eastAsia="Times New Roman" w:hAnsi="Calibri" w:cs="Calibri"/>
          <w:sz w:val="24"/>
          <w:szCs w:val="24"/>
        </w:rPr>
      </w:pPr>
      <w:r w:rsidRPr="008F243D">
        <w:rPr>
          <w:rFonts w:ascii="Calibri" w:eastAsia="Times New Roman" w:hAnsi="Calibri" w:cs="Calibri"/>
          <w:sz w:val="24"/>
          <w:szCs w:val="24"/>
        </w:rPr>
        <w:t xml:space="preserve">67% of students value predictable environments </w:t>
      </w:r>
    </w:p>
    <w:p w14:paraId="5882D616" w14:textId="77777777" w:rsidR="00EB661B" w:rsidRPr="008F243D" w:rsidRDefault="00EB661B" w:rsidP="008F243D">
      <w:pPr>
        <w:pStyle w:val="ListParagraph"/>
        <w:numPr>
          <w:ilvl w:val="2"/>
          <w:numId w:val="10"/>
        </w:numPr>
        <w:spacing w:after="0" w:line="300" w:lineRule="atLeast"/>
        <w:rPr>
          <w:rFonts w:ascii="Calibri" w:eastAsia="Times New Roman" w:hAnsi="Calibri" w:cs="Calibri"/>
          <w:sz w:val="24"/>
          <w:szCs w:val="24"/>
        </w:rPr>
      </w:pPr>
      <w:r w:rsidRPr="008F243D">
        <w:rPr>
          <w:rFonts w:ascii="Calibri" w:eastAsia="Times New Roman" w:hAnsi="Calibri" w:cs="Calibri"/>
          <w:sz w:val="24"/>
          <w:szCs w:val="24"/>
        </w:rPr>
        <w:t>Navigation disruptions (e.g., broken elevators) significantly impact student experience</w:t>
      </w:r>
    </w:p>
    <w:p w14:paraId="2E5BE242" w14:textId="77777777" w:rsidR="00EB661B" w:rsidRPr="00D61DDF" w:rsidRDefault="00EB661B" w:rsidP="003D20D7">
      <w:pPr>
        <w:pStyle w:val="ListParagraph"/>
      </w:pPr>
    </w:p>
    <w:p w14:paraId="63037D13" w14:textId="77777777" w:rsidR="005B08BC" w:rsidRDefault="005B08BC" w:rsidP="004743E5">
      <w:pPr>
        <w:pStyle w:val="Heading2"/>
        <w:rPr>
          <w:color w:val="auto"/>
        </w:rPr>
      </w:pPr>
    </w:p>
    <w:p w14:paraId="2C530069" w14:textId="2FD03EBC" w:rsidR="00EB661B" w:rsidRDefault="00EB661B" w:rsidP="004743E5">
      <w:pPr>
        <w:pStyle w:val="Heading2"/>
        <w:rPr>
          <w:color w:val="auto"/>
        </w:rPr>
      </w:pPr>
      <w:r w:rsidRPr="004743E5">
        <w:rPr>
          <w:color w:val="auto"/>
        </w:rPr>
        <w:t>Overview</w:t>
      </w:r>
    </w:p>
    <w:p w14:paraId="07438282" w14:textId="77777777" w:rsidR="00EB661B" w:rsidRPr="003D20D7" w:rsidRDefault="00EB661B" w:rsidP="003D20D7">
      <w:pPr>
        <w:rPr>
          <w:rFonts w:asciiTheme="majorHAnsi" w:hAnsiTheme="majorHAnsi" w:cstheme="majorHAnsi"/>
          <w:sz w:val="24"/>
          <w:szCs w:val="24"/>
        </w:rPr>
      </w:pPr>
      <w:r w:rsidRPr="003D20D7">
        <w:rPr>
          <w:rFonts w:asciiTheme="majorHAnsi" w:hAnsiTheme="majorHAnsi" w:cstheme="majorHAnsi"/>
          <w:sz w:val="24"/>
          <w:szCs w:val="24"/>
        </w:rPr>
        <w:t>The Committee on Accessibility Issues focused on improving campus accessibility, supporting compliance with ADA requirements, and identifying barriers impacting students, faculty, and staff. Throughout the 2025–</w:t>
      </w:r>
      <w:r w:rsidRPr="008F243D">
        <w:rPr>
          <w:rFonts w:asciiTheme="majorHAnsi" w:hAnsiTheme="majorHAnsi" w:cstheme="majorHAnsi"/>
          <w:sz w:val="24"/>
          <w:szCs w:val="24"/>
        </w:rPr>
        <w:t>20</w:t>
      </w:r>
      <w:r w:rsidRPr="003D20D7">
        <w:rPr>
          <w:rFonts w:asciiTheme="majorHAnsi" w:hAnsiTheme="majorHAnsi" w:cstheme="majorHAnsi"/>
          <w:sz w:val="24"/>
          <w:szCs w:val="24"/>
        </w:rPr>
        <w:t>26 academic year, the committee reviewed regulatory updates, assessed campus accessibility challenges, and advanced recommendations to enhance inclusive access across physical, digital, and academic environments.</w:t>
      </w:r>
    </w:p>
    <w:p w14:paraId="43F257D8" w14:textId="77777777" w:rsidR="00EB661B" w:rsidRPr="003D20D7" w:rsidRDefault="00EB661B" w:rsidP="003D20D7">
      <w:pPr>
        <w:rPr>
          <w:rFonts w:asciiTheme="majorHAnsi" w:hAnsiTheme="majorHAnsi" w:cstheme="majorHAnsi"/>
          <w:sz w:val="24"/>
          <w:szCs w:val="24"/>
        </w:rPr>
      </w:pPr>
      <w:r w:rsidRPr="003D20D7">
        <w:rPr>
          <w:rFonts w:asciiTheme="majorHAnsi" w:hAnsiTheme="majorHAnsi" w:cstheme="majorHAnsi"/>
          <w:sz w:val="24"/>
          <w:szCs w:val="24"/>
        </w:rPr>
        <w:t>Key priorities included monitoring ADA Title II updates related to digital accessibility (now extended to April 26, 2027), addressing student-identified barriers, and advocating for inclusive infrastructure and technology solutions that go beyond minimum compliance standards</w:t>
      </w:r>
      <w:r w:rsidRPr="008F243D">
        <w:rPr>
          <w:rFonts w:asciiTheme="majorHAnsi" w:hAnsiTheme="majorHAnsi" w:cstheme="majorHAnsi"/>
          <w:sz w:val="24"/>
          <w:szCs w:val="24"/>
        </w:rPr>
        <w:t>.</w:t>
      </w:r>
    </w:p>
    <w:p w14:paraId="4320D029" w14:textId="77777777" w:rsidR="00EB661B" w:rsidRPr="00D03F39" w:rsidRDefault="00EB661B" w:rsidP="00D03F39"/>
    <w:p w14:paraId="35651B0F" w14:textId="77777777" w:rsidR="00EB661B" w:rsidRDefault="00EB661B">
      <w:pPr>
        <w:rPr>
          <w:rFonts w:asciiTheme="majorHAnsi" w:eastAsiaTheme="majorEastAsia" w:hAnsiTheme="majorHAnsi" w:cstheme="majorBidi"/>
          <w:b/>
          <w:bCs/>
          <w:sz w:val="28"/>
          <w:szCs w:val="28"/>
        </w:rPr>
      </w:pPr>
      <w:r>
        <w:br w:type="page"/>
      </w:r>
    </w:p>
    <w:p w14:paraId="05A455EF" w14:textId="77777777" w:rsidR="002958B9" w:rsidRPr="002958B9" w:rsidRDefault="002958B9" w:rsidP="002958B9">
      <w:pPr>
        <w:pStyle w:val="Heading1"/>
        <w:rPr>
          <w:color w:val="auto"/>
        </w:rPr>
      </w:pPr>
      <w:r w:rsidRPr="002958B9">
        <w:rPr>
          <w:color w:val="auto"/>
        </w:rPr>
        <w:lastRenderedPageBreak/>
        <w:t>Committee Name: Committee on Committees and Nominations (CCN)</w:t>
      </w:r>
    </w:p>
    <w:p w14:paraId="1709927A" w14:textId="76CF3154" w:rsidR="00EB661B" w:rsidRDefault="00EB661B" w:rsidP="00387368">
      <w:r w:rsidRPr="00387368">
        <w:t>Submitted by: Ann Mattis</w:t>
      </w:r>
      <w:r w:rsidRPr="00387368">
        <w:br/>
      </w:r>
    </w:p>
    <w:p w14:paraId="27CD88D0" w14:textId="77777777" w:rsidR="00EB661B" w:rsidRDefault="00EB661B">
      <w:pPr>
        <w:pStyle w:val="Heading2"/>
        <w:rPr>
          <w:color w:val="auto"/>
        </w:rPr>
      </w:pPr>
      <w:r w:rsidRPr="006E04ED">
        <w:rPr>
          <w:color w:val="auto"/>
        </w:rPr>
        <w:t>Major Activities</w:t>
      </w:r>
    </w:p>
    <w:p w14:paraId="130658E0" w14:textId="77777777" w:rsidR="00EB661B" w:rsidRPr="00387368" w:rsidRDefault="00EB661B" w:rsidP="00387368">
      <w:pPr>
        <w:pStyle w:val="ListParagraph"/>
        <w:numPr>
          <w:ilvl w:val="0"/>
          <w:numId w:val="10"/>
        </w:numPr>
      </w:pPr>
      <w:r w:rsidRPr="00387368">
        <w:t>Coordinated and finalized faculty election ballots for shared governance committees, including:</w:t>
      </w:r>
    </w:p>
    <w:p w14:paraId="758C3D86" w14:textId="77777777" w:rsidR="00EB661B" w:rsidRPr="00387368" w:rsidRDefault="00EB661B" w:rsidP="00387368">
      <w:pPr>
        <w:pStyle w:val="ListParagraph"/>
        <w:numPr>
          <w:ilvl w:val="1"/>
          <w:numId w:val="10"/>
        </w:numPr>
      </w:pPr>
      <w:r w:rsidRPr="00387368">
        <w:t>Academic Affairs Council (AAC)</w:t>
      </w:r>
    </w:p>
    <w:p w14:paraId="202127B5" w14:textId="77777777" w:rsidR="00EB661B" w:rsidRPr="00387368" w:rsidRDefault="00EB661B" w:rsidP="00387368">
      <w:pPr>
        <w:pStyle w:val="ListParagraph"/>
        <w:numPr>
          <w:ilvl w:val="1"/>
          <w:numId w:val="10"/>
        </w:numPr>
      </w:pPr>
      <w:r w:rsidRPr="00387368">
        <w:t>Committee of Six</w:t>
      </w:r>
    </w:p>
    <w:p w14:paraId="32FCFF21" w14:textId="77777777" w:rsidR="00EB661B" w:rsidRPr="00387368" w:rsidRDefault="00EB661B" w:rsidP="00387368">
      <w:pPr>
        <w:pStyle w:val="ListParagraph"/>
        <w:numPr>
          <w:ilvl w:val="1"/>
          <w:numId w:val="10"/>
        </w:numPr>
      </w:pPr>
      <w:r w:rsidRPr="00387368">
        <w:t>University Committee (UC)</w:t>
      </w:r>
    </w:p>
    <w:p w14:paraId="2ED46D8E" w14:textId="77777777" w:rsidR="00EB661B" w:rsidRPr="00387368" w:rsidRDefault="00EB661B" w:rsidP="00387368">
      <w:pPr>
        <w:pStyle w:val="ListParagraph"/>
        <w:numPr>
          <w:ilvl w:val="1"/>
          <w:numId w:val="10"/>
        </w:numPr>
      </w:pPr>
      <w:r w:rsidRPr="00387368">
        <w:t>General Education Council (GEC)</w:t>
      </w:r>
    </w:p>
    <w:p w14:paraId="267BAEE3" w14:textId="77777777" w:rsidR="00EB661B" w:rsidRPr="00387368" w:rsidRDefault="00EB661B" w:rsidP="00387368">
      <w:pPr>
        <w:pStyle w:val="ListParagraph"/>
        <w:numPr>
          <w:ilvl w:val="1"/>
          <w:numId w:val="10"/>
        </w:numPr>
      </w:pPr>
      <w:r w:rsidRPr="00387368">
        <w:t>Personnel Council (PC)</w:t>
      </w:r>
    </w:p>
    <w:p w14:paraId="71F10D2F" w14:textId="77777777" w:rsidR="00EB661B" w:rsidRPr="00387368" w:rsidRDefault="00EB661B" w:rsidP="00387368">
      <w:pPr>
        <w:pStyle w:val="ListParagraph"/>
        <w:numPr>
          <w:ilvl w:val="0"/>
          <w:numId w:val="10"/>
        </w:numPr>
      </w:pPr>
      <w:r w:rsidRPr="00387368">
        <w:t>Reviewed committee bylaws, eligibility requirements, voting districts, rank restrictions, tenure requirements, and incompatibility rules for all elected committees.</w:t>
      </w:r>
    </w:p>
    <w:p w14:paraId="4793B24B" w14:textId="77777777" w:rsidR="00EB661B" w:rsidRPr="00387368" w:rsidRDefault="00EB661B" w:rsidP="00387368">
      <w:pPr>
        <w:pStyle w:val="ListParagraph"/>
        <w:numPr>
          <w:ilvl w:val="0"/>
          <w:numId w:val="10"/>
        </w:numPr>
      </w:pPr>
      <w:r w:rsidRPr="00387368">
        <w:t>Conducted extensive eligibility verification for nominees, including:</w:t>
      </w:r>
    </w:p>
    <w:p w14:paraId="082BC895" w14:textId="77777777" w:rsidR="00EB661B" w:rsidRPr="00387368" w:rsidRDefault="00EB661B" w:rsidP="00387368">
      <w:pPr>
        <w:pStyle w:val="ListParagraph"/>
        <w:numPr>
          <w:ilvl w:val="1"/>
          <w:numId w:val="10"/>
        </w:numPr>
      </w:pPr>
      <w:r w:rsidRPr="00387368">
        <w:t>tenure status</w:t>
      </w:r>
    </w:p>
    <w:p w14:paraId="12BAADBC" w14:textId="77777777" w:rsidR="00EB661B" w:rsidRPr="00387368" w:rsidRDefault="00EB661B" w:rsidP="00387368">
      <w:pPr>
        <w:pStyle w:val="ListParagraph"/>
        <w:numPr>
          <w:ilvl w:val="1"/>
          <w:numId w:val="10"/>
        </w:numPr>
      </w:pPr>
      <w:r w:rsidRPr="00387368">
        <w:t>full professor requirements</w:t>
      </w:r>
    </w:p>
    <w:p w14:paraId="1EA7C237" w14:textId="77777777" w:rsidR="00EB661B" w:rsidRPr="00387368" w:rsidRDefault="00EB661B" w:rsidP="00387368">
      <w:pPr>
        <w:pStyle w:val="ListParagraph"/>
        <w:numPr>
          <w:ilvl w:val="1"/>
          <w:numId w:val="10"/>
        </w:numPr>
      </w:pPr>
      <w:r w:rsidRPr="00387368">
        <w:t>voting district alignment</w:t>
      </w:r>
    </w:p>
    <w:p w14:paraId="24D2854F" w14:textId="77777777" w:rsidR="00EB661B" w:rsidRPr="00387368" w:rsidRDefault="00EB661B" w:rsidP="00387368">
      <w:pPr>
        <w:pStyle w:val="ListParagraph"/>
        <w:numPr>
          <w:ilvl w:val="1"/>
          <w:numId w:val="10"/>
        </w:numPr>
      </w:pPr>
      <w:r w:rsidRPr="00387368">
        <w:t>existing committee memberships</w:t>
      </w:r>
    </w:p>
    <w:p w14:paraId="3B50EC8F" w14:textId="77777777" w:rsidR="00EB661B" w:rsidRPr="00387368" w:rsidRDefault="00EB661B" w:rsidP="00387368">
      <w:pPr>
        <w:pStyle w:val="ListParagraph"/>
        <w:numPr>
          <w:ilvl w:val="1"/>
          <w:numId w:val="10"/>
        </w:numPr>
      </w:pPr>
      <w:r w:rsidRPr="00387368">
        <w:t>incompatibility/conflict restrictions between committees</w:t>
      </w:r>
    </w:p>
    <w:p w14:paraId="2A900104" w14:textId="77777777" w:rsidR="00EB661B" w:rsidRPr="00387368" w:rsidRDefault="00EB661B" w:rsidP="00387368">
      <w:pPr>
        <w:pStyle w:val="ListParagraph"/>
        <w:numPr>
          <w:ilvl w:val="0"/>
          <w:numId w:val="10"/>
        </w:numPr>
      </w:pPr>
      <w:r w:rsidRPr="00387368">
        <w:t>Communicated directly with faculty nominees to confirm willingness to serve before ballot finalization.</w:t>
      </w:r>
    </w:p>
    <w:p w14:paraId="7183D2D6" w14:textId="77777777" w:rsidR="00EB661B" w:rsidRPr="00387368" w:rsidRDefault="00EB661B" w:rsidP="00387368">
      <w:pPr>
        <w:pStyle w:val="ListParagraph"/>
        <w:numPr>
          <w:ilvl w:val="0"/>
          <w:numId w:val="10"/>
        </w:numPr>
      </w:pPr>
      <w:r w:rsidRPr="00387368">
        <w:t>Worked collaboratively with the Secretary of the Faculty and Staff (SOFAS) office to finalize and distribute ballots.</w:t>
      </w:r>
    </w:p>
    <w:p w14:paraId="693C5A85" w14:textId="77777777" w:rsidR="00EB661B" w:rsidRPr="00387368" w:rsidRDefault="00EB661B" w:rsidP="00387368">
      <w:pPr>
        <w:pStyle w:val="ListParagraph"/>
        <w:numPr>
          <w:ilvl w:val="0"/>
          <w:numId w:val="10"/>
        </w:numPr>
      </w:pPr>
      <w:r w:rsidRPr="00387368">
        <w:t>Developed nomination pools for appointed committees, including committees appointed by:</w:t>
      </w:r>
    </w:p>
    <w:p w14:paraId="4B69870B" w14:textId="77777777" w:rsidR="00EB661B" w:rsidRPr="00387368" w:rsidRDefault="00EB661B" w:rsidP="00387368">
      <w:pPr>
        <w:pStyle w:val="ListParagraph"/>
        <w:numPr>
          <w:ilvl w:val="1"/>
          <w:numId w:val="10"/>
        </w:numPr>
      </w:pPr>
      <w:r w:rsidRPr="00387368">
        <w:t>Provost</w:t>
      </w:r>
    </w:p>
    <w:p w14:paraId="2A6E8BF6" w14:textId="77777777" w:rsidR="00EB661B" w:rsidRPr="00387368" w:rsidRDefault="00EB661B" w:rsidP="00387368">
      <w:pPr>
        <w:pStyle w:val="ListParagraph"/>
        <w:numPr>
          <w:ilvl w:val="1"/>
          <w:numId w:val="10"/>
        </w:numPr>
      </w:pPr>
      <w:r w:rsidRPr="00387368">
        <w:t>Chancellor</w:t>
      </w:r>
    </w:p>
    <w:p w14:paraId="6DFC2379" w14:textId="77777777" w:rsidR="00EB661B" w:rsidRPr="00387368" w:rsidRDefault="00EB661B" w:rsidP="00387368">
      <w:pPr>
        <w:pStyle w:val="ListParagraph"/>
        <w:numPr>
          <w:ilvl w:val="1"/>
          <w:numId w:val="10"/>
        </w:numPr>
      </w:pPr>
      <w:r w:rsidRPr="00387368">
        <w:t>Dean of Students</w:t>
      </w:r>
    </w:p>
    <w:p w14:paraId="7CE9C141" w14:textId="77777777" w:rsidR="00EB661B" w:rsidRPr="00387368" w:rsidRDefault="00EB661B" w:rsidP="00387368">
      <w:pPr>
        <w:pStyle w:val="ListParagraph"/>
        <w:numPr>
          <w:ilvl w:val="1"/>
          <w:numId w:val="10"/>
        </w:numPr>
      </w:pPr>
      <w:r w:rsidRPr="00387368">
        <w:t>Wellness Committee</w:t>
      </w:r>
    </w:p>
    <w:p w14:paraId="2EA7D4D3" w14:textId="77777777" w:rsidR="00EB661B" w:rsidRPr="00387368" w:rsidRDefault="00EB661B" w:rsidP="00387368">
      <w:pPr>
        <w:pStyle w:val="ListParagraph"/>
        <w:numPr>
          <w:ilvl w:val="1"/>
          <w:numId w:val="10"/>
        </w:numPr>
      </w:pPr>
      <w:r w:rsidRPr="00387368">
        <w:t>Christopher Paquet</w:t>
      </w:r>
    </w:p>
    <w:p w14:paraId="779C6004" w14:textId="77777777" w:rsidR="00EB661B" w:rsidRPr="00387368" w:rsidRDefault="00EB661B" w:rsidP="00387368">
      <w:pPr>
        <w:pStyle w:val="ListParagraph"/>
        <w:numPr>
          <w:ilvl w:val="1"/>
          <w:numId w:val="10"/>
        </w:numPr>
      </w:pPr>
      <w:r w:rsidRPr="00387368">
        <w:t>CCN itself</w:t>
      </w:r>
    </w:p>
    <w:p w14:paraId="451C7097" w14:textId="77777777" w:rsidR="00EB661B" w:rsidRPr="00387368" w:rsidRDefault="00EB661B" w:rsidP="00387368">
      <w:pPr>
        <w:pStyle w:val="ListParagraph"/>
        <w:numPr>
          <w:ilvl w:val="0"/>
          <w:numId w:val="10"/>
        </w:numPr>
      </w:pPr>
      <w:r w:rsidRPr="00387368">
        <w:t>Created structured nomination documents organizing:</w:t>
      </w:r>
    </w:p>
    <w:p w14:paraId="6F182380" w14:textId="77777777" w:rsidR="00EB661B" w:rsidRPr="00387368" w:rsidRDefault="00EB661B" w:rsidP="00387368">
      <w:pPr>
        <w:pStyle w:val="ListParagraph"/>
        <w:numPr>
          <w:ilvl w:val="1"/>
          <w:numId w:val="10"/>
        </w:numPr>
      </w:pPr>
      <w:r w:rsidRPr="00387368">
        <w:t>committee restrictions</w:t>
      </w:r>
    </w:p>
    <w:p w14:paraId="0C16CCC1" w14:textId="77777777" w:rsidR="00EB661B" w:rsidRPr="00387368" w:rsidRDefault="00EB661B" w:rsidP="00387368">
      <w:pPr>
        <w:pStyle w:val="ListParagraph"/>
        <w:numPr>
          <w:ilvl w:val="1"/>
          <w:numId w:val="10"/>
        </w:numPr>
      </w:pPr>
      <w:r w:rsidRPr="00387368">
        <w:t>domain requirements</w:t>
      </w:r>
    </w:p>
    <w:p w14:paraId="61B9C747" w14:textId="77777777" w:rsidR="00EB661B" w:rsidRPr="00387368" w:rsidRDefault="00EB661B" w:rsidP="00387368">
      <w:pPr>
        <w:pStyle w:val="ListParagraph"/>
        <w:numPr>
          <w:ilvl w:val="1"/>
          <w:numId w:val="10"/>
        </w:numPr>
      </w:pPr>
      <w:r w:rsidRPr="00387368">
        <w:t>appointment authorities</w:t>
      </w:r>
    </w:p>
    <w:p w14:paraId="2F1ECD5B" w14:textId="77777777" w:rsidR="00EB661B" w:rsidRPr="00387368" w:rsidRDefault="00EB661B" w:rsidP="00387368">
      <w:pPr>
        <w:pStyle w:val="ListParagraph"/>
        <w:numPr>
          <w:ilvl w:val="1"/>
          <w:numId w:val="10"/>
        </w:numPr>
      </w:pPr>
      <w:r w:rsidRPr="00387368">
        <w:t>eligible faculty pools</w:t>
      </w:r>
    </w:p>
    <w:p w14:paraId="4BB8D860" w14:textId="77777777" w:rsidR="00EB661B" w:rsidRPr="00387368" w:rsidRDefault="00EB661B" w:rsidP="00387368">
      <w:pPr>
        <w:pStyle w:val="ListParagraph"/>
        <w:numPr>
          <w:ilvl w:val="1"/>
          <w:numId w:val="10"/>
        </w:numPr>
      </w:pPr>
      <w:r w:rsidRPr="00387368">
        <w:t>overlap tracking</w:t>
      </w:r>
    </w:p>
    <w:p w14:paraId="0D51BD2F" w14:textId="77777777" w:rsidR="00EB661B" w:rsidRPr="00387368" w:rsidRDefault="00EB661B" w:rsidP="00387368">
      <w:pPr>
        <w:pStyle w:val="ListParagraph"/>
        <w:numPr>
          <w:ilvl w:val="0"/>
          <w:numId w:val="10"/>
        </w:numPr>
      </w:pPr>
      <w:r w:rsidRPr="00387368">
        <w:t>Attempted to balance committee representation across:</w:t>
      </w:r>
    </w:p>
    <w:p w14:paraId="13D3738B" w14:textId="77777777" w:rsidR="00EB661B" w:rsidRPr="00387368" w:rsidRDefault="00EB661B" w:rsidP="00387368">
      <w:pPr>
        <w:pStyle w:val="ListParagraph"/>
        <w:numPr>
          <w:ilvl w:val="1"/>
          <w:numId w:val="10"/>
        </w:numPr>
      </w:pPr>
      <w:r w:rsidRPr="00387368">
        <w:t>Arts &amp; Humanities (AH)</w:t>
      </w:r>
    </w:p>
    <w:p w14:paraId="32044934" w14:textId="77777777" w:rsidR="00EB661B" w:rsidRPr="00387368" w:rsidRDefault="00EB661B" w:rsidP="00387368">
      <w:pPr>
        <w:pStyle w:val="ListParagraph"/>
        <w:numPr>
          <w:ilvl w:val="1"/>
          <w:numId w:val="10"/>
        </w:numPr>
      </w:pPr>
      <w:r w:rsidRPr="00387368">
        <w:t>Social Sciences (SS)</w:t>
      </w:r>
    </w:p>
    <w:p w14:paraId="69792216" w14:textId="77777777" w:rsidR="00EB661B" w:rsidRPr="00387368" w:rsidRDefault="00EB661B" w:rsidP="00387368">
      <w:pPr>
        <w:pStyle w:val="ListParagraph"/>
        <w:numPr>
          <w:ilvl w:val="1"/>
          <w:numId w:val="10"/>
        </w:numPr>
      </w:pPr>
      <w:r w:rsidRPr="00387368">
        <w:t>Natural Sciences (NS)</w:t>
      </w:r>
    </w:p>
    <w:p w14:paraId="671D89CB" w14:textId="77777777" w:rsidR="00EB661B" w:rsidRPr="00387368" w:rsidRDefault="00EB661B" w:rsidP="00387368">
      <w:pPr>
        <w:pStyle w:val="ListParagraph"/>
        <w:numPr>
          <w:ilvl w:val="1"/>
          <w:numId w:val="10"/>
        </w:numPr>
      </w:pPr>
      <w:r w:rsidRPr="00387368">
        <w:lastRenderedPageBreak/>
        <w:t>Professional Studies (PS)</w:t>
      </w:r>
    </w:p>
    <w:p w14:paraId="733C2ED9" w14:textId="77777777" w:rsidR="00EB661B" w:rsidRPr="00387368" w:rsidRDefault="00EB661B" w:rsidP="00387368">
      <w:pPr>
        <w:pStyle w:val="ListParagraph"/>
        <w:numPr>
          <w:ilvl w:val="0"/>
          <w:numId w:val="10"/>
        </w:numPr>
      </w:pPr>
      <w:r w:rsidRPr="00387368">
        <w:t>Worked to distribute service opportunities equitably while accounting for:</w:t>
      </w:r>
    </w:p>
    <w:p w14:paraId="66DE2F91" w14:textId="77777777" w:rsidR="00EB661B" w:rsidRPr="00387368" w:rsidRDefault="00EB661B" w:rsidP="00387368">
      <w:pPr>
        <w:pStyle w:val="ListParagraph"/>
        <w:numPr>
          <w:ilvl w:val="1"/>
          <w:numId w:val="10"/>
        </w:numPr>
      </w:pPr>
      <w:r w:rsidRPr="00387368">
        <w:t>faculty willingness to serve</w:t>
      </w:r>
    </w:p>
    <w:p w14:paraId="74D3CDE0" w14:textId="77777777" w:rsidR="00EB661B" w:rsidRPr="00387368" w:rsidRDefault="00EB661B" w:rsidP="00387368">
      <w:pPr>
        <w:pStyle w:val="ListParagraph"/>
        <w:numPr>
          <w:ilvl w:val="1"/>
          <w:numId w:val="10"/>
        </w:numPr>
      </w:pPr>
      <w:r w:rsidRPr="00387368">
        <w:t>existing service obligations</w:t>
      </w:r>
    </w:p>
    <w:p w14:paraId="7C8E0268" w14:textId="77777777" w:rsidR="00EB661B" w:rsidRPr="00387368" w:rsidRDefault="00EB661B" w:rsidP="00387368">
      <w:pPr>
        <w:pStyle w:val="ListParagraph"/>
        <w:numPr>
          <w:ilvl w:val="1"/>
          <w:numId w:val="10"/>
        </w:numPr>
      </w:pPr>
      <w:r w:rsidRPr="00387368">
        <w:t>tenure/rank restrictions</w:t>
      </w:r>
    </w:p>
    <w:p w14:paraId="6EFF4FAE" w14:textId="77777777" w:rsidR="00EB661B" w:rsidRPr="00387368" w:rsidRDefault="00EB661B" w:rsidP="00387368">
      <w:pPr>
        <w:pStyle w:val="ListParagraph"/>
        <w:numPr>
          <w:ilvl w:val="1"/>
          <w:numId w:val="10"/>
        </w:numPr>
      </w:pPr>
      <w:r w:rsidRPr="00387368">
        <w:t>institutional continuity needs</w:t>
      </w:r>
    </w:p>
    <w:p w14:paraId="53A0C8CF" w14:textId="77777777" w:rsidR="00EB661B" w:rsidRPr="00387368" w:rsidRDefault="00EB661B" w:rsidP="00387368">
      <w:pPr>
        <w:pStyle w:val="ListParagraph"/>
        <w:numPr>
          <w:ilvl w:val="0"/>
          <w:numId w:val="10"/>
        </w:numPr>
      </w:pPr>
      <w:r w:rsidRPr="00387368">
        <w:t>Reduced overlap in appointed committee nominee pools after committee review and feedback.</w:t>
      </w:r>
    </w:p>
    <w:p w14:paraId="5A449E1D" w14:textId="77777777" w:rsidR="00EB661B" w:rsidRPr="00D61DDF" w:rsidRDefault="00EB661B" w:rsidP="00387368">
      <w:pPr>
        <w:pStyle w:val="ListParagraph"/>
        <w:numPr>
          <w:ilvl w:val="0"/>
          <w:numId w:val="10"/>
        </w:numPr>
      </w:pPr>
      <w:r w:rsidRPr="00387368">
        <w:t>Organized and maintained committee tracking spreadsheets and nomination documents to improve transparency and continuity for future CCN leadership.</w:t>
      </w:r>
    </w:p>
    <w:p w14:paraId="59E74754" w14:textId="77777777" w:rsidR="005B08BC" w:rsidRDefault="005B08BC" w:rsidP="004743E5">
      <w:pPr>
        <w:pStyle w:val="Heading2"/>
        <w:rPr>
          <w:color w:val="auto"/>
        </w:rPr>
      </w:pPr>
    </w:p>
    <w:p w14:paraId="1572B47A" w14:textId="17E22662" w:rsidR="00EB661B" w:rsidRDefault="00EB661B" w:rsidP="004743E5">
      <w:pPr>
        <w:pStyle w:val="Heading2"/>
        <w:rPr>
          <w:color w:val="auto"/>
        </w:rPr>
      </w:pPr>
      <w:r w:rsidRPr="004743E5">
        <w:rPr>
          <w:color w:val="auto"/>
        </w:rPr>
        <w:t>Overview</w:t>
      </w:r>
    </w:p>
    <w:p w14:paraId="60122D3F" w14:textId="77777777" w:rsidR="00EB661B" w:rsidRPr="00387368" w:rsidRDefault="00EB661B" w:rsidP="00387368">
      <w:r w:rsidRPr="00387368">
        <w:t>The Committee on Committees and Nominations (CCN) oversaw the coordination of faculty governance nominations and elections for the 2025-26 academic year. The committee worked extensively to verify eligibility requirements, recruit willing nominees, finalize faculty election ballots, and prepare appointment slates for a wide range of university committees.</w:t>
      </w:r>
    </w:p>
    <w:p w14:paraId="345EB183" w14:textId="77777777" w:rsidR="00EB661B" w:rsidRPr="00387368" w:rsidRDefault="00EB661B" w:rsidP="00387368">
      <w:r w:rsidRPr="00387368">
        <w:t>A significant portion of the committee’s work involved navigating complex eligibility requirements tied to voting districts, tenure status, rank, current committee service, and incompatibility rules between governance bodies. The committee also worked to broaden participation in university governance by identifying faculty who expressed willingness to serve while attempting to distribute service obligations equitably across domains.</w:t>
      </w:r>
    </w:p>
    <w:p w14:paraId="2FCCD073" w14:textId="77777777" w:rsidR="00EB661B" w:rsidRPr="00387368" w:rsidRDefault="00EB661B" w:rsidP="00387368">
      <w:r w:rsidRPr="00387368">
        <w:t>In addition to elected committee work, CCN prepared nomination pools for numerous appointed committees. These appointment lists required careful balancing of committee restrictions and available faculty volunteers. The committee revised several nomination pools to reduce overlap and broaden participation after internal review and discussion.</w:t>
      </w:r>
    </w:p>
    <w:p w14:paraId="5F6587CB" w14:textId="77777777" w:rsidR="00EB661B" w:rsidRPr="00387368" w:rsidRDefault="00EB661B" w:rsidP="00387368">
      <w:r w:rsidRPr="00387368">
        <w:t>Throughout the year, CCN collaborated closely with the Secretary of the Faculty and Staff office to ensure that ballots, nominations, and appointment materials were completed accurately and on schedule. The committee also developed clearer organizational documents and tracking systems intended to improve continuity and efficiency for future CCN committees.</w:t>
      </w:r>
    </w:p>
    <w:p w14:paraId="5517638A" w14:textId="77777777" w:rsidR="00EB661B" w:rsidRPr="00387368" w:rsidRDefault="00EB661B" w:rsidP="00387368"/>
    <w:p w14:paraId="7D529B71" w14:textId="77777777" w:rsidR="00EB661B" w:rsidRPr="00D03F39" w:rsidRDefault="00EB661B" w:rsidP="00D03F39"/>
    <w:p w14:paraId="5B1B49AF" w14:textId="77777777" w:rsidR="002958B9" w:rsidRDefault="002958B9">
      <w:pPr>
        <w:rPr>
          <w:rFonts w:asciiTheme="majorHAnsi" w:eastAsiaTheme="majorEastAsia" w:hAnsiTheme="majorHAnsi" w:cstheme="majorBidi"/>
          <w:b/>
          <w:bCs/>
          <w:sz w:val="28"/>
          <w:szCs w:val="28"/>
        </w:rPr>
      </w:pPr>
      <w:r>
        <w:br w:type="page"/>
      </w:r>
    </w:p>
    <w:p w14:paraId="1497BCE7" w14:textId="230663F7" w:rsidR="00EB661B" w:rsidRPr="002958B9" w:rsidRDefault="002958B9" w:rsidP="002958B9">
      <w:pPr>
        <w:pStyle w:val="Heading1"/>
        <w:rPr>
          <w:color w:val="auto"/>
        </w:rPr>
      </w:pPr>
      <w:r w:rsidRPr="002958B9">
        <w:rPr>
          <w:color w:val="auto"/>
        </w:rPr>
        <w:lastRenderedPageBreak/>
        <w:t>Committee Name: Committee on Rights &amp; Responsibilities</w:t>
      </w:r>
    </w:p>
    <w:p w14:paraId="4B4B5B9E" w14:textId="77777777" w:rsidR="00751159" w:rsidRDefault="00EB661B" w:rsidP="002958B9">
      <w:pPr>
        <w:rPr>
          <w:rStyle w:val="Heading2Char"/>
          <w:color w:val="auto"/>
        </w:rPr>
      </w:pPr>
      <w:r>
        <w:t>Submitted by: Bill Sallak, chair</w:t>
      </w:r>
      <w:r>
        <w:br/>
      </w:r>
    </w:p>
    <w:p w14:paraId="79A5164E" w14:textId="250686A8" w:rsidR="00EB661B" w:rsidRDefault="00EB661B" w:rsidP="002958B9">
      <w:r w:rsidRPr="002958B9">
        <w:rPr>
          <w:rStyle w:val="Heading2Char"/>
          <w:color w:val="auto"/>
        </w:rPr>
        <w:t>Major Activities</w:t>
      </w:r>
    </w:p>
    <w:p w14:paraId="4D559D28" w14:textId="77777777" w:rsidR="00EB661B" w:rsidRDefault="00EB661B" w:rsidP="00D61DDF">
      <w:pPr>
        <w:pStyle w:val="ListParagraph"/>
        <w:numPr>
          <w:ilvl w:val="0"/>
          <w:numId w:val="10"/>
        </w:numPr>
      </w:pPr>
      <w:r>
        <w:t>We met at the beginning of the year to elect a chair (myself), after which I followed up with a basic orientation/operations email regarding the structure and workflow of committee business.</w:t>
      </w:r>
    </w:p>
    <w:p w14:paraId="687AD3E2" w14:textId="77777777" w:rsidR="00EB661B" w:rsidRDefault="00EB661B" w:rsidP="00D61DDF">
      <w:pPr>
        <w:pStyle w:val="ListParagraph"/>
        <w:numPr>
          <w:ilvl w:val="0"/>
          <w:numId w:val="10"/>
        </w:numPr>
      </w:pPr>
      <w:r>
        <w:t>As this committee only has business when it receives a complaint, grievance, or other application for redress from a member of the faculty, and as we received none this year, we had no other business.</w:t>
      </w:r>
    </w:p>
    <w:p w14:paraId="4B1F6276" w14:textId="77777777" w:rsidR="00EB661B" w:rsidRPr="00D61DDF" w:rsidRDefault="00EB661B" w:rsidP="00D61DDF">
      <w:pPr>
        <w:pStyle w:val="ListParagraph"/>
        <w:numPr>
          <w:ilvl w:val="0"/>
          <w:numId w:val="10"/>
        </w:numPr>
      </w:pPr>
      <w:r>
        <w:t>I volunteer to serve as convener for next fall’s first meeting, barring objection from SOFAS or a CR&amp;R committee member.</w:t>
      </w:r>
    </w:p>
    <w:p w14:paraId="64C79300" w14:textId="77777777" w:rsidR="00EB661B" w:rsidRDefault="00EB661B">
      <w:pPr>
        <w:rPr>
          <w:rFonts w:asciiTheme="majorHAnsi" w:eastAsiaTheme="majorEastAsia" w:hAnsiTheme="majorHAnsi" w:cstheme="majorBidi"/>
          <w:b/>
          <w:bCs/>
          <w:sz w:val="28"/>
          <w:szCs w:val="28"/>
        </w:rPr>
      </w:pPr>
      <w:r>
        <w:br w:type="page"/>
      </w:r>
    </w:p>
    <w:p w14:paraId="62A54692" w14:textId="207E9105" w:rsidR="00EB661B" w:rsidRPr="002958B9" w:rsidRDefault="002958B9" w:rsidP="002958B9">
      <w:pPr>
        <w:pStyle w:val="Heading1"/>
        <w:rPr>
          <w:color w:val="auto"/>
        </w:rPr>
      </w:pPr>
      <w:r w:rsidRPr="002958B9">
        <w:rPr>
          <w:color w:val="auto"/>
        </w:rPr>
        <w:lastRenderedPageBreak/>
        <w:t>Committee Name: Committee on Student Misconduct</w:t>
      </w:r>
      <w:r w:rsidR="00EB661B" w:rsidRPr="002958B9">
        <w:rPr>
          <w:color w:val="auto"/>
        </w:rPr>
        <w:t xml:space="preserve"> </w:t>
      </w:r>
    </w:p>
    <w:p w14:paraId="5D37F303" w14:textId="77777777" w:rsidR="002958B9" w:rsidRDefault="002958B9" w:rsidP="002958B9"/>
    <w:p w14:paraId="51DFA5A4" w14:textId="6185987E" w:rsidR="00EB661B" w:rsidRDefault="00EB661B" w:rsidP="002958B9">
      <w:r>
        <w:t>No report received</w:t>
      </w:r>
    </w:p>
    <w:p w14:paraId="0024344C" w14:textId="77777777" w:rsidR="00EB661B" w:rsidRDefault="00EB661B">
      <w:pPr>
        <w:rPr>
          <w:rFonts w:asciiTheme="majorHAnsi" w:eastAsiaTheme="majorEastAsia" w:hAnsiTheme="majorHAnsi" w:cstheme="majorBidi"/>
          <w:b/>
          <w:bCs/>
          <w:sz w:val="28"/>
          <w:szCs w:val="28"/>
        </w:rPr>
      </w:pPr>
      <w:r>
        <w:br w:type="page"/>
      </w:r>
    </w:p>
    <w:p w14:paraId="2FC83B3D" w14:textId="031FA1ED" w:rsidR="00EB661B" w:rsidRPr="002958B9" w:rsidRDefault="002958B9" w:rsidP="002958B9">
      <w:pPr>
        <w:pStyle w:val="Heading1"/>
        <w:rPr>
          <w:color w:val="auto"/>
        </w:rPr>
      </w:pPr>
      <w:r w:rsidRPr="002958B9">
        <w:rPr>
          <w:color w:val="auto"/>
        </w:rPr>
        <w:lastRenderedPageBreak/>
        <w:t>Committee Name: Committee on Workload and Compensation</w:t>
      </w:r>
    </w:p>
    <w:p w14:paraId="05BE0114" w14:textId="77777777" w:rsidR="005B08BC" w:rsidRDefault="00EB661B" w:rsidP="002958B9">
      <w:r>
        <w:t>Submitted by: Mark Karau</w:t>
      </w:r>
      <w:r>
        <w:br/>
      </w:r>
    </w:p>
    <w:p w14:paraId="134F8CFF" w14:textId="36F3A89E" w:rsidR="00EB661B" w:rsidRDefault="00EB661B" w:rsidP="002958B9">
      <w:r w:rsidRPr="002958B9">
        <w:rPr>
          <w:rStyle w:val="Heading2Char"/>
          <w:color w:val="auto"/>
        </w:rPr>
        <w:t>Major Activities</w:t>
      </w:r>
    </w:p>
    <w:p w14:paraId="6DE0BC42" w14:textId="00112AD5" w:rsidR="00EB661B" w:rsidRPr="00D61DDF" w:rsidRDefault="00EB661B" w:rsidP="00D61DDF">
      <w:pPr>
        <w:pStyle w:val="ListParagraph"/>
        <w:numPr>
          <w:ilvl w:val="0"/>
          <w:numId w:val="10"/>
        </w:numPr>
      </w:pPr>
      <w:r>
        <w:t>The Committee met twice with the Chancellor and HR, once in fall and once in spring</w:t>
      </w:r>
      <w:r w:rsidR="00C641A5">
        <w:t xml:space="preserve">. </w:t>
      </w:r>
      <w:r>
        <w:t>The administration each time provided detailed information on the planned pay increases to get everyone up to 90% of their CUPA averages</w:t>
      </w:r>
      <w:r w:rsidR="00C641A5">
        <w:t xml:space="preserve">. </w:t>
      </w:r>
      <w:r>
        <w:t>They also provided details on the pay increases provided for high demand fields</w:t>
      </w:r>
      <w:r w:rsidR="00C641A5">
        <w:t xml:space="preserve">. </w:t>
      </w:r>
      <w:r>
        <w:t xml:space="preserve">In both meetings they fielded numerous questions from committee members. </w:t>
      </w:r>
    </w:p>
    <w:p w14:paraId="7C9D5F5D" w14:textId="77777777" w:rsidR="00EB661B" w:rsidRPr="007072F9" w:rsidRDefault="00EB661B">
      <w:pPr>
        <w:rPr>
          <w:rFonts w:ascii="Times New Roman" w:hAnsi="Times New Roman" w:cs="Times New Roman"/>
          <w:sz w:val="24"/>
          <w:szCs w:val="24"/>
        </w:rPr>
      </w:pPr>
    </w:p>
    <w:p w14:paraId="533462C9" w14:textId="77777777" w:rsidR="00EB661B" w:rsidRDefault="00EB661B">
      <w:pPr>
        <w:rPr>
          <w:rFonts w:asciiTheme="majorHAnsi" w:eastAsiaTheme="majorEastAsia" w:hAnsiTheme="majorHAnsi" w:cstheme="majorBidi"/>
          <w:b/>
          <w:bCs/>
          <w:sz w:val="28"/>
          <w:szCs w:val="28"/>
        </w:rPr>
      </w:pPr>
      <w:r>
        <w:br w:type="page"/>
      </w:r>
    </w:p>
    <w:p w14:paraId="6FC99FED" w14:textId="199764A2" w:rsidR="00EB661B" w:rsidRPr="005B08BC" w:rsidRDefault="005B08BC" w:rsidP="005B08BC">
      <w:pPr>
        <w:pStyle w:val="Heading1"/>
        <w:rPr>
          <w:color w:val="auto"/>
        </w:rPr>
      </w:pPr>
      <w:r w:rsidRPr="005B08BC">
        <w:rPr>
          <w:color w:val="auto"/>
        </w:rPr>
        <w:lastRenderedPageBreak/>
        <w:t>Committee Name: General Education Council</w:t>
      </w:r>
    </w:p>
    <w:p w14:paraId="47EC489E" w14:textId="77777777" w:rsidR="005B08BC" w:rsidRDefault="00EB661B" w:rsidP="005B08BC">
      <w:r>
        <w:t>Submitted by: Mary Gichobi</w:t>
      </w:r>
      <w:r>
        <w:br/>
      </w:r>
    </w:p>
    <w:p w14:paraId="6C387260" w14:textId="4C5E2413" w:rsidR="00EB661B" w:rsidRDefault="00EB661B" w:rsidP="005B08BC">
      <w:r w:rsidRPr="005B08BC">
        <w:rPr>
          <w:rStyle w:val="Heading2Char"/>
          <w:color w:val="auto"/>
        </w:rPr>
        <w:t>Major Activities</w:t>
      </w:r>
    </w:p>
    <w:p w14:paraId="4C88BBEB" w14:textId="77777777" w:rsidR="00EB661B" w:rsidRPr="007C0EA8" w:rsidRDefault="00EB661B" w:rsidP="004C0524">
      <w:pPr>
        <w:pStyle w:val="ListParagraph"/>
        <w:numPr>
          <w:ilvl w:val="0"/>
          <w:numId w:val="12"/>
        </w:numPr>
        <w:spacing w:after="160" w:line="278" w:lineRule="auto"/>
        <w:rPr>
          <w:rFonts w:cs="Times New Roman"/>
          <w:b/>
          <w:bCs/>
        </w:rPr>
      </w:pPr>
      <w:r w:rsidRPr="007C0EA8">
        <w:rPr>
          <w:rFonts w:cs="Times New Roman"/>
          <w:b/>
          <w:bCs/>
        </w:rPr>
        <w:t>Revised Criteria for Course Inclusion in the Core Curriculum   </w:t>
      </w:r>
    </w:p>
    <w:p w14:paraId="349E07B4" w14:textId="26E33F4C" w:rsidR="00EB661B" w:rsidRPr="007C0EA8" w:rsidRDefault="00EB661B" w:rsidP="004C0524">
      <w:pPr>
        <w:rPr>
          <w:rFonts w:cs="Times New Roman"/>
        </w:rPr>
      </w:pPr>
      <w:r w:rsidRPr="007C0EA8">
        <w:rPr>
          <w:rFonts w:cs="Times New Roman"/>
        </w:rPr>
        <w:t xml:space="preserve">Provost provided a draft for </w:t>
      </w:r>
      <w:r w:rsidRPr="007C0EA8">
        <w:rPr>
          <w:rFonts w:eastAsia="Times New Roman" w:cs="Times New Roman"/>
        </w:rPr>
        <w:t xml:space="preserve">standard GEC operational practices </w:t>
      </w:r>
      <w:r w:rsidRPr="007C0EA8">
        <w:rPr>
          <w:rFonts w:cs="Times New Roman"/>
        </w:rPr>
        <w:t>and the guiding principles on how GEC committee should work</w:t>
      </w:r>
      <w:r w:rsidR="00C641A5" w:rsidRPr="007C0EA8">
        <w:rPr>
          <w:rFonts w:cs="Times New Roman"/>
        </w:rPr>
        <w:t xml:space="preserve">. </w:t>
      </w:r>
      <w:r w:rsidRPr="007C0EA8">
        <w:rPr>
          <w:rFonts w:cs="Times New Roman"/>
        </w:rPr>
        <w:t>The GEC revised the guiding principles and the document was approved.</w:t>
      </w:r>
    </w:p>
    <w:p w14:paraId="2D9A5C5C" w14:textId="77777777" w:rsidR="00EB661B" w:rsidRPr="007C0EA8" w:rsidRDefault="00EB661B" w:rsidP="004C0524">
      <w:pPr>
        <w:pStyle w:val="ListParagraph"/>
        <w:numPr>
          <w:ilvl w:val="0"/>
          <w:numId w:val="12"/>
        </w:numPr>
        <w:spacing w:after="160" w:line="240" w:lineRule="auto"/>
        <w:rPr>
          <w:rFonts w:cs="Times New Roman"/>
          <w:b/>
          <w:bCs/>
        </w:rPr>
      </w:pPr>
      <w:r w:rsidRPr="007C0EA8">
        <w:rPr>
          <w:rFonts w:cs="Times New Roman"/>
          <w:b/>
          <w:bCs/>
        </w:rPr>
        <w:t>Mapping UWGB general education categories with buckets suggested in ACT 15</w:t>
      </w:r>
    </w:p>
    <w:p w14:paraId="15D5F257" w14:textId="77777777" w:rsidR="00EB661B" w:rsidRPr="007C0EA8" w:rsidRDefault="00EB661B" w:rsidP="004C0524">
      <w:pPr>
        <w:rPr>
          <w:rFonts w:cs="Times New Roman"/>
        </w:rPr>
      </w:pPr>
      <w:r w:rsidRPr="007C0EA8">
        <w:rPr>
          <w:rFonts w:cs="Times New Roman"/>
        </w:rPr>
        <w:t>The GEC discussed ACT 15 requirements -A registration that requires UW- Campuses to align General Education courses with the stipulation of the registration. Items discussed included:</w:t>
      </w:r>
    </w:p>
    <w:p w14:paraId="4BBEC0EE" w14:textId="77777777" w:rsidR="00EB661B" w:rsidRPr="007C0EA8" w:rsidRDefault="00EB661B" w:rsidP="004C0524">
      <w:pPr>
        <w:pStyle w:val="ListParagraph"/>
        <w:numPr>
          <w:ilvl w:val="0"/>
          <w:numId w:val="11"/>
        </w:numPr>
        <w:spacing w:after="0" w:line="240" w:lineRule="auto"/>
        <w:rPr>
          <w:rFonts w:cs="Times New Roman"/>
        </w:rPr>
      </w:pPr>
      <w:r w:rsidRPr="007C0EA8">
        <w:rPr>
          <w:rFonts w:cs="Times New Roman"/>
        </w:rPr>
        <w:t xml:space="preserve">University needed to </w:t>
      </w:r>
      <w:r w:rsidRPr="007C0EA8">
        <w:rPr>
          <w:rFonts w:cs="Times New Roman"/>
          <w:color w:val="000000"/>
          <w:bdr w:val="none" w:sz="0" w:space="0" w:color="auto" w:frame="1"/>
        </w:rPr>
        <w:t>combine core curriculum courses with graduation requirements due to ACT 15 requirements</w:t>
      </w:r>
    </w:p>
    <w:p w14:paraId="6FFC55AE" w14:textId="77777777" w:rsidR="00EB661B" w:rsidRPr="007C0EA8" w:rsidRDefault="00EB661B" w:rsidP="004C0524">
      <w:pPr>
        <w:pStyle w:val="ListParagraph"/>
        <w:numPr>
          <w:ilvl w:val="0"/>
          <w:numId w:val="11"/>
        </w:numPr>
        <w:spacing w:after="0" w:line="240" w:lineRule="auto"/>
        <w:rPr>
          <w:rFonts w:cs="Times New Roman"/>
        </w:rPr>
      </w:pPr>
      <w:r w:rsidRPr="007C0EA8">
        <w:rPr>
          <w:rFonts w:cs="Times New Roman"/>
          <w:color w:val="000000"/>
          <w:bdr w:val="none" w:sz="0" w:space="0" w:color="auto" w:frame="1"/>
        </w:rPr>
        <w:t>English competency courses need to be added into the general education mapping (WF 100 and WF 105) which brought the total of credits for general education to 36, the maximum number of credits allowed. </w:t>
      </w:r>
    </w:p>
    <w:p w14:paraId="3E6FF1A4" w14:textId="77777777" w:rsidR="00EB661B" w:rsidRPr="007C0EA8" w:rsidRDefault="00EB661B" w:rsidP="004C0524">
      <w:pPr>
        <w:pStyle w:val="ListParagraph"/>
        <w:numPr>
          <w:ilvl w:val="0"/>
          <w:numId w:val="11"/>
        </w:numPr>
        <w:spacing w:after="0" w:line="240" w:lineRule="auto"/>
        <w:rPr>
          <w:rFonts w:cs="Times New Roman"/>
        </w:rPr>
      </w:pPr>
      <w:r w:rsidRPr="007C0EA8">
        <w:rPr>
          <w:rFonts w:cs="Times New Roman"/>
          <w:color w:val="000000"/>
          <w:bdr w:val="none" w:sz="0" w:space="0" w:color="auto" w:frame="1"/>
        </w:rPr>
        <w:t>University needed to align math competency with quantitative reasoning category</w:t>
      </w:r>
    </w:p>
    <w:p w14:paraId="6795FD1D" w14:textId="77777777" w:rsidR="00EB661B" w:rsidRPr="007C0EA8" w:rsidRDefault="00EB661B" w:rsidP="004C0524">
      <w:pPr>
        <w:pStyle w:val="ListParagraph"/>
        <w:numPr>
          <w:ilvl w:val="0"/>
          <w:numId w:val="11"/>
        </w:numPr>
        <w:spacing w:after="0" w:line="240" w:lineRule="auto"/>
        <w:rPr>
          <w:rFonts w:cs="Times New Roman"/>
        </w:rPr>
      </w:pPr>
      <w:r w:rsidRPr="007C0EA8">
        <w:rPr>
          <w:rFonts w:cs="Times New Roman"/>
        </w:rPr>
        <w:t>The HIP requirement was removed as a graduation requirement, but programs could still require the HIP requirements at the program level.</w:t>
      </w:r>
    </w:p>
    <w:p w14:paraId="001C27E4" w14:textId="77777777" w:rsidR="00EB661B" w:rsidRPr="007C0EA8" w:rsidRDefault="00EB661B" w:rsidP="004C0524">
      <w:pPr>
        <w:pStyle w:val="ListParagraph"/>
        <w:numPr>
          <w:ilvl w:val="0"/>
          <w:numId w:val="11"/>
        </w:numPr>
        <w:spacing w:after="0" w:line="240" w:lineRule="auto"/>
        <w:rPr>
          <w:rFonts w:cs="Times New Roman"/>
        </w:rPr>
      </w:pPr>
      <w:r w:rsidRPr="007C0EA8">
        <w:rPr>
          <w:rFonts w:cs="Times New Roman"/>
        </w:rPr>
        <w:t>Global perspectives and Ethnic studies was changed to civics and perspectives</w:t>
      </w:r>
    </w:p>
    <w:p w14:paraId="53330DF3" w14:textId="77777777" w:rsidR="00EB661B" w:rsidRPr="007C0EA8" w:rsidRDefault="00EB661B" w:rsidP="004C0524">
      <w:pPr>
        <w:rPr>
          <w:rFonts w:cs="Times New Roman"/>
        </w:rPr>
      </w:pPr>
      <w:r w:rsidRPr="007C0EA8">
        <w:rPr>
          <w:rFonts w:cs="Times New Roman"/>
        </w:rPr>
        <w:t xml:space="preserve"> The GEC provided recommendations to the provost regarding realignment of the courses into the ACT 15 buckets. The new realignment was presented to the senate and approved on 12/10/25 </w:t>
      </w:r>
    </w:p>
    <w:p w14:paraId="68AAFEFD" w14:textId="77777777" w:rsidR="00EB661B" w:rsidRPr="007C0EA8" w:rsidRDefault="00EB661B" w:rsidP="004C0524">
      <w:pPr>
        <w:pStyle w:val="ListParagraph"/>
        <w:numPr>
          <w:ilvl w:val="0"/>
          <w:numId w:val="12"/>
        </w:numPr>
        <w:spacing w:after="160" w:line="278" w:lineRule="auto"/>
        <w:rPr>
          <w:rFonts w:cs="Times New Roman"/>
          <w:b/>
          <w:bCs/>
        </w:rPr>
      </w:pPr>
      <w:r w:rsidRPr="007C0EA8">
        <w:rPr>
          <w:rFonts w:cs="Times New Roman"/>
          <w:b/>
          <w:bCs/>
        </w:rPr>
        <w:t xml:space="preserve">Approving Submitted Courses </w:t>
      </w:r>
    </w:p>
    <w:p w14:paraId="030524BA" w14:textId="77777777" w:rsidR="00EB661B" w:rsidRPr="007C0EA8" w:rsidRDefault="00EB661B" w:rsidP="004C0524">
      <w:pPr>
        <w:rPr>
          <w:rFonts w:cs="Times New Roman"/>
        </w:rPr>
      </w:pPr>
      <w:r w:rsidRPr="007C0EA8">
        <w:rPr>
          <w:rFonts w:cs="Times New Roman"/>
        </w:rPr>
        <w:t>Due to ACT 15 requirements, GEC worked closely with Dr. Courtney Sherman to ensure that courses approved aligned with the new ACT requirements. The process went smoothly and majority of the courses submitted were approved. In situations where courses were not approved, the decisions were communicated to the submitter of the course and/or the Dean.</w:t>
      </w:r>
    </w:p>
    <w:p w14:paraId="775EADDD" w14:textId="77777777" w:rsidR="00EB661B" w:rsidRPr="007C0EA8" w:rsidRDefault="00EB661B" w:rsidP="004C0524">
      <w:pPr>
        <w:rPr>
          <w:rFonts w:cs="Times New Roman"/>
          <w:sz w:val="24"/>
          <w:szCs w:val="24"/>
        </w:rPr>
      </w:pPr>
    </w:p>
    <w:p w14:paraId="0640DD45" w14:textId="77777777" w:rsidR="00EB661B" w:rsidRDefault="00EB661B" w:rsidP="004743E5">
      <w:pPr>
        <w:pStyle w:val="Heading2"/>
        <w:rPr>
          <w:color w:val="auto"/>
        </w:rPr>
      </w:pPr>
      <w:r w:rsidRPr="004743E5">
        <w:rPr>
          <w:color w:val="auto"/>
        </w:rPr>
        <w:t>Overview</w:t>
      </w:r>
    </w:p>
    <w:p w14:paraId="01754C5A" w14:textId="77777777" w:rsidR="00EB661B" w:rsidRPr="007C0EA8" w:rsidRDefault="00EB661B" w:rsidP="004C0524">
      <w:pPr>
        <w:rPr>
          <w:rFonts w:cs="Times New Roman"/>
          <w:b/>
          <w:bCs/>
          <w:sz w:val="24"/>
          <w:szCs w:val="24"/>
        </w:rPr>
      </w:pPr>
      <w:r w:rsidRPr="007C0EA8">
        <w:rPr>
          <w:rFonts w:cs="Times New Roman"/>
          <w:b/>
          <w:bCs/>
          <w:sz w:val="24"/>
          <w:szCs w:val="24"/>
        </w:rPr>
        <w:t>Membership:</w:t>
      </w:r>
      <w:r w:rsidRPr="007C0EA8">
        <w:rPr>
          <w:rFonts w:cs="Times New Roman"/>
          <w:sz w:val="24"/>
          <w:szCs w:val="24"/>
        </w:rPr>
        <w:t xml:space="preserve"> Jared Dalberg, Mary Gichobi, Jagadeep Thota, Dana Atwood, Hyekyung Kim, Amy Kabrhel, Randy Meder (Acting Members); Valerie Murrenus Pilmaier, Courtney Sherman-Administrative Liaison ex-officio non-voting. Bill Dirienzo  </w:t>
      </w:r>
    </w:p>
    <w:p w14:paraId="0BFED996" w14:textId="58ECE457" w:rsidR="00EB661B" w:rsidRPr="007C0EA8" w:rsidRDefault="00EB661B" w:rsidP="004C0524">
      <w:pPr>
        <w:rPr>
          <w:rFonts w:cs="Times New Roman"/>
          <w:sz w:val="24"/>
          <w:szCs w:val="24"/>
        </w:rPr>
      </w:pPr>
      <w:r w:rsidRPr="007C0EA8">
        <w:rPr>
          <w:rFonts w:cs="Times New Roman"/>
          <w:sz w:val="24"/>
          <w:szCs w:val="24"/>
        </w:rPr>
        <w:lastRenderedPageBreak/>
        <w:t>The GEC met biweekly during 2025/2026 academic year to conduct the normal business of the council</w:t>
      </w:r>
      <w:r w:rsidR="00C641A5" w:rsidRPr="007C0EA8">
        <w:rPr>
          <w:rFonts w:cs="Times New Roman"/>
          <w:sz w:val="24"/>
          <w:szCs w:val="24"/>
        </w:rPr>
        <w:t xml:space="preserve">. </w:t>
      </w:r>
      <w:r w:rsidRPr="007C0EA8">
        <w:rPr>
          <w:rFonts w:cs="Times New Roman"/>
          <w:sz w:val="24"/>
          <w:szCs w:val="24"/>
        </w:rPr>
        <w:t>In this report, we highlight main issues worked on during the school year. This includes 1) Revising criteria for course inclusion in the core curriculum, 2) mapping UWGB core curriculum courses with the buckets identified in ACT 15 and 3) Approving courses submitted to be considered for inclusion as general education courses</w:t>
      </w:r>
    </w:p>
    <w:p w14:paraId="4AEE0E82" w14:textId="77777777" w:rsidR="00EB661B" w:rsidRPr="00D03F39" w:rsidRDefault="00EB661B" w:rsidP="00D03F39"/>
    <w:p w14:paraId="7A0D785E" w14:textId="77777777" w:rsidR="00EB661B" w:rsidRDefault="00EB661B">
      <w:pPr>
        <w:rPr>
          <w:rFonts w:asciiTheme="majorHAnsi" w:eastAsiaTheme="majorEastAsia" w:hAnsiTheme="majorHAnsi" w:cstheme="majorBidi"/>
          <w:b/>
          <w:bCs/>
          <w:sz w:val="28"/>
          <w:szCs w:val="28"/>
        </w:rPr>
      </w:pPr>
      <w:r>
        <w:br w:type="page"/>
      </w:r>
    </w:p>
    <w:p w14:paraId="500434CD" w14:textId="4EBBD570" w:rsidR="00EB661B" w:rsidRPr="005B08BC" w:rsidRDefault="005B08BC" w:rsidP="005B08BC">
      <w:pPr>
        <w:pStyle w:val="Heading1"/>
        <w:rPr>
          <w:color w:val="auto"/>
        </w:rPr>
      </w:pPr>
      <w:r w:rsidRPr="005B08BC">
        <w:rPr>
          <w:color w:val="auto"/>
        </w:rPr>
        <w:lastRenderedPageBreak/>
        <w:t>Committee Name: Graduate Academic Affairs Committee</w:t>
      </w:r>
    </w:p>
    <w:p w14:paraId="4052C593" w14:textId="77777777" w:rsidR="00751159" w:rsidRDefault="00EB661B" w:rsidP="005B08BC">
      <w:r>
        <w:t>Submitted by: William Gear</w:t>
      </w:r>
      <w:r>
        <w:br/>
      </w:r>
    </w:p>
    <w:p w14:paraId="2BF0653C" w14:textId="42727F94" w:rsidR="00EB661B" w:rsidRDefault="00EB661B" w:rsidP="005B08BC">
      <w:r w:rsidRPr="005B08BC">
        <w:rPr>
          <w:rStyle w:val="Heading2Char"/>
          <w:color w:val="auto"/>
        </w:rPr>
        <w:t>Major Activities</w:t>
      </w:r>
    </w:p>
    <w:p w14:paraId="40687F58" w14:textId="77777777" w:rsidR="00EB661B" w:rsidRDefault="00EB661B" w:rsidP="00D61DDF">
      <w:pPr>
        <w:pStyle w:val="ListParagraph"/>
        <w:numPr>
          <w:ilvl w:val="0"/>
          <w:numId w:val="10"/>
        </w:numPr>
      </w:pPr>
      <w:r>
        <w:t>Reviewed and approved all curriculum changes associated with graduate coursework.</w:t>
      </w:r>
    </w:p>
    <w:p w14:paraId="03EA36ED" w14:textId="77777777" w:rsidR="00EB661B" w:rsidRDefault="00EB661B" w:rsidP="00D61DDF">
      <w:pPr>
        <w:pStyle w:val="ListParagraph"/>
        <w:numPr>
          <w:ilvl w:val="0"/>
          <w:numId w:val="10"/>
        </w:numPr>
      </w:pPr>
      <w:r>
        <w:t>Reviewed and approved program changes.</w:t>
      </w:r>
    </w:p>
    <w:p w14:paraId="4B49E169" w14:textId="77777777" w:rsidR="00EB661B" w:rsidRDefault="00EB661B" w:rsidP="00D61DDF">
      <w:pPr>
        <w:pStyle w:val="ListParagraph"/>
        <w:numPr>
          <w:ilvl w:val="0"/>
          <w:numId w:val="10"/>
        </w:numPr>
      </w:pPr>
      <w:r>
        <w:t>Reviewed and approved changes to the graduate catalog including:</w:t>
      </w:r>
    </w:p>
    <w:p w14:paraId="6C5965A3" w14:textId="77777777" w:rsidR="00EB661B" w:rsidRDefault="00EB661B" w:rsidP="00F97B8D">
      <w:pPr>
        <w:pStyle w:val="ListParagraph"/>
        <w:numPr>
          <w:ilvl w:val="1"/>
          <w:numId w:val="10"/>
        </w:numPr>
      </w:pPr>
      <w:r>
        <w:t>Admissions requirements</w:t>
      </w:r>
    </w:p>
    <w:p w14:paraId="3C9D1F04" w14:textId="77777777" w:rsidR="00EB661B" w:rsidRDefault="00EB661B" w:rsidP="00F97B8D">
      <w:pPr>
        <w:pStyle w:val="ListParagraph"/>
        <w:numPr>
          <w:ilvl w:val="1"/>
          <w:numId w:val="10"/>
        </w:numPr>
      </w:pPr>
      <w:r>
        <w:t>Capstone requirements</w:t>
      </w:r>
    </w:p>
    <w:p w14:paraId="72BBBF95" w14:textId="77777777" w:rsidR="00EB661B" w:rsidRDefault="00EB661B" w:rsidP="00F97B8D">
      <w:pPr>
        <w:pStyle w:val="ListParagraph"/>
        <w:numPr>
          <w:ilvl w:val="1"/>
          <w:numId w:val="10"/>
        </w:numPr>
      </w:pPr>
      <w:r>
        <w:t>Graduate certificate programs</w:t>
      </w:r>
    </w:p>
    <w:p w14:paraId="27B19CE2" w14:textId="77777777" w:rsidR="00EB661B" w:rsidRPr="00D61DDF" w:rsidRDefault="00EB661B" w:rsidP="00F97B8D">
      <w:pPr>
        <w:pStyle w:val="ListParagraph"/>
        <w:numPr>
          <w:ilvl w:val="1"/>
          <w:numId w:val="10"/>
        </w:numPr>
      </w:pPr>
      <w:r>
        <w:t>Language associated with listing of dual level courses</w:t>
      </w:r>
    </w:p>
    <w:p w14:paraId="55CAC328" w14:textId="77777777" w:rsidR="005B08BC" w:rsidRDefault="005B08BC" w:rsidP="004743E5">
      <w:pPr>
        <w:pStyle w:val="Heading2"/>
        <w:rPr>
          <w:color w:val="auto"/>
        </w:rPr>
      </w:pPr>
    </w:p>
    <w:p w14:paraId="170FFBF4" w14:textId="7A8EDD3F" w:rsidR="00EB661B" w:rsidRDefault="00EB661B" w:rsidP="004743E5">
      <w:pPr>
        <w:pStyle w:val="Heading2"/>
        <w:rPr>
          <w:color w:val="auto"/>
        </w:rPr>
      </w:pPr>
      <w:r w:rsidRPr="004743E5">
        <w:rPr>
          <w:color w:val="auto"/>
        </w:rPr>
        <w:t>Overview</w:t>
      </w:r>
    </w:p>
    <w:p w14:paraId="5B417477" w14:textId="77777777" w:rsidR="00EB661B" w:rsidRPr="00D03F39" w:rsidRDefault="00EB661B" w:rsidP="00D03F39">
      <w:r>
        <w:t>The GAAC met once a month from September 2025 until May 2026. The main function of the GAAC was the approval of course and program changes. The GAAC also reviewed and approved several graduate certificate programs. There was also an extensive review and revision of graduate admissions policies and updates to the graduate catalog.</w:t>
      </w:r>
    </w:p>
    <w:p w14:paraId="451BDE91" w14:textId="77777777" w:rsidR="00EB661B" w:rsidRDefault="00EB661B">
      <w:pPr>
        <w:rPr>
          <w:rFonts w:asciiTheme="majorHAnsi" w:eastAsiaTheme="majorEastAsia" w:hAnsiTheme="majorHAnsi" w:cstheme="majorBidi"/>
          <w:b/>
          <w:bCs/>
          <w:sz w:val="28"/>
          <w:szCs w:val="28"/>
        </w:rPr>
      </w:pPr>
      <w:r>
        <w:br w:type="page"/>
      </w:r>
    </w:p>
    <w:p w14:paraId="79FC52E7" w14:textId="541B481F" w:rsidR="00EB661B" w:rsidRPr="005B08BC" w:rsidRDefault="005B08BC" w:rsidP="005B08BC">
      <w:pPr>
        <w:pStyle w:val="Heading1"/>
        <w:rPr>
          <w:color w:val="auto"/>
        </w:rPr>
      </w:pPr>
      <w:r w:rsidRPr="005B08BC">
        <w:rPr>
          <w:color w:val="auto"/>
        </w:rPr>
        <w:lastRenderedPageBreak/>
        <w:t>Committee Name: Health &amp; Safety Committee</w:t>
      </w:r>
    </w:p>
    <w:p w14:paraId="60056366" w14:textId="3D952F2D" w:rsidR="00EB661B" w:rsidRDefault="00EB661B">
      <w:r>
        <w:t>Submitted by: Scott Piontek</w:t>
      </w:r>
      <w:r>
        <w:br/>
      </w:r>
    </w:p>
    <w:p w14:paraId="49C32715" w14:textId="77777777" w:rsidR="00EB661B" w:rsidRDefault="00EB661B">
      <w:pPr>
        <w:pStyle w:val="Heading2"/>
        <w:rPr>
          <w:color w:val="auto"/>
        </w:rPr>
      </w:pPr>
      <w:r w:rsidRPr="006E04ED">
        <w:rPr>
          <w:color w:val="auto"/>
        </w:rPr>
        <w:t>Major Activities</w:t>
      </w:r>
    </w:p>
    <w:p w14:paraId="5EBF211A" w14:textId="77777777" w:rsidR="00EB661B" w:rsidRDefault="00EB661B" w:rsidP="00D61DDF">
      <w:pPr>
        <w:pStyle w:val="ListParagraph"/>
        <w:numPr>
          <w:ilvl w:val="0"/>
          <w:numId w:val="10"/>
        </w:numPr>
      </w:pPr>
      <w:r>
        <w:t>Campus wide Fire Alarm System upgrade</w:t>
      </w:r>
    </w:p>
    <w:p w14:paraId="6565BF6E" w14:textId="77777777" w:rsidR="00EB661B" w:rsidRDefault="00EB661B" w:rsidP="00D769D8">
      <w:pPr>
        <w:pStyle w:val="ListParagraph"/>
        <w:numPr>
          <w:ilvl w:val="0"/>
          <w:numId w:val="10"/>
        </w:numPr>
      </w:pPr>
      <w:r>
        <w:t>Education for students and employees on Covid testing and vaccines</w:t>
      </w:r>
    </w:p>
    <w:p w14:paraId="0B6DC8C3" w14:textId="77777777" w:rsidR="00EB661B" w:rsidRDefault="00EB661B" w:rsidP="00D769D8">
      <w:pPr>
        <w:pStyle w:val="ListParagraph"/>
        <w:numPr>
          <w:ilvl w:val="0"/>
          <w:numId w:val="10"/>
        </w:numPr>
      </w:pPr>
      <w:r>
        <w:t>Tornado Drills conducted on all UW Green Bay Campuses during Statewide Severe Weather Week in Wisconsin</w:t>
      </w:r>
    </w:p>
    <w:p w14:paraId="0DBBA69A" w14:textId="77777777" w:rsidR="00EB661B" w:rsidRDefault="00EB661B" w:rsidP="00D769D8">
      <w:pPr>
        <w:pStyle w:val="ListParagraph"/>
        <w:numPr>
          <w:ilvl w:val="0"/>
          <w:numId w:val="10"/>
        </w:numPr>
      </w:pPr>
      <w:r>
        <w:t>Reviewed training options for employees/students on campus</w:t>
      </w:r>
    </w:p>
    <w:p w14:paraId="72F3198A" w14:textId="77777777" w:rsidR="00EB661B" w:rsidRPr="00D769D8" w:rsidRDefault="00EB661B" w:rsidP="00D769D8">
      <w:pPr>
        <w:pStyle w:val="ListParagraph"/>
        <w:numPr>
          <w:ilvl w:val="0"/>
          <w:numId w:val="10"/>
        </w:numPr>
      </w:pPr>
      <w:r>
        <w:t>Review of accessibility concerns on UW Green Bay campus</w:t>
      </w:r>
    </w:p>
    <w:p w14:paraId="7327BACA" w14:textId="77777777" w:rsidR="00EB661B" w:rsidRDefault="00EB661B" w:rsidP="004743E5">
      <w:pPr>
        <w:pStyle w:val="Heading2"/>
        <w:rPr>
          <w:color w:val="auto"/>
        </w:rPr>
      </w:pPr>
      <w:r w:rsidRPr="004743E5">
        <w:rPr>
          <w:color w:val="auto"/>
        </w:rPr>
        <w:t>Overview</w:t>
      </w:r>
    </w:p>
    <w:p w14:paraId="5635DABB" w14:textId="5610813B" w:rsidR="00EB661B" w:rsidRDefault="00EB661B" w:rsidP="00EB661B">
      <w:pPr>
        <w:pStyle w:val="ListParagraph"/>
        <w:numPr>
          <w:ilvl w:val="0"/>
          <w:numId w:val="13"/>
        </w:numPr>
      </w:pPr>
      <w:r>
        <w:t>UW Green Bay is currently updating the entire fire system on the Green Bay Campus</w:t>
      </w:r>
      <w:r w:rsidR="00C641A5">
        <w:t xml:space="preserve">. </w:t>
      </w:r>
      <w:r>
        <w:t>Numerous issues have occurred with older system and with having parts of the campus not being on the same system</w:t>
      </w:r>
      <w:r w:rsidR="00C641A5">
        <w:t xml:space="preserve">. </w:t>
      </w:r>
      <w:r>
        <w:t xml:space="preserve">This has caused delays in communication during emergency incidents. </w:t>
      </w:r>
    </w:p>
    <w:p w14:paraId="6B1521CE" w14:textId="2E06075C" w:rsidR="00EB661B" w:rsidRDefault="00EB661B" w:rsidP="00EB661B">
      <w:pPr>
        <w:pStyle w:val="ListParagraph"/>
        <w:numPr>
          <w:ilvl w:val="0"/>
          <w:numId w:val="13"/>
        </w:numPr>
      </w:pPr>
      <w:r>
        <w:t>Wellness Center continues to educate students and employees on current CDC guidelines regarding Covid testing and vaccines</w:t>
      </w:r>
      <w:r w:rsidR="00C641A5">
        <w:t xml:space="preserve">. </w:t>
      </w:r>
      <w:r>
        <w:t>Wellness Center also gets information out to campus community regarding other health concerns, vaccination options, community offerings, etc.</w:t>
      </w:r>
    </w:p>
    <w:p w14:paraId="24BECEEE" w14:textId="0381304B" w:rsidR="00EB661B" w:rsidRDefault="00EB661B" w:rsidP="00EB661B">
      <w:pPr>
        <w:pStyle w:val="ListParagraph"/>
        <w:numPr>
          <w:ilvl w:val="0"/>
          <w:numId w:val="13"/>
        </w:numPr>
      </w:pPr>
      <w:r>
        <w:t>Educated campus community on emergency care protocols</w:t>
      </w:r>
      <w:r w:rsidR="00C641A5">
        <w:t xml:space="preserve">. </w:t>
      </w:r>
      <w:r>
        <w:t>The Wellness Center is not an emergency department so 911 and police should be notified when needing emergent care</w:t>
      </w:r>
      <w:r w:rsidR="00C641A5">
        <w:t xml:space="preserve">. </w:t>
      </w:r>
      <w:r>
        <w:t xml:space="preserve">Should not go to Wellness Center or bring anyone to Wellness Center that needs emergency care, call for rescue squad or University Police to assist. </w:t>
      </w:r>
    </w:p>
    <w:p w14:paraId="471533F0" w14:textId="326F40D2" w:rsidR="00EB661B" w:rsidRDefault="00EB661B" w:rsidP="00EB661B">
      <w:pPr>
        <w:pStyle w:val="ListParagraph"/>
        <w:numPr>
          <w:ilvl w:val="0"/>
          <w:numId w:val="13"/>
        </w:numPr>
      </w:pPr>
      <w:r>
        <w:t>Discussions on what training options are being asked for by staff and students</w:t>
      </w:r>
      <w:r w:rsidR="00C641A5">
        <w:t xml:space="preserve">. </w:t>
      </w:r>
      <w:r>
        <w:t>CPR Classes for interested employees were offered in May 2026, and this will be an ongoing offering each semester</w:t>
      </w:r>
      <w:r w:rsidR="00C641A5">
        <w:t xml:space="preserve">. </w:t>
      </w:r>
      <w:r>
        <w:t>Virtual options for First Aid, AED, Defensive Driving and Fire Extinguisher Safety can be offered to employees upon request</w:t>
      </w:r>
      <w:r w:rsidR="00C641A5">
        <w:t xml:space="preserve">. </w:t>
      </w:r>
      <w:r>
        <w:t>University Police sent out communication to campus community on training offerings that they conduct like Self Defense, Active Threat (Run/Hide/Fight</w:t>
      </w:r>
      <w:r w:rsidR="00C641A5">
        <w:t>),</w:t>
      </w:r>
      <w:r>
        <w:t xml:space="preserve"> and Dealing with Disruptive/Angry Persons. </w:t>
      </w:r>
    </w:p>
    <w:p w14:paraId="13764FDD" w14:textId="5AC3E1F7" w:rsidR="00EB661B" w:rsidRPr="00D03F39" w:rsidRDefault="00EB661B" w:rsidP="00EB661B">
      <w:pPr>
        <w:pStyle w:val="ListParagraph"/>
        <w:numPr>
          <w:ilvl w:val="0"/>
          <w:numId w:val="13"/>
        </w:numPr>
      </w:pPr>
      <w:r>
        <w:t>Risk and Environmental Safety Department conducted an Accessibility Assessment of Green Bay campus for safety concerns</w:t>
      </w:r>
      <w:r w:rsidR="00C641A5">
        <w:t xml:space="preserve">. </w:t>
      </w:r>
      <w:r>
        <w:t>Any areas on walkway, parking lots or in buildings needing immediate repairs were resolved by Facilities Department and other concerns noted and identified and given to the Facilities team to include in mitigation plans for 2026</w:t>
      </w:r>
      <w:r w:rsidR="00C641A5">
        <w:t xml:space="preserve">. </w:t>
      </w:r>
    </w:p>
    <w:p w14:paraId="2873C5C0" w14:textId="77777777" w:rsidR="00751159" w:rsidRDefault="00751159">
      <w:pPr>
        <w:rPr>
          <w:rFonts w:asciiTheme="majorHAnsi" w:eastAsiaTheme="majorEastAsia" w:hAnsiTheme="majorHAnsi" w:cstheme="majorBidi"/>
          <w:b/>
          <w:bCs/>
          <w:sz w:val="28"/>
          <w:szCs w:val="28"/>
        </w:rPr>
      </w:pPr>
      <w:r>
        <w:br w:type="page"/>
      </w:r>
    </w:p>
    <w:p w14:paraId="7A218A1D" w14:textId="67D8D950" w:rsidR="00EB661B" w:rsidRPr="00751159" w:rsidRDefault="00751159" w:rsidP="00751159">
      <w:pPr>
        <w:pStyle w:val="Heading1"/>
        <w:rPr>
          <w:color w:val="auto"/>
        </w:rPr>
      </w:pPr>
      <w:r w:rsidRPr="00751159">
        <w:rPr>
          <w:color w:val="auto"/>
        </w:rPr>
        <w:lastRenderedPageBreak/>
        <w:t>Committee Name: Instructional Development Council (IDC)</w:t>
      </w:r>
    </w:p>
    <w:p w14:paraId="73BC75DD" w14:textId="728EB594" w:rsidR="00EB661B" w:rsidRPr="00B95871" w:rsidRDefault="00EB661B">
      <w:r>
        <w:t xml:space="preserve">Submitted by: </w:t>
      </w:r>
      <w:r w:rsidRPr="00B95871">
        <w:rPr>
          <w:rFonts w:cs="Arial"/>
        </w:rPr>
        <w:t xml:space="preserve">Abigail Nehrkorn-Bailey, </w:t>
      </w:r>
      <w:r w:rsidRPr="00B95871">
        <w:rPr>
          <w:rFonts w:cs="Arial"/>
          <w:bCs/>
        </w:rPr>
        <w:t>2025-2026 IDC Chair</w:t>
      </w:r>
      <w:r w:rsidRPr="00B95871">
        <w:br/>
      </w:r>
    </w:p>
    <w:p w14:paraId="1F965132" w14:textId="77777777" w:rsidR="00EB661B" w:rsidRDefault="00EB661B">
      <w:pPr>
        <w:pStyle w:val="Heading2"/>
        <w:rPr>
          <w:color w:val="auto"/>
        </w:rPr>
      </w:pPr>
      <w:r w:rsidRPr="006E04ED">
        <w:rPr>
          <w:color w:val="auto"/>
        </w:rPr>
        <w:t>Major Activities</w:t>
      </w:r>
    </w:p>
    <w:p w14:paraId="64B59FC3" w14:textId="77777777" w:rsidR="00EB661B" w:rsidRPr="00B95871" w:rsidRDefault="00EB661B" w:rsidP="00B95871">
      <w:pPr>
        <w:pStyle w:val="ListParagraph"/>
        <w:numPr>
          <w:ilvl w:val="0"/>
          <w:numId w:val="10"/>
        </w:numPr>
        <w:rPr>
          <w:rFonts w:cs="Arial"/>
        </w:rPr>
      </w:pPr>
      <w:r w:rsidRPr="00B95871">
        <w:rPr>
          <w:rFonts w:cs="Arial"/>
        </w:rPr>
        <w:t>September 29</w:t>
      </w:r>
      <w:r w:rsidRPr="00B95871">
        <w:rPr>
          <w:rFonts w:cs="Arial"/>
          <w:vertAlign w:val="superscript"/>
        </w:rPr>
        <w:t>th</w:t>
      </w:r>
      <w:r w:rsidRPr="00B95871">
        <w:rPr>
          <w:rFonts w:cs="Arial"/>
        </w:rPr>
        <w:t xml:space="preserve"> Meeting – Abigail was elected as IDC chair for the 2025-2026 academic year. The council discussed the calls, application deadlines, and proposal review processes for both the Instructional Development Institute (IDI) and Teaching Enhancement Grants (TEGs). IDC also discussed the Office of Professional and Instructional Development (OPID) call for Wisconsin Teaching Fellows and Scholars (WTFS), approving the proposal. Minutes from the meeting were unanimously approved.</w:t>
      </w:r>
    </w:p>
    <w:p w14:paraId="26BEE950" w14:textId="77777777" w:rsidR="00EB661B" w:rsidRPr="00B95871" w:rsidRDefault="00EB661B" w:rsidP="00B95871">
      <w:pPr>
        <w:pStyle w:val="ListParagraph"/>
        <w:rPr>
          <w:rFonts w:cs="Arial"/>
        </w:rPr>
      </w:pPr>
    </w:p>
    <w:p w14:paraId="05096401" w14:textId="77777777" w:rsidR="00EB661B" w:rsidRPr="00B95871" w:rsidRDefault="00EB661B" w:rsidP="00B95871">
      <w:pPr>
        <w:pStyle w:val="ListParagraph"/>
        <w:numPr>
          <w:ilvl w:val="0"/>
          <w:numId w:val="10"/>
        </w:numPr>
        <w:rPr>
          <w:rFonts w:cs="Arial"/>
        </w:rPr>
      </w:pPr>
      <w:r w:rsidRPr="00B95871">
        <w:rPr>
          <w:rFonts w:cs="Arial"/>
        </w:rPr>
        <w:t>December 8</w:t>
      </w:r>
      <w:r w:rsidRPr="00B95871">
        <w:rPr>
          <w:rFonts w:cs="Arial"/>
          <w:vertAlign w:val="superscript"/>
        </w:rPr>
        <w:t>th</w:t>
      </w:r>
      <w:r w:rsidRPr="00B95871">
        <w:rPr>
          <w:rFonts w:cs="Arial"/>
        </w:rPr>
        <w:t xml:space="preserve"> Meeting - Fall TEG proposals were discussed, but additional information was required from the applicants. A second meeting was scheduled to discuss the proposals after receiving the additional information. </w:t>
      </w:r>
    </w:p>
    <w:p w14:paraId="544E27D8" w14:textId="77777777" w:rsidR="00EB661B" w:rsidRPr="00B95871" w:rsidRDefault="00EB661B" w:rsidP="00B95871">
      <w:pPr>
        <w:pStyle w:val="ListParagraph"/>
        <w:rPr>
          <w:rFonts w:cs="Arial"/>
        </w:rPr>
      </w:pPr>
    </w:p>
    <w:p w14:paraId="555B6D1F" w14:textId="77777777" w:rsidR="00EB661B" w:rsidRPr="00B95871" w:rsidRDefault="00EB661B" w:rsidP="00B95871">
      <w:pPr>
        <w:pStyle w:val="ListParagraph"/>
        <w:numPr>
          <w:ilvl w:val="0"/>
          <w:numId w:val="10"/>
        </w:numPr>
        <w:rPr>
          <w:rFonts w:cs="Arial"/>
        </w:rPr>
      </w:pPr>
      <w:r w:rsidRPr="00B95871">
        <w:rPr>
          <w:rFonts w:cs="Arial"/>
        </w:rPr>
        <w:t>December 16</w:t>
      </w:r>
      <w:r w:rsidRPr="00B95871">
        <w:rPr>
          <w:rFonts w:cs="Arial"/>
          <w:vertAlign w:val="superscript"/>
        </w:rPr>
        <w:t>th</w:t>
      </w:r>
      <w:r w:rsidRPr="00B95871">
        <w:rPr>
          <w:rFonts w:cs="Arial"/>
        </w:rPr>
        <w:t xml:space="preserve"> Meeting – The TEG proposals were discussed with all information from applicants, and funding recommendations were sent to Kris Vespia on 12/16/25.</w:t>
      </w:r>
    </w:p>
    <w:p w14:paraId="2F762E6E" w14:textId="77777777" w:rsidR="00EB661B" w:rsidRPr="00B95871" w:rsidRDefault="00EB661B" w:rsidP="00B95871">
      <w:pPr>
        <w:pStyle w:val="ListParagraph"/>
        <w:rPr>
          <w:rFonts w:cs="Arial"/>
        </w:rPr>
      </w:pPr>
    </w:p>
    <w:p w14:paraId="63E00894" w14:textId="77777777" w:rsidR="00EB661B" w:rsidRPr="00B95871" w:rsidRDefault="00EB661B" w:rsidP="00B95871">
      <w:pPr>
        <w:pStyle w:val="ListParagraph"/>
        <w:numPr>
          <w:ilvl w:val="0"/>
          <w:numId w:val="10"/>
        </w:numPr>
        <w:rPr>
          <w:rFonts w:cs="Arial"/>
        </w:rPr>
      </w:pPr>
      <w:r w:rsidRPr="00B95871">
        <w:rPr>
          <w:rFonts w:cs="Arial"/>
        </w:rPr>
        <w:t>May 4</w:t>
      </w:r>
      <w:r w:rsidRPr="00B95871">
        <w:rPr>
          <w:rFonts w:cs="Arial"/>
          <w:vertAlign w:val="superscript"/>
        </w:rPr>
        <w:t>th</w:t>
      </w:r>
      <w:r w:rsidRPr="00B95871">
        <w:rPr>
          <w:rFonts w:cs="Arial"/>
        </w:rPr>
        <w:t xml:space="preserve"> Meeting – The council discussed 13 sabbatical proposals for the 2027-2028 academic year and voted on whether each proposal was acceptable based on eligibility criteria</w:t>
      </w:r>
      <w:r w:rsidRPr="00B95871">
        <w:t xml:space="preserve"> (i.e., IDC members were asked to write a summary of their assigned proposals prior to the meeting). Eleven of the 13 proposals were discussed. The 2 remaining proposals were left to be discussed at the next meeting.</w:t>
      </w:r>
    </w:p>
    <w:p w14:paraId="24B5EEB5" w14:textId="77777777" w:rsidR="00EB661B" w:rsidRPr="00B95871" w:rsidRDefault="00EB661B" w:rsidP="00B95871">
      <w:pPr>
        <w:pStyle w:val="ListParagraph"/>
        <w:rPr>
          <w:rFonts w:cs="Arial"/>
        </w:rPr>
      </w:pPr>
    </w:p>
    <w:p w14:paraId="72936088" w14:textId="77777777" w:rsidR="00EB661B" w:rsidRPr="00B95871" w:rsidRDefault="00EB661B" w:rsidP="00B95871">
      <w:pPr>
        <w:pStyle w:val="ListParagraph"/>
        <w:numPr>
          <w:ilvl w:val="0"/>
          <w:numId w:val="10"/>
        </w:numPr>
        <w:rPr>
          <w:rFonts w:cs="Arial"/>
        </w:rPr>
      </w:pPr>
      <w:r w:rsidRPr="00B95871">
        <w:rPr>
          <w:rFonts w:cs="Arial"/>
        </w:rPr>
        <w:t>May 11</w:t>
      </w:r>
      <w:r w:rsidRPr="00B95871">
        <w:rPr>
          <w:rFonts w:cs="Arial"/>
          <w:vertAlign w:val="superscript"/>
        </w:rPr>
        <w:t>th</w:t>
      </w:r>
      <w:r w:rsidRPr="00B95871">
        <w:rPr>
          <w:rFonts w:cs="Arial"/>
        </w:rPr>
        <w:t xml:space="preserve"> Meeting – The 2 remaining sabbatical proposals for the 2027-2028 academic year were discussed. Proposal summaries and recommendations were sent to Courtney Sherman on 5/18/26. Spring TEG proposals were discussed, and additional information was required from some applicants. Funding recommendations were sent to Kris Vespia on 5/11/26 for 2 applications, and 6/8/26 for 3 applications. </w:t>
      </w:r>
    </w:p>
    <w:p w14:paraId="31639DCB" w14:textId="77777777" w:rsidR="00751159" w:rsidRDefault="00751159" w:rsidP="004743E5">
      <w:pPr>
        <w:pStyle w:val="Heading2"/>
        <w:rPr>
          <w:color w:val="auto"/>
        </w:rPr>
      </w:pPr>
    </w:p>
    <w:p w14:paraId="1AEB25E3" w14:textId="2EBD5B48" w:rsidR="00EB661B" w:rsidRDefault="00EB661B" w:rsidP="004743E5">
      <w:pPr>
        <w:pStyle w:val="Heading2"/>
        <w:rPr>
          <w:color w:val="auto"/>
        </w:rPr>
      </w:pPr>
      <w:r w:rsidRPr="004743E5">
        <w:rPr>
          <w:color w:val="auto"/>
        </w:rPr>
        <w:t>Overview</w:t>
      </w:r>
    </w:p>
    <w:p w14:paraId="4A193F45" w14:textId="77777777" w:rsidR="00EB661B" w:rsidRPr="00B95871" w:rsidRDefault="00EB661B" w:rsidP="0004332B">
      <w:pPr>
        <w:rPr>
          <w:rFonts w:cs="Arial"/>
        </w:rPr>
      </w:pPr>
      <w:r w:rsidRPr="00B95871">
        <w:rPr>
          <w:rFonts w:cs="Arial"/>
        </w:rPr>
        <w:t xml:space="preserve">The IDC met </w:t>
      </w:r>
      <w:r w:rsidRPr="00B95871">
        <w:rPr>
          <w:rFonts w:cs="Arial"/>
          <w:color w:val="000000" w:themeColor="text1"/>
        </w:rPr>
        <w:t xml:space="preserve">five times </w:t>
      </w:r>
      <w:r w:rsidRPr="00B95871">
        <w:rPr>
          <w:rFonts w:cs="Arial"/>
        </w:rPr>
        <w:t>during the 2025-2026 academic year. Meeting dates were 9/29/25, 12/8/25, 12/16/25, 5/4/26, and 5/11/26.</w:t>
      </w:r>
    </w:p>
    <w:p w14:paraId="459D10AF" w14:textId="77777777" w:rsidR="00EB661B" w:rsidRPr="00B95871" w:rsidRDefault="00EB661B" w:rsidP="0004332B">
      <w:pPr>
        <w:rPr>
          <w:rFonts w:cs="Arial"/>
        </w:rPr>
      </w:pPr>
      <w:r w:rsidRPr="00B95871">
        <w:rPr>
          <w:rFonts w:cs="Arial"/>
        </w:rPr>
        <w:t>The IDC was composed of:</w:t>
      </w:r>
    </w:p>
    <w:p w14:paraId="3595E284" w14:textId="77777777" w:rsidR="00EB661B" w:rsidRPr="00B95871" w:rsidRDefault="00EB661B" w:rsidP="00EB661B">
      <w:pPr>
        <w:numPr>
          <w:ilvl w:val="0"/>
          <w:numId w:val="14"/>
        </w:numPr>
        <w:spacing w:after="0" w:line="240" w:lineRule="auto"/>
      </w:pPr>
      <w:r w:rsidRPr="00B95871">
        <w:t>Kimberley Reilly, Associate Professor, AH</w:t>
      </w:r>
    </w:p>
    <w:p w14:paraId="521FACBB" w14:textId="77777777" w:rsidR="00EB661B" w:rsidRPr="00B95871" w:rsidRDefault="00EB661B" w:rsidP="00EB661B">
      <w:pPr>
        <w:numPr>
          <w:ilvl w:val="0"/>
          <w:numId w:val="14"/>
        </w:numPr>
        <w:spacing w:after="0" w:line="240" w:lineRule="auto"/>
      </w:pPr>
      <w:r w:rsidRPr="00B95871">
        <w:t>MD Tarique Newaz, Assistant Professor, PS</w:t>
      </w:r>
    </w:p>
    <w:p w14:paraId="2432666A" w14:textId="77777777" w:rsidR="00EB661B" w:rsidRPr="00B95871" w:rsidRDefault="00EB661B" w:rsidP="00EB661B">
      <w:pPr>
        <w:numPr>
          <w:ilvl w:val="0"/>
          <w:numId w:val="14"/>
        </w:numPr>
        <w:spacing w:after="0" w:line="240" w:lineRule="auto"/>
      </w:pPr>
      <w:r w:rsidRPr="00B95871">
        <w:lastRenderedPageBreak/>
        <w:t>Paul Belanger, Associate Teaching Professor, AH</w:t>
      </w:r>
    </w:p>
    <w:p w14:paraId="3C8FBA3D" w14:textId="77777777" w:rsidR="00EB661B" w:rsidRPr="00B95871" w:rsidRDefault="00EB661B" w:rsidP="00EB661B">
      <w:pPr>
        <w:numPr>
          <w:ilvl w:val="0"/>
          <w:numId w:val="14"/>
        </w:numPr>
        <w:spacing w:after="0" w:line="240" w:lineRule="auto"/>
      </w:pPr>
      <w:r w:rsidRPr="00B95871">
        <w:t>Golam Mushih Tanimul Ahsan, Associate Professor, NS</w:t>
      </w:r>
    </w:p>
    <w:p w14:paraId="70E885CE" w14:textId="77777777" w:rsidR="00EB661B" w:rsidRPr="00B95871" w:rsidRDefault="00EB661B" w:rsidP="00EB661B">
      <w:pPr>
        <w:numPr>
          <w:ilvl w:val="0"/>
          <w:numId w:val="14"/>
        </w:numPr>
        <w:spacing w:after="0" w:line="240" w:lineRule="auto"/>
      </w:pPr>
      <w:r w:rsidRPr="00B95871">
        <w:t>Abigail Nehrkorn-Bailey, Assistant Professor, SS</w:t>
      </w:r>
    </w:p>
    <w:p w14:paraId="23623343" w14:textId="77777777" w:rsidR="00EB661B" w:rsidRPr="00B95871" w:rsidRDefault="00EB661B" w:rsidP="00EB661B">
      <w:pPr>
        <w:numPr>
          <w:ilvl w:val="0"/>
          <w:numId w:val="15"/>
        </w:numPr>
        <w:spacing w:after="0" w:line="240" w:lineRule="auto"/>
      </w:pPr>
      <w:r w:rsidRPr="00B95871">
        <w:t>Jolanda Sallmann, Associate Professor, PS</w:t>
      </w:r>
    </w:p>
    <w:p w14:paraId="09555BE6" w14:textId="77777777" w:rsidR="00EB661B" w:rsidRPr="00B95871" w:rsidRDefault="00EB661B" w:rsidP="00EB661B">
      <w:pPr>
        <w:numPr>
          <w:ilvl w:val="0"/>
          <w:numId w:val="16"/>
        </w:numPr>
        <w:spacing w:after="0" w:line="240" w:lineRule="auto"/>
      </w:pPr>
      <w:r w:rsidRPr="00B95871">
        <w:t>Shawn Malone, Assistant Professor, NS</w:t>
      </w:r>
    </w:p>
    <w:p w14:paraId="2AB32FC4" w14:textId="77777777" w:rsidR="00EB661B" w:rsidRPr="00B95871" w:rsidRDefault="00EB661B" w:rsidP="00EB661B">
      <w:pPr>
        <w:numPr>
          <w:ilvl w:val="0"/>
          <w:numId w:val="16"/>
        </w:numPr>
        <w:spacing w:after="0" w:line="240" w:lineRule="auto"/>
      </w:pPr>
      <w:r w:rsidRPr="00B95871">
        <w:t>Craig Young, Director of IT Support Services, ATS rep (ex-officio non-voting)</w:t>
      </w:r>
    </w:p>
    <w:p w14:paraId="373C484C" w14:textId="77777777" w:rsidR="00EB661B" w:rsidRPr="00B95871" w:rsidRDefault="00EB661B" w:rsidP="00EB661B">
      <w:pPr>
        <w:numPr>
          <w:ilvl w:val="0"/>
          <w:numId w:val="17"/>
        </w:numPr>
        <w:spacing w:after="0" w:line="240" w:lineRule="auto"/>
      </w:pPr>
      <w:r w:rsidRPr="00B95871">
        <w:t>Mary Gichobi, Associate Professor, OPID rep (ex-officio non-voting) </w:t>
      </w:r>
    </w:p>
    <w:p w14:paraId="1EAE5A23" w14:textId="77777777" w:rsidR="00EB661B" w:rsidRPr="00B95871" w:rsidRDefault="00EB661B" w:rsidP="00EB661B">
      <w:pPr>
        <w:numPr>
          <w:ilvl w:val="0"/>
          <w:numId w:val="18"/>
        </w:numPr>
        <w:spacing w:after="0" w:line="240" w:lineRule="auto"/>
      </w:pPr>
      <w:r w:rsidRPr="00B95871">
        <w:t>Kris Vespia, Professor, Director of CATL, CATL rep (ex-officio non-voting) </w:t>
      </w:r>
    </w:p>
    <w:p w14:paraId="21C4B1FB" w14:textId="77777777" w:rsidR="00EB661B" w:rsidRDefault="00EB661B" w:rsidP="00B95871">
      <w:pPr>
        <w:rPr>
          <w:rFonts w:cs="Arial"/>
          <w:bCs/>
        </w:rPr>
      </w:pPr>
    </w:p>
    <w:p w14:paraId="11ECA5AE" w14:textId="77777777" w:rsidR="00EB661B" w:rsidRPr="00B95871" w:rsidRDefault="00EB661B" w:rsidP="00B95871">
      <w:pPr>
        <w:rPr>
          <w:rFonts w:cs="Arial"/>
        </w:rPr>
      </w:pPr>
      <w:r w:rsidRPr="00B95871">
        <w:rPr>
          <w:rFonts w:cs="Arial"/>
          <w:bCs/>
        </w:rPr>
        <w:t>This year, the IDC served its purpose in advising the Provost, Associate Provost for Academic Affairs, and Director of the Center for the Advancement of Teaching and Learning on all matters pertaining to the support for and enhancement of teaching and learning as outlined in the committee charge.</w:t>
      </w:r>
    </w:p>
    <w:p w14:paraId="3E9CC03B" w14:textId="77777777" w:rsidR="00EB661B" w:rsidRPr="00D03F39" w:rsidRDefault="00EB661B" w:rsidP="00D03F39"/>
    <w:p w14:paraId="0FB1F42A" w14:textId="77777777" w:rsidR="00EB661B" w:rsidRDefault="00EB661B">
      <w:pPr>
        <w:rPr>
          <w:rFonts w:asciiTheme="majorHAnsi" w:eastAsiaTheme="majorEastAsia" w:hAnsiTheme="majorHAnsi" w:cstheme="majorBidi"/>
          <w:b/>
          <w:bCs/>
          <w:sz w:val="28"/>
          <w:szCs w:val="28"/>
        </w:rPr>
      </w:pPr>
      <w:r>
        <w:br w:type="page"/>
      </w:r>
    </w:p>
    <w:p w14:paraId="7227AF89" w14:textId="764DCD0C" w:rsidR="00EB661B" w:rsidRPr="00864D2C" w:rsidRDefault="00864D2C" w:rsidP="00864D2C">
      <w:pPr>
        <w:pStyle w:val="Heading1"/>
        <w:rPr>
          <w:color w:val="auto"/>
        </w:rPr>
      </w:pPr>
      <w:r w:rsidRPr="00864D2C">
        <w:rPr>
          <w:color w:val="auto"/>
        </w:rPr>
        <w:lastRenderedPageBreak/>
        <w:t>Committee Name: Intercollegiate Athletics</w:t>
      </w:r>
    </w:p>
    <w:p w14:paraId="2372D387" w14:textId="77777777" w:rsidR="00864D2C" w:rsidRDefault="00EB661B" w:rsidP="00864D2C">
      <w:r>
        <w:t>Submitted by: Nate Smithson</w:t>
      </w:r>
      <w:r>
        <w:br/>
      </w:r>
    </w:p>
    <w:p w14:paraId="6E021CFF" w14:textId="072996DF" w:rsidR="00EB661B" w:rsidRDefault="00EB661B" w:rsidP="00864D2C">
      <w:r w:rsidRPr="00864D2C">
        <w:rPr>
          <w:rStyle w:val="Heading2Char"/>
          <w:color w:val="auto"/>
        </w:rPr>
        <w:t>Major Activities</w:t>
      </w:r>
    </w:p>
    <w:p w14:paraId="621F4EC2" w14:textId="77777777" w:rsidR="00EB661B" w:rsidRPr="00D61DDF" w:rsidRDefault="00EB661B" w:rsidP="00D61DDF">
      <w:pPr>
        <w:pStyle w:val="ListParagraph"/>
        <w:numPr>
          <w:ilvl w:val="0"/>
          <w:numId w:val="10"/>
        </w:numPr>
      </w:pPr>
      <w:r>
        <w:t>None at this time</w:t>
      </w:r>
    </w:p>
    <w:p w14:paraId="661D4682" w14:textId="77777777" w:rsidR="00EB661B" w:rsidRPr="006E04ED" w:rsidRDefault="00EB661B">
      <w:pPr>
        <w:pStyle w:val="Heading2"/>
        <w:rPr>
          <w:color w:val="auto"/>
        </w:rPr>
      </w:pPr>
    </w:p>
    <w:p w14:paraId="0C26E7DC" w14:textId="77777777" w:rsidR="00EB661B" w:rsidRDefault="00EB661B" w:rsidP="004743E5">
      <w:pPr>
        <w:pStyle w:val="Heading2"/>
        <w:rPr>
          <w:color w:val="auto"/>
        </w:rPr>
      </w:pPr>
      <w:r w:rsidRPr="004743E5">
        <w:rPr>
          <w:color w:val="auto"/>
        </w:rPr>
        <w:t>Overview</w:t>
      </w:r>
    </w:p>
    <w:p w14:paraId="4B999559" w14:textId="77777777" w:rsidR="00EB661B" w:rsidRPr="007451E0" w:rsidRDefault="00EB661B" w:rsidP="007451E0">
      <w:r w:rsidRPr="007451E0">
        <w:t>The IAC met once to discuss AY 24-25 student survey results and sent out the annual student survey. We will be aiming to meet more regularly (up to 3x) next AY.</w:t>
      </w:r>
    </w:p>
    <w:p w14:paraId="5E035A89" w14:textId="77777777" w:rsidR="00EB661B" w:rsidRPr="00D03F39" w:rsidRDefault="00EB661B" w:rsidP="00D03F39"/>
    <w:p w14:paraId="0312D2CD" w14:textId="77777777" w:rsidR="00EB661B" w:rsidRDefault="00EB661B">
      <w:pPr>
        <w:rPr>
          <w:rFonts w:asciiTheme="majorHAnsi" w:eastAsiaTheme="majorEastAsia" w:hAnsiTheme="majorHAnsi" w:cstheme="majorBidi"/>
          <w:b/>
          <w:bCs/>
          <w:sz w:val="28"/>
          <w:szCs w:val="28"/>
        </w:rPr>
      </w:pPr>
      <w:r>
        <w:br w:type="page"/>
      </w:r>
    </w:p>
    <w:p w14:paraId="529AD2D0" w14:textId="710D0D5A" w:rsidR="00EB661B" w:rsidRPr="0017521E" w:rsidRDefault="0017521E" w:rsidP="0017521E">
      <w:pPr>
        <w:pStyle w:val="Heading1"/>
        <w:rPr>
          <w:color w:val="auto"/>
        </w:rPr>
      </w:pPr>
      <w:r w:rsidRPr="0017521E">
        <w:rPr>
          <w:color w:val="auto"/>
        </w:rPr>
        <w:lastRenderedPageBreak/>
        <w:t>Committee Name: International Education Committee (IEC)</w:t>
      </w:r>
    </w:p>
    <w:p w14:paraId="5A768852" w14:textId="3464E53B" w:rsidR="00EB661B" w:rsidRDefault="00EB661B" w:rsidP="00F32F80">
      <w:r>
        <w:t>Submitted by: Eric J. Morgan</w:t>
      </w:r>
      <w:r>
        <w:br/>
      </w:r>
      <w:r>
        <w:br/>
      </w:r>
      <w:r w:rsidRPr="00F32F80">
        <w:rPr>
          <w:rStyle w:val="Heading2Char"/>
          <w:color w:val="auto"/>
        </w:rPr>
        <w:t>Major Activities</w:t>
      </w:r>
    </w:p>
    <w:p w14:paraId="312AC311" w14:textId="77777777" w:rsidR="00EB661B" w:rsidRPr="0017521E" w:rsidRDefault="00EB661B" w:rsidP="0017521E">
      <w:pPr>
        <w:pStyle w:val="ListParagraph"/>
        <w:numPr>
          <w:ilvl w:val="0"/>
          <w:numId w:val="10"/>
        </w:numPr>
        <w:rPr>
          <w:bCs/>
        </w:rPr>
      </w:pPr>
      <w:r w:rsidRPr="0017521E">
        <w:rPr>
          <w:bCs/>
        </w:rPr>
        <w:t xml:space="preserve">During the 2025-2026 academic year, the International Education Committee met twice. At the first meeting in October, the committee discussed its structure and roles with Associate Provost Courtney Sherman as well as </w:t>
      </w:r>
      <w:proofErr w:type="gramStart"/>
      <w:r w:rsidRPr="0017521E">
        <w:rPr>
          <w:bCs/>
        </w:rPr>
        <w:t>received</w:t>
      </w:r>
      <w:proofErr w:type="gramEnd"/>
      <w:r w:rsidRPr="0017521E">
        <w:rPr>
          <w:bCs/>
        </w:rPr>
        <w:t xml:space="preserve"> updates on travel course policies with Alli Reed. At the IEC’s second meeting in April, the committee met with and was introduced to the entirety of the OIE staff and were shown a presentation on the OIE’s structure and goals.</w:t>
      </w:r>
    </w:p>
    <w:p w14:paraId="508A215E" w14:textId="77777777" w:rsidR="00EB661B" w:rsidRPr="006E04ED" w:rsidRDefault="00EB661B">
      <w:pPr>
        <w:pStyle w:val="Heading2"/>
        <w:rPr>
          <w:color w:val="auto"/>
        </w:rPr>
      </w:pPr>
    </w:p>
    <w:p w14:paraId="66E3D162" w14:textId="77777777" w:rsidR="00EB661B" w:rsidRDefault="00EB661B">
      <w:pPr>
        <w:rPr>
          <w:rFonts w:asciiTheme="majorHAnsi" w:eastAsiaTheme="majorEastAsia" w:hAnsiTheme="majorHAnsi" w:cstheme="majorBidi"/>
          <w:b/>
          <w:bCs/>
          <w:sz w:val="28"/>
          <w:szCs w:val="28"/>
        </w:rPr>
      </w:pPr>
      <w:r>
        <w:br w:type="page"/>
      </w:r>
    </w:p>
    <w:p w14:paraId="7F7D4B6B" w14:textId="17432C42" w:rsidR="00EB661B" w:rsidRPr="0017521E" w:rsidRDefault="0017521E" w:rsidP="0017521E">
      <w:pPr>
        <w:pStyle w:val="Heading1"/>
        <w:rPr>
          <w:color w:val="auto"/>
        </w:rPr>
      </w:pPr>
      <w:r w:rsidRPr="0017521E">
        <w:rPr>
          <w:color w:val="auto"/>
        </w:rPr>
        <w:lastRenderedPageBreak/>
        <w:t>Committee Name: AS Leadership and Involvement Committee</w:t>
      </w:r>
    </w:p>
    <w:p w14:paraId="1697CB15" w14:textId="77777777" w:rsidR="00F32F80" w:rsidRDefault="00EB661B" w:rsidP="00F32F80">
      <w:r>
        <w:t>Submitted by: Mary Mach</w:t>
      </w:r>
      <w:r>
        <w:br/>
      </w:r>
    </w:p>
    <w:p w14:paraId="52353822" w14:textId="5856B494" w:rsidR="00EB661B" w:rsidRPr="0017521E" w:rsidRDefault="00EB661B" w:rsidP="00F32F80">
      <w:r w:rsidRPr="00F32F80">
        <w:rPr>
          <w:rStyle w:val="Heading2Char"/>
          <w:color w:val="auto"/>
        </w:rPr>
        <w:t>Major Activities</w:t>
      </w:r>
    </w:p>
    <w:p w14:paraId="5EB7617E" w14:textId="77777777" w:rsidR="00EB661B" w:rsidRPr="006F6E67" w:rsidRDefault="00EB661B" w:rsidP="006F6E67">
      <w:pPr>
        <w:pStyle w:val="ListParagraph"/>
        <w:numPr>
          <w:ilvl w:val="0"/>
          <w:numId w:val="10"/>
        </w:numPr>
      </w:pPr>
      <w:r>
        <w:t>The major accomplishment of this committee was to solicit candidates from among the eligible Academic Staff to serve on elected and appointed committees via the annual survey.</w:t>
      </w:r>
    </w:p>
    <w:p w14:paraId="6B2FCC46" w14:textId="77777777" w:rsidR="0017521E" w:rsidRDefault="0017521E" w:rsidP="004743E5">
      <w:pPr>
        <w:pStyle w:val="Heading2"/>
        <w:rPr>
          <w:color w:val="auto"/>
        </w:rPr>
      </w:pPr>
    </w:p>
    <w:p w14:paraId="3C240341" w14:textId="70E70ECD" w:rsidR="00EB661B" w:rsidRDefault="00EB661B" w:rsidP="004743E5">
      <w:pPr>
        <w:pStyle w:val="Heading2"/>
        <w:rPr>
          <w:color w:val="auto"/>
        </w:rPr>
      </w:pPr>
      <w:r w:rsidRPr="004743E5">
        <w:rPr>
          <w:color w:val="auto"/>
        </w:rPr>
        <w:t>Overview</w:t>
      </w:r>
    </w:p>
    <w:p w14:paraId="4C9D9E58" w14:textId="0B5D59E6" w:rsidR="00EB661B" w:rsidRDefault="00EB661B" w:rsidP="00AA7439">
      <w:r>
        <w:t xml:space="preserve">Mary Mach was the convener of the committee. We began meeting on February 20, </w:t>
      </w:r>
      <w:r w:rsidR="00C641A5">
        <w:t>2026,</w:t>
      </w:r>
      <w:r>
        <w:t xml:space="preserve"> and met on a bi-weekly basis. Once I started the committee, I did not attend after the first meeting. The committee members were Calista Fowler, Nina Dessoir-Venderheyden, Henziel Jusino, Stephanie Kaponya and Craig Hulce. </w:t>
      </w:r>
    </w:p>
    <w:p w14:paraId="55D0659E" w14:textId="77777777" w:rsidR="00EB661B" w:rsidRPr="006F6E67" w:rsidRDefault="00EB661B" w:rsidP="006F6E67"/>
    <w:p w14:paraId="36D73B76" w14:textId="77777777" w:rsidR="00EB661B" w:rsidRPr="00D03F39" w:rsidRDefault="00EB661B" w:rsidP="00D03F39"/>
    <w:p w14:paraId="76D93D97" w14:textId="77777777" w:rsidR="00EB661B" w:rsidRDefault="00EB661B">
      <w:pPr>
        <w:rPr>
          <w:rFonts w:asciiTheme="majorHAnsi" w:eastAsiaTheme="majorEastAsia" w:hAnsiTheme="majorHAnsi" w:cstheme="majorBidi"/>
          <w:b/>
          <w:bCs/>
          <w:sz w:val="28"/>
          <w:szCs w:val="28"/>
        </w:rPr>
      </w:pPr>
      <w:r>
        <w:br w:type="page"/>
      </w:r>
    </w:p>
    <w:p w14:paraId="4898A8B3" w14:textId="601B7338" w:rsidR="00EB661B" w:rsidRPr="0017521E" w:rsidRDefault="0017521E" w:rsidP="0017521E">
      <w:pPr>
        <w:pStyle w:val="Heading1"/>
        <w:rPr>
          <w:color w:val="auto"/>
        </w:rPr>
      </w:pPr>
      <w:r w:rsidRPr="0017521E">
        <w:rPr>
          <w:color w:val="auto"/>
        </w:rPr>
        <w:lastRenderedPageBreak/>
        <w:t>Committee Name: Personnel Council</w:t>
      </w:r>
    </w:p>
    <w:p w14:paraId="26CAFBAE" w14:textId="77777777" w:rsidR="0017521E" w:rsidRDefault="0017521E" w:rsidP="0017521E"/>
    <w:p w14:paraId="6A92DCD5" w14:textId="4960EF59" w:rsidR="00EB661B" w:rsidRDefault="00EB661B" w:rsidP="0017521E">
      <w:r>
        <w:t>No report received</w:t>
      </w:r>
    </w:p>
    <w:p w14:paraId="1F2EC441" w14:textId="77777777" w:rsidR="00EB661B" w:rsidRPr="00D03F39" w:rsidRDefault="00EB661B" w:rsidP="00D03F39"/>
    <w:p w14:paraId="51B569B4" w14:textId="77777777" w:rsidR="004C4045" w:rsidRDefault="004C4045">
      <w:pPr>
        <w:rPr>
          <w:rFonts w:asciiTheme="majorHAnsi" w:eastAsiaTheme="majorEastAsia" w:hAnsiTheme="majorHAnsi" w:cstheme="majorBidi"/>
          <w:b/>
          <w:bCs/>
          <w:sz w:val="28"/>
          <w:szCs w:val="28"/>
        </w:rPr>
      </w:pPr>
      <w:r>
        <w:br w:type="page"/>
      </w:r>
    </w:p>
    <w:p w14:paraId="7D5EDEF5" w14:textId="7F0478B7" w:rsidR="00EB661B" w:rsidRPr="0017521E" w:rsidRDefault="0017521E" w:rsidP="0017521E">
      <w:pPr>
        <w:pStyle w:val="Heading1"/>
        <w:rPr>
          <w:color w:val="auto"/>
        </w:rPr>
      </w:pPr>
      <w:r w:rsidRPr="0017521E">
        <w:rPr>
          <w:color w:val="auto"/>
        </w:rPr>
        <w:lastRenderedPageBreak/>
        <w:t>Committee Name: Professional Development Allocation Committee</w:t>
      </w:r>
    </w:p>
    <w:p w14:paraId="2B208E10" w14:textId="77777777" w:rsidR="00F32F80" w:rsidRDefault="00EB661B" w:rsidP="00F32F80">
      <w:r>
        <w:t>Submitted by: Njeri Karanja (Co-Chair)</w:t>
      </w:r>
      <w:r>
        <w:br/>
      </w:r>
    </w:p>
    <w:p w14:paraId="7A20925F" w14:textId="1AF6C8C4" w:rsidR="00EB661B" w:rsidRDefault="00EB661B" w:rsidP="00F32F80">
      <w:r w:rsidRPr="00F32F80">
        <w:rPr>
          <w:rStyle w:val="Heading2Char"/>
          <w:color w:val="auto"/>
        </w:rPr>
        <w:t>Major Activities</w:t>
      </w:r>
    </w:p>
    <w:p w14:paraId="4E9C46CA" w14:textId="77777777" w:rsidR="00EB661B" w:rsidRDefault="00EB661B" w:rsidP="007E046C">
      <w:pPr>
        <w:pStyle w:val="ListParagraph"/>
        <w:numPr>
          <w:ilvl w:val="0"/>
          <w:numId w:val="10"/>
        </w:numPr>
      </w:pPr>
      <w:r w:rsidRPr="000E7E39">
        <w:t>Coordinated and processed funding requests from academic staff throughout the year.</w:t>
      </w:r>
    </w:p>
    <w:p w14:paraId="5C548C06" w14:textId="77777777" w:rsidR="00EB661B" w:rsidRDefault="00EB661B" w:rsidP="007E046C">
      <w:pPr>
        <w:pStyle w:val="ListParagraph"/>
        <w:numPr>
          <w:ilvl w:val="0"/>
          <w:numId w:val="10"/>
        </w:numPr>
      </w:pPr>
      <w:r w:rsidRPr="000E7E39">
        <w:t>Analyzed funding strings to ensure accuracy and proper use of designated funds.</w:t>
      </w:r>
    </w:p>
    <w:p w14:paraId="328C9773" w14:textId="77777777" w:rsidR="00EB661B" w:rsidRDefault="00EB661B" w:rsidP="007E046C">
      <w:pPr>
        <w:pStyle w:val="ListParagraph"/>
        <w:numPr>
          <w:ilvl w:val="0"/>
          <w:numId w:val="10"/>
        </w:numPr>
      </w:pPr>
      <w:r w:rsidRPr="000E7E39">
        <w:t>Entered and updated marketing information in the Log as needed.</w:t>
      </w:r>
    </w:p>
    <w:p w14:paraId="569AE560" w14:textId="77777777" w:rsidR="00EB661B" w:rsidRDefault="00EB661B" w:rsidP="007E046C">
      <w:pPr>
        <w:pStyle w:val="ListParagraph"/>
        <w:numPr>
          <w:ilvl w:val="0"/>
          <w:numId w:val="10"/>
        </w:numPr>
      </w:pPr>
      <w:r w:rsidRPr="000E7E39">
        <w:t>Revised and clarified instructions for submitting materials.</w:t>
      </w:r>
    </w:p>
    <w:p w14:paraId="0F5E8279" w14:textId="77777777" w:rsidR="00EB661B" w:rsidRDefault="00EB661B" w:rsidP="007E046C">
      <w:pPr>
        <w:pStyle w:val="ListParagraph"/>
        <w:numPr>
          <w:ilvl w:val="0"/>
          <w:numId w:val="10"/>
        </w:numPr>
      </w:pPr>
      <w:r w:rsidRPr="000E7E39">
        <w:t>Updated the application form and reviewed associated guidelines for clarity and consistency.</w:t>
      </w:r>
    </w:p>
    <w:p w14:paraId="37C01354" w14:textId="77777777" w:rsidR="00EB661B" w:rsidRPr="00D61DDF" w:rsidRDefault="00EB661B" w:rsidP="007E046C">
      <w:pPr>
        <w:pStyle w:val="ListParagraph"/>
        <w:numPr>
          <w:ilvl w:val="0"/>
          <w:numId w:val="10"/>
        </w:numPr>
      </w:pPr>
      <w:r w:rsidRPr="000E7E39">
        <w:t>Created consistent email signatures for approval messages and included a reference link with instructions for submitting expense reports.</w:t>
      </w:r>
    </w:p>
    <w:p w14:paraId="5EB26045" w14:textId="77777777" w:rsidR="00EB661B" w:rsidRPr="00D61DDF" w:rsidRDefault="00EB661B" w:rsidP="007E046C">
      <w:pPr>
        <w:pStyle w:val="ListParagraph"/>
      </w:pPr>
    </w:p>
    <w:p w14:paraId="10F98B51" w14:textId="77777777" w:rsidR="00EB661B" w:rsidRDefault="00EB661B" w:rsidP="004743E5">
      <w:pPr>
        <w:pStyle w:val="Heading2"/>
        <w:rPr>
          <w:color w:val="auto"/>
        </w:rPr>
      </w:pPr>
      <w:r w:rsidRPr="004743E5">
        <w:rPr>
          <w:color w:val="auto"/>
        </w:rPr>
        <w:t>Overview</w:t>
      </w:r>
    </w:p>
    <w:p w14:paraId="50625082" w14:textId="77777777" w:rsidR="00EB661B" w:rsidRDefault="00EB661B" w:rsidP="00D03F39">
      <w:r>
        <w:t xml:space="preserve">Committee: Njeri Karanja (Co-chair), </w:t>
      </w:r>
      <w:r w:rsidRPr="000E7E39">
        <w:t>Lauri Welhouse</w:t>
      </w:r>
      <w:r>
        <w:t xml:space="preserve"> (Co- Chair), Hleeda Vang (Treasurer), Kayleigh Mapes (Treasurer), Cindy Johnson (Promotions)</w:t>
      </w:r>
      <w:r>
        <w:br/>
      </w:r>
    </w:p>
    <w:p w14:paraId="66B759E6" w14:textId="77777777" w:rsidR="00EB661B" w:rsidRPr="00EF2F66" w:rsidRDefault="00EB661B" w:rsidP="007E046C">
      <w:r w:rsidRPr="00EF2F66">
        <w:t>To notify academic staff of PD funds available and of the request process; to review and approve or deny requests for funding; to review the funding procedure and present recommendations to the ASC</w:t>
      </w:r>
    </w:p>
    <w:p w14:paraId="2300C21F" w14:textId="77777777" w:rsidR="00EB661B" w:rsidRPr="00D03F39" w:rsidRDefault="00EB661B" w:rsidP="00D03F39"/>
    <w:p w14:paraId="5EE698BE" w14:textId="77777777" w:rsidR="00EB661B" w:rsidRDefault="00EB661B"/>
    <w:p w14:paraId="00BEE7D0" w14:textId="77777777" w:rsidR="0017521E" w:rsidRDefault="0017521E">
      <w:pPr>
        <w:rPr>
          <w:rFonts w:asciiTheme="majorHAnsi" w:eastAsiaTheme="majorEastAsia" w:hAnsiTheme="majorHAnsi" w:cstheme="majorBidi"/>
          <w:b/>
          <w:bCs/>
          <w:sz w:val="28"/>
          <w:szCs w:val="28"/>
        </w:rPr>
      </w:pPr>
      <w:r>
        <w:br w:type="page"/>
      </w:r>
    </w:p>
    <w:p w14:paraId="6D35BE1E" w14:textId="7259CE01" w:rsidR="00EB661B" w:rsidRPr="0017521E" w:rsidRDefault="0017521E" w:rsidP="0017521E">
      <w:pPr>
        <w:pStyle w:val="Heading1"/>
        <w:rPr>
          <w:color w:val="auto"/>
        </w:rPr>
      </w:pPr>
      <w:r w:rsidRPr="0017521E">
        <w:rPr>
          <w:color w:val="auto"/>
        </w:rPr>
        <w:lastRenderedPageBreak/>
        <w:t>Committee Name: Professional Development Programming Committee</w:t>
      </w:r>
    </w:p>
    <w:p w14:paraId="6948FCFC" w14:textId="77777777" w:rsidR="00F32F80" w:rsidRDefault="00EB661B" w:rsidP="0017521E">
      <w:r>
        <w:t>Submitted by: Nate Smithson</w:t>
      </w:r>
      <w:r>
        <w:br/>
      </w:r>
    </w:p>
    <w:p w14:paraId="376D8BD0" w14:textId="301E3992" w:rsidR="00EB661B" w:rsidRPr="0017521E" w:rsidRDefault="00EB661B" w:rsidP="0017521E">
      <w:pPr>
        <w:rPr>
          <w:rStyle w:val="Heading2Char"/>
          <w:color w:val="auto"/>
        </w:rPr>
      </w:pPr>
      <w:r w:rsidRPr="0017521E">
        <w:rPr>
          <w:rStyle w:val="Heading2Char"/>
          <w:color w:val="auto"/>
        </w:rPr>
        <w:t>Major Activities</w:t>
      </w:r>
    </w:p>
    <w:p w14:paraId="00998B39" w14:textId="77777777" w:rsidR="00EB661B" w:rsidRPr="00D61DDF" w:rsidRDefault="00EB661B" w:rsidP="00D61DDF">
      <w:pPr>
        <w:pStyle w:val="ListParagraph"/>
        <w:numPr>
          <w:ilvl w:val="0"/>
          <w:numId w:val="10"/>
        </w:numPr>
      </w:pPr>
      <w:r>
        <w:t xml:space="preserve">None </w:t>
      </w:r>
      <w:proofErr w:type="gramStart"/>
      <w:r>
        <w:t>at this time</w:t>
      </w:r>
      <w:proofErr w:type="gramEnd"/>
    </w:p>
    <w:p w14:paraId="1D7EC953" w14:textId="77777777" w:rsidR="00EB661B" w:rsidRPr="006E04ED" w:rsidRDefault="00EB661B">
      <w:pPr>
        <w:pStyle w:val="Heading2"/>
        <w:rPr>
          <w:color w:val="auto"/>
        </w:rPr>
      </w:pPr>
    </w:p>
    <w:p w14:paraId="23FE30CC" w14:textId="77777777" w:rsidR="00EB661B" w:rsidRDefault="00EB661B" w:rsidP="004743E5">
      <w:pPr>
        <w:pStyle w:val="Heading2"/>
        <w:rPr>
          <w:color w:val="auto"/>
        </w:rPr>
      </w:pPr>
      <w:r w:rsidRPr="004743E5">
        <w:rPr>
          <w:color w:val="auto"/>
        </w:rPr>
        <w:t>Overview</w:t>
      </w:r>
    </w:p>
    <w:p w14:paraId="69A2D790" w14:textId="77777777" w:rsidR="00EB661B" w:rsidRPr="00BD1643" w:rsidRDefault="00EB661B" w:rsidP="00BD1643">
      <w:r w:rsidRPr="00BD1643">
        <w:t>Met with the University Staff PDPC and decided to combine efforts moving forward (e.g., events) while maintaining a unique committee.</w:t>
      </w:r>
    </w:p>
    <w:p w14:paraId="2734A284" w14:textId="77777777" w:rsidR="00EB661B" w:rsidRPr="00BD1643" w:rsidRDefault="00EB661B" w:rsidP="00BD1643"/>
    <w:p w14:paraId="294B7307" w14:textId="77777777" w:rsidR="00EB661B" w:rsidRPr="00D03F39" w:rsidRDefault="00EB661B" w:rsidP="00D03F39"/>
    <w:p w14:paraId="0D6131DC" w14:textId="77777777" w:rsidR="00EB661B" w:rsidRDefault="00EB661B">
      <w:pPr>
        <w:rPr>
          <w:rFonts w:asciiTheme="majorHAnsi" w:eastAsiaTheme="majorEastAsia" w:hAnsiTheme="majorHAnsi" w:cstheme="majorBidi"/>
          <w:b/>
          <w:bCs/>
          <w:sz w:val="28"/>
          <w:szCs w:val="28"/>
        </w:rPr>
      </w:pPr>
      <w:r>
        <w:br w:type="page"/>
      </w:r>
    </w:p>
    <w:p w14:paraId="76CA5541" w14:textId="77777777" w:rsidR="00BE6E98" w:rsidRDefault="0017521E" w:rsidP="00BE6E98">
      <w:pPr>
        <w:pStyle w:val="Heading1"/>
        <w:spacing w:before="0" w:line="240" w:lineRule="auto"/>
        <w:rPr>
          <w:color w:val="auto"/>
        </w:rPr>
      </w:pPr>
      <w:r w:rsidRPr="0017521E">
        <w:rPr>
          <w:color w:val="auto"/>
        </w:rPr>
        <w:lastRenderedPageBreak/>
        <w:t>Committee Name: Research Council</w:t>
      </w:r>
    </w:p>
    <w:p w14:paraId="2EF109F1" w14:textId="46E0113A" w:rsidR="0017521E" w:rsidRPr="00BE6E98" w:rsidRDefault="00BE6E98" w:rsidP="00BE6E98">
      <w:pPr>
        <w:pStyle w:val="Heading1"/>
        <w:spacing w:before="0" w:line="240" w:lineRule="auto"/>
        <w:rPr>
          <w:rFonts w:asciiTheme="minorHAnsi" w:hAnsiTheme="minorHAnsi"/>
          <w:b w:val="0"/>
          <w:bCs w:val="0"/>
          <w:color w:val="auto"/>
          <w:sz w:val="22"/>
          <w:szCs w:val="22"/>
        </w:rPr>
      </w:pPr>
      <w:r w:rsidRPr="00BE6E98">
        <w:rPr>
          <w:rFonts w:asciiTheme="minorHAnsi" w:hAnsiTheme="minorHAnsi"/>
          <w:b w:val="0"/>
          <w:bCs w:val="0"/>
          <w:color w:val="auto"/>
          <w:sz w:val="22"/>
          <w:szCs w:val="22"/>
        </w:rPr>
        <w:t xml:space="preserve">Submitted by: </w:t>
      </w:r>
      <w:r w:rsidRPr="00BE6E98">
        <w:rPr>
          <w:rFonts w:asciiTheme="minorHAnsi" w:hAnsiTheme="minorHAnsi"/>
          <w:b w:val="0"/>
          <w:bCs w:val="0"/>
          <w:color w:val="auto"/>
          <w:sz w:val="22"/>
          <w:szCs w:val="22"/>
        </w:rPr>
        <w:t>Brian T. Welsch</w:t>
      </w:r>
    </w:p>
    <w:p w14:paraId="1CAE0C21" w14:textId="77777777" w:rsidR="00BE6E98" w:rsidRDefault="00BE6E98" w:rsidP="00BE6E98">
      <w:pPr>
        <w:rPr>
          <w:rStyle w:val="Heading2Char"/>
          <w:color w:val="auto"/>
        </w:rPr>
      </w:pPr>
    </w:p>
    <w:p w14:paraId="3FC9B65C" w14:textId="40231373" w:rsidR="00BE6E98" w:rsidRPr="0017521E" w:rsidRDefault="00BE6E98" w:rsidP="00BE6E98">
      <w:pPr>
        <w:rPr>
          <w:rStyle w:val="Heading2Char"/>
          <w:color w:val="auto"/>
        </w:rPr>
      </w:pPr>
      <w:r w:rsidRPr="0017521E">
        <w:rPr>
          <w:rStyle w:val="Heading2Char"/>
          <w:color w:val="auto"/>
        </w:rPr>
        <w:t>Major Activities</w:t>
      </w:r>
    </w:p>
    <w:p w14:paraId="32624C44" w14:textId="5BCD4583" w:rsidR="00F60769" w:rsidRPr="00F60769" w:rsidRDefault="00F60769" w:rsidP="00F60769">
      <w:pPr>
        <w:pStyle w:val="ListParagraph"/>
        <w:numPr>
          <w:ilvl w:val="0"/>
          <w:numId w:val="10"/>
        </w:numPr>
        <w:rPr>
          <w:rFonts w:cs="Arial"/>
        </w:rPr>
      </w:pPr>
      <w:r w:rsidRPr="00F60769">
        <w:rPr>
          <w:rFonts w:cs="Arial"/>
        </w:rPr>
        <w:t>S</w:t>
      </w:r>
      <w:r w:rsidRPr="00F60769">
        <w:rPr>
          <w:rFonts w:cs="Arial"/>
        </w:rPr>
        <w:t xml:space="preserve">oliciting &amp; evaluating proposals for the Research Enhancement Program (REP), for two tracks, Presentations and Projects; </w:t>
      </w:r>
    </w:p>
    <w:p w14:paraId="00148F78" w14:textId="35103A3F" w:rsidR="00F60769" w:rsidRPr="00F60769" w:rsidRDefault="00F60769" w:rsidP="00F60769">
      <w:pPr>
        <w:pStyle w:val="ListParagraph"/>
        <w:numPr>
          <w:ilvl w:val="0"/>
          <w:numId w:val="10"/>
        </w:numPr>
        <w:rPr>
          <w:rFonts w:cs="Arial"/>
        </w:rPr>
      </w:pPr>
      <w:r>
        <w:rPr>
          <w:rFonts w:cs="Arial"/>
        </w:rPr>
        <w:t>D</w:t>
      </w:r>
      <w:r w:rsidRPr="00F60769">
        <w:rPr>
          <w:rFonts w:cs="Arial"/>
        </w:rPr>
        <w:t xml:space="preserve">eveloping suggested policy for Research Reassignments; </w:t>
      </w:r>
    </w:p>
    <w:p w14:paraId="2FD09C00" w14:textId="4207C25B" w:rsidR="00F60769" w:rsidRPr="00F60769" w:rsidRDefault="00F60769" w:rsidP="00F60769">
      <w:pPr>
        <w:pStyle w:val="ListParagraph"/>
        <w:numPr>
          <w:ilvl w:val="0"/>
          <w:numId w:val="10"/>
        </w:numPr>
        <w:rPr>
          <w:rFonts w:cs="Arial"/>
        </w:rPr>
      </w:pPr>
      <w:r>
        <w:rPr>
          <w:rFonts w:cs="Arial"/>
        </w:rPr>
        <w:t>S</w:t>
      </w:r>
      <w:r w:rsidRPr="00F60769">
        <w:rPr>
          <w:rFonts w:cs="Arial"/>
        </w:rPr>
        <w:t xml:space="preserve">oliciting &amp; evaluating proposals for Exceptional Research Reassignments; and </w:t>
      </w:r>
    </w:p>
    <w:p w14:paraId="70FD88AF" w14:textId="315CB4AD" w:rsidR="00F60769" w:rsidRPr="00F60769" w:rsidRDefault="00F60769" w:rsidP="00F60769">
      <w:pPr>
        <w:pStyle w:val="ListParagraph"/>
        <w:numPr>
          <w:ilvl w:val="0"/>
          <w:numId w:val="10"/>
        </w:numPr>
        <w:rPr>
          <w:rFonts w:cs="Arial"/>
        </w:rPr>
      </w:pPr>
      <w:r>
        <w:rPr>
          <w:rFonts w:cs="Arial"/>
        </w:rPr>
        <w:t>S</w:t>
      </w:r>
      <w:r w:rsidRPr="00F60769">
        <w:rPr>
          <w:rFonts w:cs="Arial"/>
        </w:rPr>
        <w:t>oliciting &amp; evaluating proposals for Summer Research Scholar.</w:t>
      </w:r>
    </w:p>
    <w:p w14:paraId="32385E93" w14:textId="77777777" w:rsidR="00BE6E98" w:rsidRPr="006E04ED" w:rsidRDefault="00BE6E98" w:rsidP="00BE6E98">
      <w:pPr>
        <w:pStyle w:val="Heading2"/>
        <w:rPr>
          <w:color w:val="auto"/>
        </w:rPr>
      </w:pPr>
    </w:p>
    <w:p w14:paraId="3790F82E" w14:textId="77777777" w:rsidR="00BE6E98" w:rsidRDefault="00BE6E98" w:rsidP="00BE6E98">
      <w:pPr>
        <w:pStyle w:val="Heading2"/>
        <w:rPr>
          <w:color w:val="auto"/>
        </w:rPr>
      </w:pPr>
      <w:r w:rsidRPr="004743E5">
        <w:rPr>
          <w:color w:val="auto"/>
        </w:rPr>
        <w:t>Overview</w:t>
      </w:r>
    </w:p>
    <w:p w14:paraId="5463A06C" w14:textId="77777777" w:rsidR="00F60769" w:rsidRDefault="00F60769" w:rsidP="00F60769">
      <w:pPr>
        <w:rPr>
          <w:rFonts w:cs="Arial"/>
        </w:rPr>
      </w:pPr>
      <w:r>
        <w:rPr>
          <w:rFonts w:cs="Arial"/>
        </w:rPr>
        <w:t xml:space="preserve">To support RC’s funding opportunities, $90,000 </w:t>
      </w:r>
      <w:proofErr w:type="gramStart"/>
      <w:r>
        <w:rPr>
          <w:rFonts w:cs="Arial"/>
        </w:rPr>
        <w:t>were</w:t>
      </w:r>
      <w:proofErr w:type="gramEnd"/>
      <w:r>
        <w:rPr>
          <w:rFonts w:cs="Arial"/>
        </w:rPr>
        <w:t xml:space="preserve"> available.</w:t>
      </w:r>
    </w:p>
    <w:p w14:paraId="0D0E3DD5" w14:textId="77777777" w:rsidR="00F60769" w:rsidRDefault="00F60769" w:rsidP="00F60769">
      <w:pPr>
        <w:rPr>
          <w:rFonts w:cs="Arial"/>
        </w:rPr>
      </w:pPr>
      <w:r>
        <w:rPr>
          <w:rFonts w:cs="Arial"/>
        </w:rPr>
        <w:t xml:space="preserve">For reference by incoming RC members, key observations about each of these activities are discussed below, in order.  A recurring theme is that relatively few proposals were received for some call, relative to available resources.  Consequently, efforts to increase the number of submissions for some calls might be appropriate. </w:t>
      </w:r>
    </w:p>
    <w:p w14:paraId="7666CBBF" w14:textId="77777777" w:rsidR="00F60769" w:rsidRDefault="00F60769" w:rsidP="00F60769">
      <w:pPr>
        <w:rPr>
          <w:rFonts w:cs="Arial"/>
        </w:rPr>
      </w:pPr>
      <w:r w:rsidRPr="00122508">
        <w:rPr>
          <w:rFonts w:cs="Arial"/>
        </w:rPr>
        <w:t>1.</w:t>
      </w:r>
      <w:r>
        <w:rPr>
          <w:rFonts w:cs="Arial"/>
        </w:rPr>
        <w:t xml:space="preserve"> Total requested funds for REP-Presentations support across the three calls totaled roughly $25,000: fall, $6,200 + spring, circa $11800 + summer, </w:t>
      </w:r>
      <w:r>
        <w:t>$6,434</w:t>
      </w:r>
      <w:r>
        <w:rPr>
          <w:rFonts w:cs="Arial"/>
        </w:rPr>
        <w:t>.  Funds that RC had set aside at the start of the year were sufficient to support essentially all proposals that met application criteria.</w:t>
      </w:r>
    </w:p>
    <w:p w14:paraId="60A36781" w14:textId="77777777" w:rsidR="00F60769" w:rsidRDefault="00F60769" w:rsidP="00F60769">
      <w:pPr>
        <w:rPr>
          <w:rFonts w:cs="Arial"/>
        </w:rPr>
      </w:pPr>
      <w:r>
        <w:rPr>
          <w:rFonts w:cs="Arial"/>
        </w:rPr>
        <w:t>About $57,000 in funding was requested in 15 proposals submitted to the REP-Projects call.  This exceeded the amount that RC had set aside at the start of the year.  Three proposals, deemed weakest by RC, were not selected for funding.  A few more highly rated proposed were allocated less funding than requested.</w:t>
      </w:r>
    </w:p>
    <w:p w14:paraId="77C6A949" w14:textId="77777777" w:rsidR="00F60769" w:rsidRDefault="00F60769" w:rsidP="00F60769">
      <w:pPr>
        <w:rPr>
          <w:rFonts w:cs="Arial"/>
        </w:rPr>
      </w:pPr>
      <w:r>
        <w:rPr>
          <w:rFonts w:cs="Arial"/>
        </w:rPr>
        <w:t xml:space="preserve">2. In response to the end of automatic, 3-credit research reassignments for </w:t>
      </w:r>
      <w:proofErr w:type="gramStart"/>
      <w:r>
        <w:rPr>
          <w:rFonts w:cs="Arial"/>
        </w:rPr>
        <w:t>tenured</w:t>
      </w:r>
      <w:proofErr w:type="gramEnd"/>
      <w:r>
        <w:rPr>
          <w:rFonts w:cs="Arial"/>
        </w:rPr>
        <w:t xml:space="preserve"> and tenure-track (T/TT)</w:t>
      </w:r>
      <w:r w:rsidRPr="00CC1F94">
        <w:rPr>
          <w:rFonts w:cs="Arial"/>
        </w:rPr>
        <w:t xml:space="preserve"> </w:t>
      </w:r>
      <w:r>
        <w:rPr>
          <w:rFonts w:cs="Arial"/>
        </w:rPr>
        <w:t>faculty and instructional academic staff (IAS) at UWGB, RC was asked by Provost Burns to develop a recommended policy for allocating available research reassignments.  When this request was made, it was anticipated that reassignments could be provided to about 2/3 of T/TT faculty.  Defining “research” broadly as encompassing all types of scholarly activity across all UWGB campuses, RC recommended that:</w:t>
      </w:r>
    </w:p>
    <w:p w14:paraId="1B59452A" w14:textId="77777777" w:rsidR="00F60769" w:rsidRDefault="00F60769" w:rsidP="00F60769">
      <w:pPr>
        <w:rPr>
          <w:rFonts w:cs="Arial"/>
        </w:rPr>
      </w:pPr>
      <w:r>
        <w:rPr>
          <w:rFonts w:cs="Arial"/>
        </w:rPr>
        <w:t xml:space="preserve">(a) TT faculty members should receive reassignments by default, to enable each of them to establish a research program at UWGB.   These reassignments would be referred to as </w:t>
      </w:r>
      <w:r w:rsidRPr="004E77B9">
        <w:rPr>
          <w:rFonts w:cs="Arial"/>
          <w:b/>
          <w:bCs/>
        </w:rPr>
        <w:t>Primary Research Reassignments</w:t>
      </w:r>
      <w:r>
        <w:rPr>
          <w:rFonts w:cs="Arial"/>
        </w:rPr>
        <w:t>.</w:t>
      </w:r>
    </w:p>
    <w:p w14:paraId="4ABF289C" w14:textId="77777777" w:rsidR="00F60769" w:rsidRDefault="00F60769" w:rsidP="00F60769">
      <w:pPr>
        <w:rPr>
          <w:rFonts w:cs="Arial"/>
        </w:rPr>
      </w:pPr>
      <w:r>
        <w:rPr>
          <w:rFonts w:cs="Arial"/>
        </w:rPr>
        <w:t xml:space="preserve">(b) Most of the remaining available reassignments should also be provided as Primary Research Reassignments, on a </w:t>
      </w:r>
      <w:r w:rsidRPr="004E77B9">
        <w:rPr>
          <w:rFonts w:cs="Arial"/>
          <w:b/>
          <w:bCs/>
          <w:i/>
          <w:iCs/>
        </w:rPr>
        <w:t>regular</w:t>
      </w:r>
      <w:r>
        <w:rPr>
          <w:rFonts w:cs="Arial"/>
        </w:rPr>
        <w:t xml:space="preserve"> basis, to Tenured faculty who have remained </w:t>
      </w:r>
      <w:r w:rsidRPr="004E77B9">
        <w:rPr>
          <w:rFonts w:cs="Arial"/>
          <w:b/>
          <w:bCs/>
          <w:i/>
          <w:iCs/>
        </w:rPr>
        <w:lastRenderedPageBreak/>
        <w:t>research active</w:t>
      </w:r>
      <w:r>
        <w:rPr>
          <w:rFonts w:cs="Arial"/>
        </w:rPr>
        <w:t xml:space="preserve">. This “research active” determination should be based upon evidence of continued scholarly activity listed in faculty members’ annual Professional Activity Reports (PARs).  Because any application and review process for these Primary Reassignments would require significant effort from both proposing faculty and reviewers, research-active faculty should not be required to justify receipt of Primary Reassignments.  Thus, these Primary Reassignments should be awarded essentially automatically, as an investment by the University to support scholarly activity by all tenured faculty, across all campuses.   </w:t>
      </w:r>
    </w:p>
    <w:p w14:paraId="2285C609" w14:textId="77777777" w:rsidR="00F60769" w:rsidRDefault="00F60769" w:rsidP="00F60769">
      <w:pPr>
        <w:rPr>
          <w:rFonts w:cs="Arial"/>
        </w:rPr>
      </w:pPr>
      <w:r>
        <w:rPr>
          <w:rFonts w:cs="Arial"/>
        </w:rPr>
        <w:t xml:space="preserve">(c) A small number of </w:t>
      </w:r>
      <w:r>
        <w:rPr>
          <w:rFonts w:cs="Arial"/>
          <w:b/>
          <w:bCs/>
        </w:rPr>
        <w:t xml:space="preserve">Exceptional Research </w:t>
      </w:r>
      <w:r w:rsidRPr="0044050B">
        <w:rPr>
          <w:rFonts w:cs="Arial"/>
          <w:b/>
          <w:bCs/>
        </w:rPr>
        <w:t>Reassignments</w:t>
      </w:r>
      <w:r>
        <w:rPr>
          <w:rFonts w:cs="Arial"/>
        </w:rPr>
        <w:t xml:space="preserve"> (ERRs) could be awarded by a competitive proposal process, to support research by IAS, or “above-and-beyond” research activity by T/TT faculty.  Requests for these exceptional reassignments could be reviewed by RC or within academic programs / departments / budgetary units </w:t>
      </w:r>
      <w:r w:rsidRPr="0044050B">
        <w:rPr>
          <w:rFonts w:cs="Arial"/>
          <w:b/>
          <w:bCs/>
          <w:i/>
          <w:iCs/>
        </w:rPr>
        <w:t>by faculty committees</w:t>
      </w:r>
      <w:r>
        <w:rPr>
          <w:rFonts w:cs="Arial"/>
        </w:rPr>
        <w:t>.</w:t>
      </w:r>
    </w:p>
    <w:p w14:paraId="010B0730" w14:textId="77777777" w:rsidR="00F60769" w:rsidRDefault="00F60769" w:rsidP="00F60769">
      <w:pPr>
        <w:rPr>
          <w:rFonts w:cs="Arial"/>
        </w:rPr>
      </w:pPr>
      <w:r>
        <w:rPr>
          <w:rFonts w:cs="Arial"/>
        </w:rPr>
        <w:t xml:space="preserve">A central theme running through RC’s recommendations for granting research reassignments was that award decisions should </w:t>
      </w:r>
      <w:r w:rsidRPr="0044050B">
        <w:rPr>
          <w:rFonts w:cs="Arial"/>
          <w:b/>
          <w:bCs/>
          <w:i/>
          <w:iCs/>
        </w:rPr>
        <w:t>not</w:t>
      </w:r>
      <w:r>
        <w:rPr>
          <w:rFonts w:cs="Arial"/>
        </w:rPr>
        <w:t xml:space="preserve"> be at the sole discretion of Deans, or Directors, or academic program Chairs. </w:t>
      </w:r>
    </w:p>
    <w:p w14:paraId="1F1F6D98" w14:textId="77777777" w:rsidR="00F60769" w:rsidRDefault="00F60769" w:rsidP="00F60769">
      <w:pPr>
        <w:rPr>
          <w:rFonts w:cs="Arial"/>
        </w:rPr>
      </w:pPr>
      <w:r>
        <w:rPr>
          <w:rFonts w:cs="Arial"/>
        </w:rPr>
        <w:t xml:space="preserve">Provost Burns accepted RC’s draft set of policy </w:t>
      </w:r>
      <w:proofErr w:type="gramStart"/>
      <w:r>
        <w:rPr>
          <w:rFonts w:cs="Arial"/>
        </w:rPr>
        <w:t>recommendations, and</w:t>
      </w:r>
      <w:proofErr w:type="gramEnd"/>
      <w:r>
        <w:rPr>
          <w:rFonts w:cs="Arial"/>
        </w:rPr>
        <w:t xml:space="preserve"> asked that these be implemented across campus. RC did receive reports in late spring 2026 that some Deans appeared to be deviating from RC’s recommendations for awarding research reassignments, but discussions regarding reassignments were still evolving at the semester’s end.  </w:t>
      </w:r>
    </w:p>
    <w:p w14:paraId="13BC19B1" w14:textId="77777777" w:rsidR="00F60769" w:rsidRDefault="00F60769" w:rsidP="00F60769">
      <w:pPr>
        <w:rPr>
          <w:rFonts w:cs="Arial"/>
        </w:rPr>
      </w:pPr>
      <w:r>
        <w:rPr>
          <w:rFonts w:cs="Arial"/>
        </w:rPr>
        <w:t xml:space="preserve">It is likely that RC will be expected to devote further attention to the allocation of research reassignments in the 2026 – 2027 academic year. </w:t>
      </w:r>
    </w:p>
    <w:p w14:paraId="3232667E" w14:textId="77777777" w:rsidR="00F60769" w:rsidRDefault="00F60769" w:rsidP="00F60769">
      <w:pPr>
        <w:rPr>
          <w:rFonts w:cs="Arial"/>
        </w:rPr>
      </w:pPr>
      <w:r>
        <w:rPr>
          <w:rFonts w:cs="Arial"/>
        </w:rPr>
        <w:t xml:space="preserve">3. Provost Burns asked RC to solicit proposals for </w:t>
      </w:r>
      <w:r w:rsidRPr="00B267B0">
        <w:rPr>
          <w:rFonts w:cs="Arial"/>
          <w:b/>
          <w:bCs/>
        </w:rPr>
        <w:t>10 ERRs</w:t>
      </w:r>
      <w:r>
        <w:rPr>
          <w:rFonts w:cs="Arial"/>
        </w:rPr>
        <w:t xml:space="preserve"> for the 2026-2027 academic year, and to evaluate these.  RC only received applications for </w:t>
      </w:r>
      <w:r w:rsidRPr="00B267B0">
        <w:rPr>
          <w:rFonts w:cs="Arial"/>
          <w:b/>
          <w:bCs/>
        </w:rPr>
        <w:t>seven ERRs</w:t>
      </w:r>
      <w:r>
        <w:rPr>
          <w:rFonts w:cs="Arial"/>
        </w:rPr>
        <w:t>.  Six were initially approved by RC members. The seventh was found to be flawed by RC members; after consultation with the proposer’s program director, a revised proposal was submitted, and RC members approved it.</w:t>
      </w:r>
    </w:p>
    <w:p w14:paraId="5292C108" w14:textId="77777777" w:rsidR="00F60769" w:rsidRDefault="00F60769" w:rsidP="00F60769">
      <w:pPr>
        <w:rPr>
          <w:rFonts w:cs="Arial"/>
        </w:rPr>
      </w:pPr>
      <w:r>
        <w:rPr>
          <w:rFonts w:cs="Arial"/>
        </w:rPr>
        <w:t xml:space="preserve">4. At the start of the year, RC members set aside funding to support two Summer Research Scholars (max $7,000 each, so $14,000 total), based on the receipt of numerous high-quality proposals in prior years.   This year, however, only two proposals were received.   RC opted to fund just one, as the other was not perceived as worthy of support. </w:t>
      </w:r>
    </w:p>
    <w:p w14:paraId="14D3A43F" w14:textId="77777777" w:rsidR="00EB661B" w:rsidRDefault="00EB661B">
      <w:pPr>
        <w:rPr>
          <w:rFonts w:asciiTheme="majorHAnsi" w:eastAsiaTheme="majorEastAsia" w:hAnsiTheme="majorHAnsi" w:cstheme="majorBidi"/>
          <w:b/>
          <w:bCs/>
          <w:sz w:val="28"/>
          <w:szCs w:val="28"/>
        </w:rPr>
      </w:pPr>
      <w:r>
        <w:br w:type="page"/>
      </w:r>
    </w:p>
    <w:p w14:paraId="4046D6E2" w14:textId="64F5A778" w:rsidR="00EB661B" w:rsidRPr="0017521E" w:rsidRDefault="0017521E" w:rsidP="0017521E">
      <w:pPr>
        <w:pStyle w:val="Heading1"/>
        <w:rPr>
          <w:color w:val="auto"/>
        </w:rPr>
      </w:pPr>
      <w:r w:rsidRPr="0017521E">
        <w:rPr>
          <w:color w:val="auto"/>
        </w:rPr>
        <w:lastRenderedPageBreak/>
        <w:t>Committee Name: University Assessment Committee</w:t>
      </w:r>
    </w:p>
    <w:p w14:paraId="78AE8227" w14:textId="129370B5" w:rsidR="00EB661B" w:rsidRDefault="00EB661B">
      <w:r>
        <w:t>Submitted by: Justin Kavlie</w:t>
      </w:r>
      <w:r>
        <w:br/>
      </w:r>
    </w:p>
    <w:p w14:paraId="59C3FB24" w14:textId="3D577AFD" w:rsidR="00EB661B" w:rsidRDefault="00EB661B">
      <w:pPr>
        <w:pStyle w:val="Heading2"/>
        <w:rPr>
          <w:color w:val="auto"/>
        </w:rPr>
      </w:pPr>
      <w:r w:rsidRPr="006E04ED">
        <w:rPr>
          <w:color w:val="auto"/>
        </w:rPr>
        <w:t>Major Activities</w:t>
      </w:r>
    </w:p>
    <w:p w14:paraId="4E868059" w14:textId="77777777" w:rsidR="00EB661B" w:rsidRDefault="00EB661B" w:rsidP="00D61DDF">
      <w:pPr>
        <w:pStyle w:val="ListParagraph"/>
        <w:numPr>
          <w:ilvl w:val="0"/>
          <w:numId w:val="10"/>
        </w:numPr>
      </w:pPr>
      <w:r>
        <w:t xml:space="preserve">There were two major projects that were assigned from the Associate Provost. </w:t>
      </w:r>
      <w:r w:rsidRPr="00E86A99">
        <w:t>The first project was worked on during the Fall semester. We convened a small group of three volunteers from the Assessment Council that included Dr. Kris Vespia, Dr. Dhanamalee Bandara, and Dr. Justin Kavlie. This small group researched different models of Institutional Learning Outcomes at universities of different sizes across the country. This group met twice over the Fall semester. A first draft proposal to remove the Institutional Learning Outcomes was offered to the Assessment Council for feedback.</w:t>
      </w:r>
    </w:p>
    <w:p w14:paraId="18F6C23B" w14:textId="77777777" w:rsidR="00EB661B" w:rsidRPr="00D61DDF" w:rsidRDefault="00EB661B" w:rsidP="00E86A99">
      <w:pPr>
        <w:pStyle w:val="ListParagraph"/>
        <w:numPr>
          <w:ilvl w:val="0"/>
          <w:numId w:val="10"/>
        </w:numPr>
      </w:pPr>
      <w:r>
        <w:t>The second project was to work with the GEC to develop a process for assessing the Core Curriculum. The University Assessment Council was invited to the GEC meeting at the end of April (4/25/26). At this meeting, the GEC and UAC had a brief discussion of the goals of the project and the work that will be done. It was agreed that the bulk of the work will be completed during the Fall 2026 semester.</w:t>
      </w:r>
    </w:p>
    <w:p w14:paraId="4D861A7D" w14:textId="77777777" w:rsidR="00EB661B" w:rsidRPr="006E04ED" w:rsidRDefault="00EB661B">
      <w:pPr>
        <w:pStyle w:val="Heading2"/>
        <w:rPr>
          <w:color w:val="auto"/>
        </w:rPr>
      </w:pPr>
    </w:p>
    <w:p w14:paraId="2CB30B12" w14:textId="77777777" w:rsidR="00EB661B" w:rsidRDefault="00EB661B" w:rsidP="004743E5">
      <w:pPr>
        <w:pStyle w:val="Heading2"/>
        <w:rPr>
          <w:color w:val="auto"/>
        </w:rPr>
      </w:pPr>
      <w:r w:rsidRPr="004743E5">
        <w:rPr>
          <w:color w:val="auto"/>
        </w:rPr>
        <w:t>Overview</w:t>
      </w:r>
    </w:p>
    <w:p w14:paraId="6BBC8D53" w14:textId="77777777" w:rsidR="00EB661B" w:rsidRPr="00D03F39" w:rsidRDefault="00EB661B" w:rsidP="00D03F39">
      <w:r>
        <w:t>The University Assessment Council met twice during the school year. At the beginning of the Fall semester (9/30/25) and at the beginning of the Spring semester (2/20/26). The UAC was assigned two projects from Associate Provost Courtney Sherman. The work completed on these projects is described above under Major Activities.</w:t>
      </w:r>
    </w:p>
    <w:p w14:paraId="317E5C4E" w14:textId="77777777" w:rsidR="00EB661B" w:rsidRDefault="00EB661B">
      <w:pPr>
        <w:rPr>
          <w:rFonts w:asciiTheme="majorHAnsi" w:eastAsiaTheme="majorEastAsia" w:hAnsiTheme="majorHAnsi" w:cstheme="majorBidi"/>
          <w:b/>
          <w:bCs/>
          <w:sz w:val="28"/>
          <w:szCs w:val="28"/>
        </w:rPr>
      </w:pPr>
      <w:r>
        <w:br w:type="page"/>
      </w:r>
    </w:p>
    <w:p w14:paraId="48769879" w14:textId="79629534" w:rsidR="00EB661B" w:rsidRPr="0017521E" w:rsidRDefault="0017521E" w:rsidP="0017521E">
      <w:pPr>
        <w:pStyle w:val="Heading1"/>
        <w:rPr>
          <w:color w:val="auto"/>
        </w:rPr>
      </w:pPr>
      <w:r w:rsidRPr="0017521E">
        <w:rPr>
          <w:color w:val="auto"/>
        </w:rPr>
        <w:lastRenderedPageBreak/>
        <w:t>Committee Name: University Committee</w:t>
      </w:r>
    </w:p>
    <w:p w14:paraId="08C42843" w14:textId="66562C48" w:rsidR="00EB661B" w:rsidRDefault="00EB661B"/>
    <w:p w14:paraId="68493EB2" w14:textId="77777777" w:rsidR="00EB661B" w:rsidRDefault="00EB661B" w:rsidP="0017521E">
      <w:r>
        <w:t>No report received</w:t>
      </w:r>
    </w:p>
    <w:p w14:paraId="3673E798" w14:textId="77777777" w:rsidR="00EB661B" w:rsidRDefault="00EB661B" w:rsidP="00EB661B"/>
    <w:p w14:paraId="5A9593CA" w14:textId="77777777" w:rsidR="00EB661B" w:rsidRDefault="00EB661B">
      <w:pPr>
        <w:rPr>
          <w:rFonts w:asciiTheme="majorHAnsi" w:eastAsiaTheme="majorEastAsia" w:hAnsiTheme="majorHAnsi" w:cstheme="majorBidi"/>
          <w:b/>
          <w:bCs/>
          <w:color w:val="365F91" w:themeColor="accent1" w:themeShade="BF"/>
          <w:sz w:val="28"/>
          <w:szCs w:val="28"/>
        </w:rPr>
      </w:pPr>
      <w:bookmarkStart w:id="0" w:name="2025-26_COMMITTEE_ANNUAL_REPORT"/>
      <w:bookmarkEnd w:id="0"/>
      <w:r>
        <w:br w:type="page"/>
      </w:r>
    </w:p>
    <w:p w14:paraId="726A5CBF" w14:textId="1C4EA57F" w:rsidR="00EB661B" w:rsidRPr="00F32F80" w:rsidRDefault="00F32F80" w:rsidP="00F32F80">
      <w:pPr>
        <w:pStyle w:val="Heading1"/>
        <w:rPr>
          <w:color w:val="auto"/>
        </w:rPr>
      </w:pPr>
      <w:r w:rsidRPr="00F32F80">
        <w:rPr>
          <w:color w:val="auto"/>
        </w:rPr>
        <w:lastRenderedPageBreak/>
        <w:t>Committee Name: University Staff Election Committee</w:t>
      </w:r>
    </w:p>
    <w:p w14:paraId="75750ECF" w14:textId="29A0083A" w:rsidR="00EB661B" w:rsidRDefault="00EB661B">
      <w:r>
        <w:t>Submitted by: Tina Tackmier</w:t>
      </w:r>
      <w:r>
        <w:br/>
      </w:r>
    </w:p>
    <w:p w14:paraId="26C60C1E" w14:textId="6A3F6D72" w:rsidR="00EB661B" w:rsidRDefault="00EB661B">
      <w:pPr>
        <w:pStyle w:val="Heading2"/>
        <w:rPr>
          <w:color w:val="auto"/>
        </w:rPr>
      </w:pPr>
      <w:r w:rsidRPr="006E04ED">
        <w:rPr>
          <w:color w:val="auto"/>
        </w:rPr>
        <w:t>Major Activities</w:t>
      </w:r>
    </w:p>
    <w:p w14:paraId="16CBAA8D" w14:textId="77777777" w:rsidR="00EB661B" w:rsidRDefault="00EB661B" w:rsidP="00997B35">
      <w:pPr>
        <w:rPr>
          <w:rFonts w:cstheme="minorHAnsi"/>
        </w:rPr>
      </w:pPr>
      <w:r>
        <w:rPr>
          <w:rFonts w:cstheme="minorHAnsi"/>
        </w:rPr>
        <w:t>Summary of monthly reports and discussions during University Staff meeting:</w:t>
      </w:r>
    </w:p>
    <w:p w14:paraId="1E5A99EC" w14:textId="77777777" w:rsidR="00EB661B" w:rsidRDefault="00EB661B" w:rsidP="00EB661B">
      <w:pPr>
        <w:pStyle w:val="ListParagraph"/>
        <w:numPr>
          <w:ilvl w:val="0"/>
          <w:numId w:val="21"/>
        </w:numPr>
        <w:spacing w:after="160" w:line="259" w:lineRule="auto"/>
        <w:rPr>
          <w:rFonts w:cstheme="minorHAnsi"/>
        </w:rPr>
      </w:pPr>
      <w:r w:rsidRPr="00307BA1">
        <w:rPr>
          <w:rFonts w:cstheme="minorHAnsi"/>
        </w:rPr>
        <w:t xml:space="preserve">September </w:t>
      </w:r>
      <w:r>
        <w:rPr>
          <w:rFonts w:cstheme="minorHAnsi"/>
        </w:rPr>
        <w:t>18, 2025</w:t>
      </w:r>
      <w:r w:rsidRPr="00307BA1">
        <w:rPr>
          <w:rFonts w:cstheme="minorHAnsi"/>
        </w:rPr>
        <w:t xml:space="preserve"> </w:t>
      </w:r>
      <w:r>
        <w:rPr>
          <w:rFonts w:cstheme="minorHAnsi"/>
        </w:rPr>
        <w:t>–</w:t>
      </w:r>
      <w:r w:rsidRPr="00307BA1">
        <w:rPr>
          <w:rFonts w:cstheme="minorHAnsi"/>
        </w:rPr>
        <w:t xml:space="preserve"> </w:t>
      </w:r>
      <w:r>
        <w:rPr>
          <w:rFonts w:cstheme="minorHAnsi"/>
        </w:rPr>
        <w:t xml:space="preserve">shared most recent list of committees and assignments. Seeking a replacement on the University Staff Committee, the Personnel Committee and the </w:t>
      </w:r>
      <w:r w:rsidRPr="001D6FF6">
        <w:rPr>
          <w:rFonts w:cstheme="minorHAnsi"/>
        </w:rPr>
        <w:t>Committee on Accessibility Issues</w:t>
      </w:r>
      <w:r>
        <w:rPr>
          <w:rFonts w:cstheme="minorHAnsi"/>
        </w:rPr>
        <w:t xml:space="preserve"> for Rianna Kaiser who accepted a new position outside of the University. The replacement can either cover the remaining of the academic year until the next election or cover the remainders of the term for each position.</w:t>
      </w:r>
    </w:p>
    <w:p w14:paraId="14CFBD24" w14:textId="77777777" w:rsidR="00EB661B" w:rsidRDefault="00EB661B" w:rsidP="00EB661B">
      <w:pPr>
        <w:pStyle w:val="ListParagraph"/>
        <w:numPr>
          <w:ilvl w:val="0"/>
          <w:numId w:val="21"/>
        </w:numPr>
        <w:spacing w:after="160" w:line="259" w:lineRule="auto"/>
        <w:rPr>
          <w:rFonts w:cstheme="minorHAnsi"/>
        </w:rPr>
      </w:pPr>
      <w:r>
        <w:rPr>
          <w:rFonts w:cstheme="minorHAnsi"/>
        </w:rPr>
        <w:t>October 16, 2025 – no updates to report. Following the meeting, Becky Haeny sent out an email on behalf of the Election Committee asking for interest in filling any of the vacancies left by Rianna Kaiser.</w:t>
      </w:r>
    </w:p>
    <w:p w14:paraId="0097CFB8" w14:textId="77777777" w:rsidR="00EB661B" w:rsidRDefault="00EB661B" w:rsidP="00EB661B">
      <w:pPr>
        <w:pStyle w:val="ListParagraph"/>
        <w:numPr>
          <w:ilvl w:val="0"/>
          <w:numId w:val="21"/>
        </w:numPr>
        <w:spacing w:after="160" w:line="259" w:lineRule="auto"/>
        <w:rPr>
          <w:rFonts w:cstheme="minorHAnsi"/>
        </w:rPr>
      </w:pPr>
      <w:r>
        <w:rPr>
          <w:rFonts w:cstheme="minorHAnsi"/>
        </w:rPr>
        <w:t>November 20, 2025 – encouraged staff to get involved in committees and be a part of shared governance. A survey is currently in the works to find individuals interested in filling the five vacancies we have prior to the spring election.</w:t>
      </w:r>
    </w:p>
    <w:p w14:paraId="5B087DD0" w14:textId="56637473" w:rsidR="00EB661B" w:rsidRDefault="00EB661B" w:rsidP="00EB661B">
      <w:pPr>
        <w:pStyle w:val="ListParagraph"/>
        <w:numPr>
          <w:ilvl w:val="0"/>
          <w:numId w:val="21"/>
        </w:numPr>
        <w:spacing w:after="160" w:line="259" w:lineRule="auto"/>
        <w:rPr>
          <w:rFonts w:cstheme="minorHAnsi"/>
        </w:rPr>
      </w:pPr>
      <w:r>
        <w:rPr>
          <w:rFonts w:cstheme="minorHAnsi"/>
        </w:rPr>
        <w:t xml:space="preserve">December 10, </w:t>
      </w:r>
      <w:r w:rsidR="00C641A5">
        <w:rPr>
          <w:rFonts w:cstheme="minorHAnsi"/>
        </w:rPr>
        <w:t>2025,</w:t>
      </w:r>
      <w:r>
        <w:rPr>
          <w:rFonts w:cstheme="minorHAnsi"/>
        </w:rPr>
        <w:t xml:space="preserve"> update: the five vacancies on committees have been filled by individuals voluntarily offering to serve:</w:t>
      </w:r>
    </w:p>
    <w:p w14:paraId="6FCF88B3" w14:textId="77777777" w:rsidR="00EB661B" w:rsidRPr="00BD0362" w:rsidRDefault="00EB661B" w:rsidP="00EB661B">
      <w:pPr>
        <w:pStyle w:val="ListParagraph"/>
        <w:numPr>
          <w:ilvl w:val="1"/>
          <w:numId w:val="21"/>
        </w:numPr>
        <w:spacing w:after="0" w:line="240" w:lineRule="auto"/>
        <w:rPr>
          <w:rFonts w:cstheme="minorHAnsi"/>
        </w:rPr>
      </w:pPr>
      <w:r w:rsidRPr="00BD0362">
        <w:rPr>
          <w:rFonts w:cstheme="minorHAnsi"/>
        </w:rPr>
        <w:t>University Staff Committee: Tara Tower</w:t>
      </w:r>
    </w:p>
    <w:p w14:paraId="07BC352A" w14:textId="77777777" w:rsidR="00EB661B" w:rsidRPr="00BD0362" w:rsidRDefault="00EB661B" w:rsidP="00EB661B">
      <w:pPr>
        <w:pStyle w:val="ListParagraph"/>
        <w:numPr>
          <w:ilvl w:val="1"/>
          <w:numId w:val="21"/>
        </w:numPr>
        <w:spacing w:after="0" w:line="240" w:lineRule="auto"/>
        <w:rPr>
          <w:rFonts w:cstheme="minorHAnsi"/>
        </w:rPr>
      </w:pPr>
      <w:r w:rsidRPr="00BD0362">
        <w:rPr>
          <w:rFonts w:cstheme="minorHAnsi"/>
        </w:rPr>
        <w:t>Personnel Committee: Madeline Murnion</w:t>
      </w:r>
    </w:p>
    <w:p w14:paraId="5A5042BB" w14:textId="77777777" w:rsidR="00EB661B" w:rsidRPr="00BD0362" w:rsidRDefault="00EB661B" w:rsidP="00EB661B">
      <w:pPr>
        <w:pStyle w:val="ListParagraph"/>
        <w:numPr>
          <w:ilvl w:val="1"/>
          <w:numId w:val="21"/>
        </w:numPr>
        <w:spacing w:after="0" w:line="240" w:lineRule="auto"/>
        <w:rPr>
          <w:rFonts w:cstheme="minorHAnsi"/>
        </w:rPr>
      </w:pPr>
      <w:r w:rsidRPr="00BD0362">
        <w:rPr>
          <w:rFonts w:cstheme="minorHAnsi"/>
        </w:rPr>
        <w:t>Committee on Accessibility Issues: Delaney Goriup</w:t>
      </w:r>
    </w:p>
    <w:p w14:paraId="541CDBCB" w14:textId="77777777" w:rsidR="00EB661B" w:rsidRPr="00BD0362" w:rsidRDefault="00EB661B" w:rsidP="00EB661B">
      <w:pPr>
        <w:pStyle w:val="ListParagraph"/>
        <w:numPr>
          <w:ilvl w:val="1"/>
          <w:numId w:val="21"/>
        </w:numPr>
        <w:spacing w:after="0" w:line="240" w:lineRule="auto"/>
        <w:rPr>
          <w:rFonts w:cstheme="minorHAnsi"/>
        </w:rPr>
      </w:pPr>
      <w:r w:rsidRPr="00BD0362">
        <w:rPr>
          <w:rFonts w:cstheme="minorHAnsi"/>
        </w:rPr>
        <w:t>Committee on Workload and Compensation: Jennifer Buhr; Delaney Goriup</w:t>
      </w:r>
    </w:p>
    <w:p w14:paraId="7228EF1B" w14:textId="77777777" w:rsidR="00EB661B" w:rsidRDefault="00EB661B" w:rsidP="00EB661B">
      <w:pPr>
        <w:pStyle w:val="ListParagraph"/>
        <w:numPr>
          <w:ilvl w:val="0"/>
          <w:numId w:val="21"/>
        </w:numPr>
        <w:spacing w:after="160" w:line="259" w:lineRule="auto"/>
        <w:rPr>
          <w:rFonts w:cstheme="minorHAnsi"/>
        </w:rPr>
      </w:pPr>
      <w:r>
        <w:rPr>
          <w:rFonts w:cstheme="minorHAnsi"/>
        </w:rPr>
        <w:t>December 18, 2025 – meeting canceled</w:t>
      </w:r>
    </w:p>
    <w:p w14:paraId="2769E262" w14:textId="77777777" w:rsidR="00EB661B" w:rsidRDefault="00EB661B" w:rsidP="00EB661B">
      <w:pPr>
        <w:pStyle w:val="ListParagraph"/>
        <w:numPr>
          <w:ilvl w:val="0"/>
          <w:numId w:val="21"/>
        </w:numPr>
        <w:spacing w:after="160" w:line="259" w:lineRule="auto"/>
        <w:rPr>
          <w:rFonts w:cstheme="minorHAnsi"/>
        </w:rPr>
      </w:pPr>
      <w:r>
        <w:rPr>
          <w:rFonts w:cstheme="minorHAnsi"/>
        </w:rPr>
        <w:t>January 15, 2026 – looking at March 2026 for interest survey and election to fill the vacancies on committees.</w:t>
      </w:r>
    </w:p>
    <w:p w14:paraId="241EA1F2" w14:textId="77777777" w:rsidR="00EB661B" w:rsidRDefault="00EB661B" w:rsidP="00EB661B">
      <w:pPr>
        <w:pStyle w:val="ListParagraph"/>
        <w:numPr>
          <w:ilvl w:val="0"/>
          <w:numId w:val="21"/>
        </w:numPr>
        <w:spacing w:after="160" w:line="259" w:lineRule="auto"/>
        <w:rPr>
          <w:rFonts w:cstheme="minorHAnsi"/>
        </w:rPr>
      </w:pPr>
      <w:r>
        <w:rPr>
          <w:rFonts w:cstheme="minorHAnsi"/>
        </w:rPr>
        <w:t>February 19, 2026 – Shared upcoming dates for interest survey (to be sent March 11</w:t>
      </w:r>
      <w:r w:rsidRPr="00CC61F8">
        <w:rPr>
          <w:rFonts w:cstheme="minorHAnsi"/>
          <w:vertAlign w:val="superscript"/>
        </w:rPr>
        <w:t>th</w:t>
      </w:r>
      <w:r>
        <w:rPr>
          <w:rFonts w:cstheme="minorHAnsi"/>
        </w:rPr>
        <w:t>) and ballot survey (to be sent March 23</w:t>
      </w:r>
      <w:r w:rsidRPr="00CC61F8">
        <w:rPr>
          <w:rFonts w:cstheme="minorHAnsi"/>
          <w:vertAlign w:val="superscript"/>
        </w:rPr>
        <w:t>rd</w:t>
      </w:r>
      <w:r>
        <w:rPr>
          <w:rFonts w:cstheme="minorHAnsi"/>
        </w:rPr>
        <w:t>). Encouraged staff to reach out to me or committee chairs for more information if anyone was interested in getting involved.</w:t>
      </w:r>
    </w:p>
    <w:p w14:paraId="46377A4F" w14:textId="77777777" w:rsidR="00EB661B" w:rsidRDefault="00EB661B" w:rsidP="00EB661B">
      <w:pPr>
        <w:pStyle w:val="ListParagraph"/>
        <w:numPr>
          <w:ilvl w:val="0"/>
          <w:numId w:val="21"/>
        </w:numPr>
        <w:spacing w:after="160" w:line="259" w:lineRule="auto"/>
        <w:rPr>
          <w:rFonts w:cstheme="minorHAnsi"/>
        </w:rPr>
      </w:pPr>
      <w:r>
        <w:rPr>
          <w:rFonts w:cstheme="minorHAnsi"/>
        </w:rPr>
        <w:t>April 3, 2026 – sent out election results to the winners.</w:t>
      </w:r>
    </w:p>
    <w:p w14:paraId="595C07C8" w14:textId="739D93CD" w:rsidR="00EB661B" w:rsidRPr="00997B35" w:rsidRDefault="00EB661B" w:rsidP="00EB661B">
      <w:pPr>
        <w:pStyle w:val="ListParagraph"/>
        <w:numPr>
          <w:ilvl w:val="0"/>
          <w:numId w:val="21"/>
        </w:numPr>
        <w:spacing w:after="160" w:line="259" w:lineRule="auto"/>
        <w:rPr>
          <w:rFonts w:cstheme="minorHAnsi"/>
        </w:rPr>
      </w:pPr>
      <w:r>
        <w:rPr>
          <w:rFonts w:cstheme="minorHAnsi"/>
        </w:rPr>
        <w:t>April 16, 2026 – Shared election results and new committee composition at University Staff meeting</w:t>
      </w:r>
      <w:r w:rsidR="00C641A5">
        <w:rPr>
          <w:rFonts w:cstheme="minorHAnsi"/>
        </w:rPr>
        <w:t>.</w:t>
      </w:r>
    </w:p>
    <w:p w14:paraId="3AA370C1" w14:textId="13F68ED3" w:rsidR="00EB661B" w:rsidRDefault="00EB661B">
      <w:pPr>
        <w:pStyle w:val="Heading2"/>
        <w:rPr>
          <w:color w:val="auto"/>
        </w:rPr>
      </w:pPr>
    </w:p>
    <w:p w14:paraId="6D91067D" w14:textId="77777777" w:rsidR="00EB661B" w:rsidRPr="00997B35" w:rsidRDefault="00EB661B" w:rsidP="00997B35">
      <w:pPr>
        <w:rPr>
          <w:b/>
          <w:bCs/>
        </w:rPr>
      </w:pPr>
      <w:r w:rsidRPr="00997B35">
        <w:rPr>
          <w:b/>
          <w:bCs/>
        </w:rPr>
        <w:t>Overview</w:t>
      </w:r>
    </w:p>
    <w:p w14:paraId="6FB2CB30" w14:textId="77777777" w:rsidR="00EB661B" w:rsidRPr="00997B35" w:rsidRDefault="00EB661B" w:rsidP="00997B35">
      <w:pPr>
        <w:spacing w:after="0" w:line="240" w:lineRule="auto"/>
      </w:pPr>
      <w:r w:rsidRPr="00997B35">
        <w:t>Committee Members:</w:t>
      </w:r>
      <w:r w:rsidRPr="00997B35">
        <w:tab/>
      </w:r>
    </w:p>
    <w:p w14:paraId="3929F24A" w14:textId="77777777" w:rsidR="00EB661B" w:rsidRPr="00997B35" w:rsidRDefault="00EB661B" w:rsidP="00EB661B">
      <w:pPr>
        <w:numPr>
          <w:ilvl w:val="0"/>
          <w:numId w:val="20"/>
        </w:numPr>
        <w:spacing w:after="0" w:line="240" w:lineRule="auto"/>
      </w:pPr>
      <w:r w:rsidRPr="00997B35">
        <w:t>Brenda Beck (chair)</w:t>
      </w:r>
    </w:p>
    <w:p w14:paraId="1940D27B" w14:textId="77777777" w:rsidR="00EB661B" w:rsidRPr="00997B35" w:rsidRDefault="00EB661B" w:rsidP="00EB661B">
      <w:pPr>
        <w:numPr>
          <w:ilvl w:val="0"/>
          <w:numId w:val="20"/>
        </w:numPr>
        <w:spacing w:after="0" w:line="240" w:lineRule="auto"/>
      </w:pPr>
      <w:r w:rsidRPr="00997B35">
        <w:t>Loretta Rafter</w:t>
      </w:r>
    </w:p>
    <w:p w14:paraId="66D78B1A" w14:textId="77777777" w:rsidR="00EB661B" w:rsidRPr="00997B35" w:rsidRDefault="00EB661B" w:rsidP="00EB661B">
      <w:pPr>
        <w:numPr>
          <w:ilvl w:val="0"/>
          <w:numId w:val="20"/>
        </w:numPr>
        <w:spacing w:after="0" w:line="240" w:lineRule="auto"/>
      </w:pPr>
      <w:r w:rsidRPr="00997B35">
        <w:t>Tina Tackmier</w:t>
      </w:r>
    </w:p>
    <w:p w14:paraId="545182FF" w14:textId="77777777" w:rsidR="004C4045" w:rsidRDefault="004C4045">
      <w:pPr>
        <w:pStyle w:val="BodyText"/>
        <w:spacing w:before="1"/>
        <w:ind w:left="360"/>
      </w:pPr>
    </w:p>
    <w:p w14:paraId="19B5A84A" w14:textId="77777777" w:rsidR="001C2324" w:rsidRDefault="00EB661B" w:rsidP="001C2324">
      <w:pPr>
        <w:pStyle w:val="Heading1"/>
        <w:rPr>
          <w:color w:val="auto"/>
        </w:rPr>
      </w:pPr>
      <w:bookmarkStart w:id="1" w:name="Major_Activities"/>
      <w:bookmarkEnd w:id="1"/>
      <w:r w:rsidRPr="001C2324">
        <w:rPr>
          <w:color w:val="auto"/>
        </w:rPr>
        <w:lastRenderedPageBreak/>
        <w:t>Committee</w:t>
      </w:r>
      <w:r w:rsidRPr="001C2324">
        <w:rPr>
          <w:color w:val="auto"/>
          <w:spacing w:val="-8"/>
        </w:rPr>
        <w:t xml:space="preserve"> </w:t>
      </w:r>
      <w:r w:rsidRPr="001C2324">
        <w:rPr>
          <w:color w:val="auto"/>
        </w:rPr>
        <w:t>Name:</w:t>
      </w:r>
      <w:r w:rsidRPr="001C2324">
        <w:rPr>
          <w:color w:val="auto"/>
          <w:spacing w:val="37"/>
        </w:rPr>
        <w:t xml:space="preserve"> </w:t>
      </w:r>
      <w:r w:rsidRPr="001C2324">
        <w:rPr>
          <w:color w:val="auto"/>
        </w:rPr>
        <w:t>University</w:t>
      </w:r>
      <w:r w:rsidRPr="001C2324">
        <w:rPr>
          <w:color w:val="auto"/>
          <w:spacing w:val="-7"/>
        </w:rPr>
        <w:t xml:space="preserve"> </w:t>
      </w:r>
      <w:r w:rsidRPr="001C2324">
        <w:rPr>
          <w:color w:val="auto"/>
        </w:rPr>
        <w:t>Staff</w:t>
      </w:r>
      <w:r w:rsidRPr="001C2324">
        <w:rPr>
          <w:color w:val="auto"/>
          <w:spacing w:val="-6"/>
        </w:rPr>
        <w:t xml:space="preserve"> </w:t>
      </w:r>
      <w:r w:rsidRPr="001C2324">
        <w:rPr>
          <w:color w:val="auto"/>
        </w:rPr>
        <w:t>Personnel</w:t>
      </w:r>
      <w:r w:rsidRPr="001C2324">
        <w:rPr>
          <w:color w:val="auto"/>
          <w:spacing w:val="-6"/>
        </w:rPr>
        <w:t xml:space="preserve"> </w:t>
      </w:r>
      <w:r w:rsidRPr="001C2324">
        <w:rPr>
          <w:color w:val="auto"/>
        </w:rPr>
        <w:t>Committee</w:t>
      </w:r>
    </w:p>
    <w:p w14:paraId="004FDCB6" w14:textId="12D2DBB5" w:rsidR="001C2324" w:rsidRDefault="001C2324" w:rsidP="001C2324">
      <w:pPr>
        <w:pStyle w:val="BodyText"/>
        <w:spacing w:after="0"/>
      </w:pPr>
      <w:r>
        <w:t>Submitted</w:t>
      </w:r>
      <w:r>
        <w:rPr>
          <w:spacing w:val="-5"/>
        </w:rPr>
        <w:t xml:space="preserve"> </w:t>
      </w:r>
      <w:r>
        <w:t>by:</w:t>
      </w:r>
      <w:r>
        <w:rPr>
          <w:spacing w:val="-5"/>
        </w:rPr>
        <w:t xml:space="preserve"> </w:t>
      </w:r>
      <w:r>
        <w:t>Chrissy</w:t>
      </w:r>
      <w:r>
        <w:rPr>
          <w:spacing w:val="-4"/>
        </w:rPr>
        <w:t xml:space="preserve"> </w:t>
      </w:r>
      <w:r>
        <w:rPr>
          <w:spacing w:val="-2"/>
        </w:rPr>
        <w:t>O’Connell</w:t>
      </w:r>
      <w:r w:rsidR="00EB661B" w:rsidRPr="001C2324">
        <w:t xml:space="preserve"> </w:t>
      </w:r>
    </w:p>
    <w:p w14:paraId="10B27EC2" w14:textId="18F4BEFE" w:rsidR="00EB661B" w:rsidRPr="004C4045" w:rsidRDefault="00EB661B" w:rsidP="001C2324">
      <w:pPr>
        <w:pStyle w:val="Heading1"/>
        <w:rPr>
          <w:color w:val="auto"/>
        </w:rPr>
      </w:pPr>
      <w:r w:rsidRPr="004C4045">
        <w:rPr>
          <w:color w:val="auto"/>
        </w:rPr>
        <w:t>Major</w:t>
      </w:r>
      <w:r w:rsidRPr="004C4045">
        <w:rPr>
          <w:color w:val="auto"/>
          <w:spacing w:val="-6"/>
        </w:rPr>
        <w:t xml:space="preserve"> </w:t>
      </w:r>
      <w:r w:rsidRPr="004C4045">
        <w:rPr>
          <w:color w:val="auto"/>
          <w:spacing w:val="-2"/>
        </w:rPr>
        <w:t>Activities</w:t>
      </w:r>
    </w:p>
    <w:p w14:paraId="2AB58F7A" w14:textId="77777777" w:rsidR="00EB661B" w:rsidRDefault="00EB661B" w:rsidP="00EB661B">
      <w:pPr>
        <w:pStyle w:val="ListParagraph"/>
        <w:widowControl w:val="0"/>
        <w:numPr>
          <w:ilvl w:val="0"/>
          <w:numId w:val="22"/>
        </w:numPr>
        <w:tabs>
          <w:tab w:val="left" w:pos="1080"/>
        </w:tabs>
        <w:autoSpaceDE w:val="0"/>
        <w:autoSpaceDN w:val="0"/>
        <w:spacing w:before="50" w:after="0"/>
        <w:ind w:right="131"/>
        <w:contextualSpacing w:val="0"/>
      </w:pPr>
      <w:r>
        <w:t>May</w:t>
      </w:r>
      <w:r>
        <w:rPr>
          <w:spacing w:val="-3"/>
        </w:rPr>
        <w:t xml:space="preserve"> </w:t>
      </w:r>
      <w:r>
        <w:t>20,</w:t>
      </w:r>
      <w:r>
        <w:rPr>
          <w:spacing w:val="-3"/>
        </w:rPr>
        <w:t xml:space="preserve"> </w:t>
      </w:r>
      <w:r>
        <w:t>2025</w:t>
      </w:r>
      <w:r>
        <w:rPr>
          <w:spacing w:val="-3"/>
        </w:rPr>
        <w:t xml:space="preserve"> </w:t>
      </w:r>
      <w:r>
        <w:t>–</w:t>
      </w:r>
      <w:r>
        <w:rPr>
          <w:spacing w:val="-3"/>
        </w:rPr>
        <w:t xml:space="preserve"> </w:t>
      </w:r>
      <w:r>
        <w:t>Meeting</w:t>
      </w:r>
      <w:r>
        <w:rPr>
          <w:spacing w:val="-3"/>
        </w:rPr>
        <w:t xml:space="preserve"> </w:t>
      </w:r>
      <w:r>
        <w:t>with</w:t>
      </w:r>
      <w:r>
        <w:rPr>
          <w:spacing w:val="-2"/>
        </w:rPr>
        <w:t xml:space="preserve"> </w:t>
      </w:r>
      <w:r>
        <w:t>Brenda</w:t>
      </w:r>
      <w:r>
        <w:rPr>
          <w:spacing w:val="-3"/>
        </w:rPr>
        <w:t xml:space="preserve"> </w:t>
      </w:r>
      <w:r>
        <w:t>Beck</w:t>
      </w:r>
      <w:r>
        <w:rPr>
          <w:spacing w:val="-3"/>
        </w:rPr>
        <w:t xml:space="preserve"> </w:t>
      </w:r>
      <w:r>
        <w:t>to</w:t>
      </w:r>
      <w:r>
        <w:rPr>
          <w:spacing w:val="-3"/>
        </w:rPr>
        <w:t xml:space="preserve"> </w:t>
      </w:r>
      <w:r>
        <w:t>turn</w:t>
      </w:r>
      <w:r>
        <w:rPr>
          <w:spacing w:val="-5"/>
        </w:rPr>
        <w:t xml:space="preserve"> </w:t>
      </w:r>
      <w:r>
        <w:t>over</w:t>
      </w:r>
      <w:r>
        <w:rPr>
          <w:spacing w:val="-3"/>
        </w:rPr>
        <w:t xml:space="preserve"> </w:t>
      </w:r>
      <w:r>
        <w:t>the</w:t>
      </w:r>
      <w:r>
        <w:rPr>
          <w:spacing w:val="-3"/>
        </w:rPr>
        <w:t xml:space="preserve"> </w:t>
      </w:r>
      <w:r>
        <w:t>committee</w:t>
      </w:r>
      <w:r>
        <w:rPr>
          <w:spacing w:val="-3"/>
        </w:rPr>
        <w:t xml:space="preserve"> </w:t>
      </w:r>
      <w:r>
        <w:t>and</w:t>
      </w:r>
      <w:r>
        <w:rPr>
          <w:spacing w:val="-4"/>
        </w:rPr>
        <w:t xml:space="preserve"> </w:t>
      </w:r>
      <w:r>
        <w:t>choose</w:t>
      </w:r>
      <w:r>
        <w:rPr>
          <w:spacing w:val="-3"/>
        </w:rPr>
        <w:t xml:space="preserve"> </w:t>
      </w:r>
      <w:r>
        <w:t xml:space="preserve">a </w:t>
      </w:r>
      <w:r>
        <w:rPr>
          <w:spacing w:val="-2"/>
        </w:rPr>
        <w:t>chair</w:t>
      </w:r>
    </w:p>
    <w:p w14:paraId="124DFB3D" w14:textId="77777777" w:rsidR="00EB661B" w:rsidRDefault="00EB661B" w:rsidP="00EB661B">
      <w:pPr>
        <w:pStyle w:val="ListParagraph"/>
        <w:widowControl w:val="0"/>
        <w:numPr>
          <w:ilvl w:val="0"/>
          <w:numId w:val="22"/>
        </w:numPr>
        <w:tabs>
          <w:tab w:val="left" w:pos="1080"/>
        </w:tabs>
        <w:autoSpaceDE w:val="0"/>
        <w:autoSpaceDN w:val="0"/>
        <w:spacing w:after="0" w:line="240" w:lineRule="auto"/>
        <w:ind w:hanging="360"/>
        <w:contextualSpacing w:val="0"/>
      </w:pPr>
      <w:r>
        <w:t>Fall</w:t>
      </w:r>
      <w:r>
        <w:rPr>
          <w:spacing w:val="-3"/>
        </w:rPr>
        <w:t xml:space="preserve"> </w:t>
      </w:r>
      <w:r>
        <w:t>Semester</w:t>
      </w:r>
      <w:r>
        <w:rPr>
          <w:spacing w:val="-3"/>
        </w:rPr>
        <w:t xml:space="preserve"> </w:t>
      </w:r>
      <w:r>
        <w:t>2025</w:t>
      </w:r>
      <w:r>
        <w:rPr>
          <w:spacing w:val="-2"/>
        </w:rPr>
        <w:t xml:space="preserve"> </w:t>
      </w:r>
      <w:r>
        <w:t>–</w:t>
      </w:r>
      <w:r>
        <w:rPr>
          <w:spacing w:val="-3"/>
        </w:rPr>
        <w:t xml:space="preserve"> </w:t>
      </w:r>
      <w:r>
        <w:t>no</w:t>
      </w:r>
      <w:r>
        <w:rPr>
          <w:spacing w:val="-3"/>
        </w:rPr>
        <w:t xml:space="preserve"> </w:t>
      </w:r>
      <w:r>
        <w:t>major</w:t>
      </w:r>
      <w:r>
        <w:rPr>
          <w:spacing w:val="-2"/>
        </w:rPr>
        <w:t xml:space="preserve"> activities</w:t>
      </w:r>
    </w:p>
    <w:p w14:paraId="54AC0450" w14:textId="77777777" w:rsidR="00EB661B" w:rsidRDefault="00EB661B" w:rsidP="00EB661B">
      <w:pPr>
        <w:pStyle w:val="ListParagraph"/>
        <w:widowControl w:val="0"/>
        <w:numPr>
          <w:ilvl w:val="0"/>
          <w:numId w:val="22"/>
        </w:numPr>
        <w:tabs>
          <w:tab w:val="left" w:pos="1080"/>
        </w:tabs>
        <w:autoSpaceDE w:val="0"/>
        <w:autoSpaceDN w:val="0"/>
        <w:spacing w:after="0" w:line="240" w:lineRule="auto"/>
        <w:ind w:right="443"/>
        <w:contextualSpacing w:val="0"/>
      </w:pPr>
      <w:r>
        <w:t>February 18, 2026 – Reintroduction of committee members. Policy review: University</w:t>
      </w:r>
      <w:r>
        <w:rPr>
          <w:spacing w:val="-5"/>
        </w:rPr>
        <w:t xml:space="preserve"> </w:t>
      </w:r>
      <w:r>
        <w:t>Staff</w:t>
      </w:r>
      <w:r>
        <w:rPr>
          <w:spacing w:val="-4"/>
        </w:rPr>
        <w:t xml:space="preserve"> </w:t>
      </w:r>
      <w:r>
        <w:t>Complaint</w:t>
      </w:r>
      <w:r>
        <w:rPr>
          <w:spacing w:val="-4"/>
        </w:rPr>
        <w:t xml:space="preserve"> </w:t>
      </w:r>
      <w:r>
        <w:t>&amp;</w:t>
      </w:r>
      <w:r>
        <w:rPr>
          <w:spacing w:val="-5"/>
        </w:rPr>
        <w:t xml:space="preserve"> </w:t>
      </w:r>
      <w:r>
        <w:t>Grievance</w:t>
      </w:r>
      <w:r>
        <w:rPr>
          <w:spacing w:val="-4"/>
        </w:rPr>
        <w:t xml:space="preserve"> </w:t>
      </w:r>
      <w:r>
        <w:t>Policy</w:t>
      </w:r>
      <w:r>
        <w:rPr>
          <w:spacing w:val="-5"/>
        </w:rPr>
        <w:t xml:space="preserve"> </w:t>
      </w:r>
      <w:r>
        <w:t>and</w:t>
      </w:r>
      <w:r>
        <w:rPr>
          <w:spacing w:val="-4"/>
        </w:rPr>
        <w:t xml:space="preserve"> </w:t>
      </w:r>
      <w:r>
        <w:t>University</w:t>
      </w:r>
      <w:r>
        <w:rPr>
          <w:spacing w:val="-5"/>
        </w:rPr>
        <w:t xml:space="preserve"> </w:t>
      </w:r>
      <w:r>
        <w:t>Staff</w:t>
      </w:r>
      <w:r>
        <w:rPr>
          <w:spacing w:val="-4"/>
        </w:rPr>
        <w:t xml:space="preserve"> </w:t>
      </w:r>
      <w:r>
        <w:t>Layoff</w:t>
      </w:r>
      <w:r>
        <w:rPr>
          <w:spacing w:val="-4"/>
        </w:rPr>
        <w:t xml:space="preserve"> </w:t>
      </w:r>
      <w:r>
        <w:t>Policy.</w:t>
      </w:r>
    </w:p>
    <w:p w14:paraId="662E50E5" w14:textId="77777777" w:rsidR="00EB661B" w:rsidRDefault="00EB661B" w:rsidP="00EB661B">
      <w:pPr>
        <w:pStyle w:val="ListParagraph"/>
        <w:widowControl w:val="0"/>
        <w:numPr>
          <w:ilvl w:val="0"/>
          <w:numId w:val="22"/>
        </w:numPr>
        <w:tabs>
          <w:tab w:val="left" w:pos="1080"/>
        </w:tabs>
        <w:autoSpaceDE w:val="0"/>
        <w:autoSpaceDN w:val="0"/>
        <w:spacing w:after="0" w:line="273" w:lineRule="auto"/>
        <w:ind w:right="183" w:hanging="360"/>
        <w:contextualSpacing w:val="0"/>
      </w:pPr>
      <w:r>
        <w:t>March</w:t>
      </w:r>
      <w:r>
        <w:rPr>
          <w:spacing w:val="-2"/>
        </w:rPr>
        <w:t xml:space="preserve"> </w:t>
      </w:r>
      <w:r>
        <w:t>25,</w:t>
      </w:r>
      <w:r>
        <w:rPr>
          <w:spacing w:val="-3"/>
        </w:rPr>
        <w:t xml:space="preserve"> </w:t>
      </w:r>
      <w:r>
        <w:t>2026</w:t>
      </w:r>
      <w:r>
        <w:rPr>
          <w:spacing w:val="-3"/>
        </w:rPr>
        <w:t xml:space="preserve"> </w:t>
      </w:r>
      <w:r>
        <w:t>–</w:t>
      </w:r>
      <w:r>
        <w:rPr>
          <w:spacing w:val="-3"/>
        </w:rPr>
        <w:t xml:space="preserve"> </w:t>
      </w:r>
      <w:r>
        <w:t>Discussion</w:t>
      </w:r>
      <w:r>
        <w:rPr>
          <w:spacing w:val="-4"/>
        </w:rPr>
        <w:t xml:space="preserve"> </w:t>
      </w:r>
      <w:r>
        <w:t>on</w:t>
      </w:r>
      <w:r>
        <w:rPr>
          <w:spacing w:val="-4"/>
        </w:rPr>
        <w:t xml:space="preserve"> </w:t>
      </w:r>
      <w:r>
        <w:t>policy</w:t>
      </w:r>
      <w:r>
        <w:rPr>
          <w:spacing w:val="-4"/>
        </w:rPr>
        <w:t xml:space="preserve"> </w:t>
      </w:r>
      <w:r>
        <w:t>drafts</w:t>
      </w:r>
      <w:r>
        <w:rPr>
          <w:spacing w:val="-4"/>
        </w:rPr>
        <w:t xml:space="preserve"> </w:t>
      </w:r>
      <w:r>
        <w:t>including</w:t>
      </w:r>
      <w:r>
        <w:rPr>
          <w:spacing w:val="-2"/>
        </w:rPr>
        <w:t xml:space="preserve"> </w:t>
      </w:r>
      <w:r>
        <w:t>revisions,</w:t>
      </w:r>
      <w:r>
        <w:rPr>
          <w:spacing w:val="-3"/>
        </w:rPr>
        <w:t xml:space="preserve"> </w:t>
      </w:r>
      <w:r>
        <w:t>updates,</w:t>
      </w:r>
      <w:r>
        <w:rPr>
          <w:spacing w:val="-3"/>
        </w:rPr>
        <w:t xml:space="preserve"> </w:t>
      </w:r>
      <w:r>
        <w:t>redlines and grammar issues discovered by the committee.</w:t>
      </w:r>
    </w:p>
    <w:p w14:paraId="19E2473F" w14:textId="77777777" w:rsidR="00EB661B" w:rsidRDefault="00EB661B" w:rsidP="00EB661B">
      <w:pPr>
        <w:pStyle w:val="ListParagraph"/>
        <w:widowControl w:val="0"/>
        <w:numPr>
          <w:ilvl w:val="0"/>
          <w:numId w:val="22"/>
        </w:numPr>
        <w:tabs>
          <w:tab w:val="left" w:pos="1080"/>
        </w:tabs>
        <w:autoSpaceDE w:val="0"/>
        <w:autoSpaceDN w:val="0"/>
        <w:spacing w:before="1" w:after="0" w:line="240" w:lineRule="auto"/>
        <w:ind w:hanging="360"/>
        <w:contextualSpacing w:val="0"/>
      </w:pPr>
      <w:r>
        <w:t>May</w:t>
      </w:r>
      <w:r>
        <w:rPr>
          <w:spacing w:val="-7"/>
        </w:rPr>
        <w:t xml:space="preserve"> </w:t>
      </w:r>
      <w:r>
        <w:t>21,</w:t>
      </w:r>
      <w:r>
        <w:rPr>
          <w:spacing w:val="-3"/>
        </w:rPr>
        <w:t xml:space="preserve"> </w:t>
      </w:r>
      <w:r>
        <w:t>2026</w:t>
      </w:r>
      <w:r>
        <w:rPr>
          <w:spacing w:val="-4"/>
        </w:rPr>
        <w:t xml:space="preserve"> </w:t>
      </w:r>
      <w:r>
        <w:t>–</w:t>
      </w:r>
      <w:r>
        <w:rPr>
          <w:spacing w:val="-3"/>
        </w:rPr>
        <w:t xml:space="preserve"> </w:t>
      </w:r>
      <w:r>
        <w:t>Presentation</w:t>
      </w:r>
      <w:r>
        <w:rPr>
          <w:spacing w:val="-5"/>
        </w:rPr>
        <w:t xml:space="preserve"> </w:t>
      </w:r>
      <w:r>
        <w:t>of</w:t>
      </w:r>
      <w:r>
        <w:rPr>
          <w:spacing w:val="-3"/>
        </w:rPr>
        <w:t xml:space="preserve"> </w:t>
      </w:r>
      <w:r>
        <w:t>policy</w:t>
      </w:r>
      <w:r>
        <w:rPr>
          <w:spacing w:val="-5"/>
        </w:rPr>
        <w:t xml:space="preserve"> </w:t>
      </w:r>
      <w:r>
        <w:t>drafts</w:t>
      </w:r>
      <w:r>
        <w:rPr>
          <w:spacing w:val="-2"/>
        </w:rPr>
        <w:t xml:space="preserve"> </w:t>
      </w:r>
      <w:r>
        <w:t>to</w:t>
      </w:r>
      <w:r>
        <w:rPr>
          <w:spacing w:val="-4"/>
        </w:rPr>
        <w:t xml:space="preserve"> </w:t>
      </w:r>
      <w:r>
        <w:t>the</w:t>
      </w:r>
      <w:r>
        <w:rPr>
          <w:spacing w:val="-4"/>
        </w:rPr>
        <w:t xml:space="preserve"> </w:t>
      </w:r>
      <w:r>
        <w:t>University</w:t>
      </w:r>
      <w:r>
        <w:rPr>
          <w:spacing w:val="-4"/>
        </w:rPr>
        <w:t xml:space="preserve"> </w:t>
      </w:r>
      <w:r>
        <w:t>Staff</w:t>
      </w:r>
      <w:r>
        <w:rPr>
          <w:spacing w:val="-3"/>
        </w:rPr>
        <w:t xml:space="preserve"> </w:t>
      </w:r>
      <w:r>
        <w:rPr>
          <w:spacing w:val="-2"/>
        </w:rPr>
        <w:t>Committee</w:t>
      </w:r>
    </w:p>
    <w:p w14:paraId="18D3FE80" w14:textId="77777777" w:rsidR="00EB661B" w:rsidRDefault="00EB661B">
      <w:pPr>
        <w:pStyle w:val="BodyText"/>
      </w:pPr>
    </w:p>
    <w:p w14:paraId="17D73A56" w14:textId="77777777" w:rsidR="00EB661B" w:rsidRPr="004C4045" w:rsidRDefault="00EB661B">
      <w:pPr>
        <w:pStyle w:val="Heading2"/>
        <w:rPr>
          <w:color w:val="auto"/>
        </w:rPr>
      </w:pPr>
      <w:bookmarkStart w:id="2" w:name="Overview"/>
      <w:bookmarkEnd w:id="2"/>
      <w:r w:rsidRPr="004C4045">
        <w:rPr>
          <w:color w:val="auto"/>
          <w:spacing w:val="-2"/>
        </w:rPr>
        <w:t>Overview</w:t>
      </w:r>
    </w:p>
    <w:p w14:paraId="36E5B3CF" w14:textId="77777777" w:rsidR="00EB661B" w:rsidRDefault="00EB661B" w:rsidP="004C5FDC">
      <w:pPr>
        <w:pStyle w:val="BodyText"/>
        <w:spacing w:before="37" w:line="463" w:lineRule="auto"/>
        <w:ind w:left="359" w:right="2361"/>
      </w:pPr>
      <w:r>
        <w:t>Committee Members:</w:t>
      </w:r>
    </w:p>
    <w:p w14:paraId="252FD961" w14:textId="77777777" w:rsidR="00EB661B" w:rsidRDefault="00EB661B" w:rsidP="00EB661B">
      <w:pPr>
        <w:pStyle w:val="ListParagraph"/>
        <w:widowControl w:val="0"/>
        <w:numPr>
          <w:ilvl w:val="0"/>
          <w:numId w:val="22"/>
        </w:numPr>
        <w:tabs>
          <w:tab w:val="left" w:pos="1079"/>
        </w:tabs>
        <w:autoSpaceDE w:val="0"/>
        <w:autoSpaceDN w:val="0"/>
        <w:spacing w:after="0" w:line="267" w:lineRule="exact"/>
        <w:ind w:left="1079" w:hanging="360"/>
        <w:contextualSpacing w:val="0"/>
      </w:pPr>
      <w:r>
        <w:t>Chrissy</w:t>
      </w:r>
      <w:r>
        <w:rPr>
          <w:spacing w:val="-8"/>
        </w:rPr>
        <w:t xml:space="preserve"> </w:t>
      </w:r>
      <w:r>
        <w:t>O’Connell</w:t>
      </w:r>
      <w:r>
        <w:rPr>
          <w:spacing w:val="-7"/>
        </w:rPr>
        <w:t xml:space="preserve"> </w:t>
      </w:r>
      <w:r>
        <w:t>(Chair),</w:t>
      </w:r>
      <w:r>
        <w:rPr>
          <w:spacing w:val="-8"/>
        </w:rPr>
        <w:t xml:space="preserve"> </w:t>
      </w:r>
      <w:r>
        <w:t>Department</w:t>
      </w:r>
      <w:r>
        <w:rPr>
          <w:spacing w:val="-7"/>
        </w:rPr>
        <w:t xml:space="preserve"> </w:t>
      </w:r>
      <w:r>
        <w:t>Assistant,</w:t>
      </w:r>
      <w:r>
        <w:rPr>
          <w:spacing w:val="-6"/>
        </w:rPr>
        <w:t xml:space="preserve"> </w:t>
      </w:r>
      <w:r>
        <w:t>25-</w:t>
      </w:r>
      <w:r>
        <w:rPr>
          <w:spacing w:val="-5"/>
        </w:rPr>
        <w:t>28</w:t>
      </w:r>
    </w:p>
    <w:p w14:paraId="37B31529" w14:textId="77777777" w:rsidR="00EB661B" w:rsidRDefault="00EB661B" w:rsidP="00EB661B">
      <w:pPr>
        <w:pStyle w:val="ListParagraph"/>
        <w:widowControl w:val="0"/>
        <w:numPr>
          <w:ilvl w:val="0"/>
          <w:numId w:val="22"/>
        </w:numPr>
        <w:tabs>
          <w:tab w:val="left" w:pos="1079"/>
        </w:tabs>
        <w:autoSpaceDE w:val="0"/>
        <w:autoSpaceDN w:val="0"/>
        <w:spacing w:after="0" w:line="269" w:lineRule="exact"/>
        <w:ind w:left="1079" w:hanging="360"/>
        <w:contextualSpacing w:val="0"/>
      </w:pPr>
      <w:r>
        <w:t>Tina</w:t>
      </w:r>
      <w:r>
        <w:rPr>
          <w:spacing w:val="-8"/>
        </w:rPr>
        <w:t xml:space="preserve"> </w:t>
      </w:r>
      <w:r>
        <w:t>Tackmier,</w:t>
      </w:r>
      <w:r>
        <w:rPr>
          <w:spacing w:val="-5"/>
        </w:rPr>
        <w:t xml:space="preserve"> </w:t>
      </w:r>
      <w:r>
        <w:t>Department</w:t>
      </w:r>
      <w:r>
        <w:rPr>
          <w:spacing w:val="-6"/>
        </w:rPr>
        <w:t xml:space="preserve"> </w:t>
      </w:r>
      <w:r>
        <w:t>Assistant,</w:t>
      </w:r>
      <w:r>
        <w:rPr>
          <w:spacing w:val="-5"/>
        </w:rPr>
        <w:t xml:space="preserve"> </w:t>
      </w:r>
      <w:r>
        <w:t>25-</w:t>
      </w:r>
      <w:r>
        <w:rPr>
          <w:spacing w:val="-5"/>
        </w:rPr>
        <w:t>28</w:t>
      </w:r>
    </w:p>
    <w:p w14:paraId="6C3FA533" w14:textId="77777777" w:rsidR="00EB661B" w:rsidRDefault="00EB661B" w:rsidP="00EB661B">
      <w:pPr>
        <w:pStyle w:val="ListParagraph"/>
        <w:widowControl w:val="0"/>
        <w:numPr>
          <w:ilvl w:val="0"/>
          <w:numId w:val="22"/>
        </w:numPr>
        <w:tabs>
          <w:tab w:val="left" w:pos="1079"/>
        </w:tabs>
        <w:autoSpaceDE w:val="0"/>
        <w:autoSpaceDN w:val="0"/>
        <w:spacing w:before="1" w:after="0" w:line="269" w:lineRule="exact"/>
        <w:ind w:left="1079" w:hanging="360"/>
        <w:contextualSpacing w:val="0"/>
      </w:pPr>
      <w:r>
        <w:t>Rianna</w:t>
      </w:r>
      <w:r>
        <w:rPr>
          <w:spacing w:val="-8"/>
        </w:rPr>
        <w:t xml:space="preserve"> </w:t>
      </w:r>
      <w:r>
        <w:t>Kaiser,</w:t>
      </w:r>
      <w:r>
        <w:rPr>
          <w:spacing w:val="-6"/>
        </w:rPr>
        <w:t xml:space="preserve"> </w:t>
      </w:r>
      <w:r>
        <w:t>Student</w:t>
      </w:r>
      <w:r>
        <w:rPr>
          <w:spacing w:val="-6"/>
        </w:rPr>
        <w:t xml:space="preserve"> </w:t>
      </w:r>
      <w:r>
        <w:t>Services</w:t>
      </w:r>
      <w:r>
        <w:rPr>
          <w:spacing w:val="-6"/>
        </w:rPr>
        <w:t xml:space="preserve"> </w:t>
      </w:r>
      <w:r>
        <w:t>Specialist,</w:t>
      </w:r>
      <w:r>
        <w:rPr>
          <w:spacing w:val="-5"/>
        </w:rPr>
        <w:t xml:space="preserve"> </w:t>
      </w:r>
      <w:r>
        <w:t>24-</w:t>
      </w:r>
      <w:r>
        <w:rPr>
          <w:spacing w:val="-5"/>
        </w:rPr>
        <w:t>27</w:t>
      </w:r>
    </w:p>
    <w:p w14:paraId="60B19787" w14:textId="77777777" w:rsidR="00EB661B" w:rsidRDefault="00EB661B" w:rsidP="00EB661B">
      <w:pPr>
        <w:pStyle w:val="ListParagraph"/>
        <w:widowControl w:val="0"/>
        <w:numPr>
          <w:ilvl w:val="0"/>
          <w:numId w:val="22"/>
        </w:numPr>
        <w:tabs>
          <w:tab w:val="left" w:pos="1080"/>
        </w:tabs>
        <w:autoSpaceDE w:val="0"/>
        <w:autoSpaceDN w:val="0"/>
        <w:spacing w:after="0" w:line="269" w:lineRule="exact"/>
        <w:ind w:hanging="360"/>
        <w:contextualSpacing w:val="0"/>
      </w:pPr>
      <w:r>
        <w:t>Sara</w:t>
      </w:r>
      <w:r>
        <w:rPr>
          <w:spacing w:val="-8"/>
        </w:rPr>
        <w:t xml:space="preserve"> </w:t>
      </w:r>
      <w:r>
        <w:t>Chaloupka,</w:t>
      </w:r>
      <w:r>
        <w:rPr>
          <w:spacing w:val="-6"/>
        </w:rPr>
        <w:t xml:space="preserve"> </w:t>
      </w:r>
      <w:r>
        <w:t>Financial</w:t>
      </w:r>
      <w:r>
        <w:rPr>
          <w:spacing w:val="-8"/>
        </w:rPr>
        <w:t xml:space="preserve"> </w:t>
      </w:r>
      <w:r>
        <w:t>Specialist,</w:t>
      </w:r>
      <w:r>
        <w:rPr>
          <w:spacing w:val="-5"/>
        </w:rPr>
        <w:t xml:space="preserve"> </w:t>
      </w:r>
      <w:r>
        <w:t>24-</w:t>
      </w:r>
      <w:r>
        <w:rPr>
          <w:spacing w:val="-5"/>
        </w:rPr>
        <w:t>27</w:t>
      </w:r>
    </w:p>
    <w:p w14:paraId="180EF594" w14:textId="77777777" w:rsidR="00EB661B" w:rsidRDefault="00EB661B" w:rsidP="00EB661B">
      <w:pPr>
        <w:pStyle w:val="ListParagraph"/>
        <w:widowControl w:val="0"/>
        <w:numPr>
          <w:ilvl w:val="0"/>
          <w:numId w:val="22"/>
        </w:numPr>
        <w:tabs>
          <w:tab w:val="left" w:pos="1080"/>
        </w:tabs>
        <w:autoSpaceDE w:val="0"/>
        <w:autoSpaceDN w:val="0"/>
        <w:spacing w:before="1" w:after="0" w:line="240" w:lineRule="auto"/>
        <w:ind w:hanging="360"/>
        <w:contextualSpacing w:val="0"/>
      </w:pPr>
      <w:r>
        <w:t>Parker</w:t>
      </w:r>
      <w:r>
        <w:rPr>
          <w:spacing w:val="-9"/>
        </w:rPr>
        <w:t xml:space="preserve"> </w:t>
      </w:r>
      <w:r>
        <w:t>Nadeau,</w:t>
      </w:r>
      <w:r>
        <w:rPr>
          <w:spacing w:val="-9"/>
        </w:rPr>
        <w:t xml:space="preserve"> </w:t>
      </w:r>
      <w:r>
        <w:t>Technology</w:t>
      </w:r>
      <w:r>
        <w:rPr>
          <w:spacing w:val="-8"/>
        </w:rPr>
        <w:t xml:space="preserve"> </w:t>
      </w:r>
      <w:r>
        <w:t>Support</w:t>
      </w:r>
      <w:r>
        <w:rPr>
          <w:spacing w:val="-7"/>
        </w:rPr>
        <w:t xml:space="preserve"> </w:t>
      </w:r>
      <w:r>
        <w:t>Specialist,</w:t>
      </w:r>
      <w:r>
        <w:rPr>
          <w:spacing w:val="-6"/>
        </w:rPr>
        <w:t xml:space="preserve"> </w:t>
      </w:r>
      <w:r>
        <w:t>23-</w:t>
      </w:r>
      <w:r>
        <w:rPr>
          <w:spacing w:val="-5"/>
        </w:rPr>
        <w:t>26</w:t>
      </w:r>
    </w:p>
    <w:p w14:paraId="10EFF8F3" w14:textId="77777777" w:rsidR="00EB661B" w:rsidRDefault="00EB661B" w:rsidP="00EB661B">
      <w:pPr>
        <w:pStyle w:val="ListParagraph"/>
        <w:widowControl w:val="0"/>
        <w:numPr>
          <w:ilvl w:val="0"/>
          <w:numId w:val="22"/>
        </w:numPr>
        <w:tabs>
          <w:tab w:val="left" w:pos="1080"/>
        </w:tabs>
        <w:autoSpaceDE w:val="0"/>
        <w:autoSpaceDN w:val="0"/>
        <w:spacing w:before="1" w:after="0" w:line="240" w:lineRule="auto"/>
        <w:ind w:hanging="360"/>
        <w:contextualSpacing w:val="0"/>
      </w:pPr>
      <w:r>
        <w:t>Melissa</w:t>
      </w:r>
      <w:r>
        <w:rPr>
          <w:spacing w:val="-4"/>
        </w:rPr>
        <w:t xml:space="preserve"> </w:t>
      </w:r>
      <w:r>
        <w:t>Nash</w:t>
      </w:r>
      <w:r>
        <w:rPr>
          <w:spacing w:val="-3"/>
        </w:rPr>
        <w:t xml:space="preserve"> </w:t>
      </w:r>
      <w:r>
        <w:t>(HR</w:t>
      </w:r>
      <w:r>
        <w:rPr>
          <w:spacing w:val="-4"/>
        </w:rPr>
        <w:t xml:space="preserve"> </w:t>
      </w:r>
      <w:r>
        <w:t>Liaison</w:t>
      </w:r>
      <w:r>
        <w:rPr>
          <w:spacing w:val="-6"/>
        </w:rPr>
        <w:t xml:space="preserve"> </w:t>
      </w:r>
      <w:r>
        <w:t>effective</w:t>
      </w:r>
      <w:r>
        <w:rPr>
          <w:spacing w:val="-4"/>
        </w:rPr>
        <w:t xml:space="preserve"> </w:t>
      </w:r>
      <w:r>
        <w:t>Feb</w:t>
      </w:r>
      <w:r>
        <w:rPr>
          <w:spacing w:val="-4"/>
        </w:rPr>
        <w:t xml:space="preserve"> ‘26)</w:t>
      </w:r>
    </w:p>
    <w:p w14:paraId="612E2F02" w14:textId="77777777" w:rsidR="00EB661B" w:rsidRDefault="00EB661B" w:rsidP="004C5FDC">
      <w:pPr>
        <w:tabs>
          <w:tab w:val="left" w:pos="1080"/>
        </w:tabs>
        <w:spacing w:before="50"/>
        <w:ind w:right="13"/>
      </w:pPr>
    </w:p>
    <w:p w14:paraId="43CE4A6D" w14:textId="77777777" w:rsidR="00EB661B" w:rsidRDefault="00EB661B" w:rsidP="004C5FDC">
      <w:pPr>
        <w:tabs>
          <w:tab w:val="left" w:pos="1080"/>
        </w:tabs>
        <w:spacing w:before="50"/>
        <w:ind w:left="360" w:right="13"/>
      </w:pPr>
      <w:r>
        <w:t>It had been discussed with USC and ASC the need for updates to key Academic Staff and University Staff policies, specifically related to layoff, complaint, and grievance processes.</w:t>
      </w:r>
      <w:r w:rsidRPr="004C5FDC">
        <w:rPr>
          <w:spacing w:val="80"/>
        </w:rPr>
        <w:t xml:space="preserve"> </w:t>
      </w:r>
      <w:r>
        <w:t>During Spring of 2026, the US Personnel Committee met to review the University</w:t>
      </w:r>
      <w:r w:rsidRPr="004C5FDC">
        <w:rPr>
          <w:spacing w:val="-4"/>
        </w:rPr>
        <w:t xml:space="preserve"> </w:t>
      </w:r>
      <w:r>
        <w:t>Staff</w:t>
      </w:r>
      <w:r w:rsidRPr="004C5FDC">
        <w:rPr>
          <w:spacing w:val="-3"/>
        </w:rPr>
        <w:t xml:space="preserve"> </w:t>
      </w:r>
      <w:r>
        <w:t>Complaint</w:t>
      </w:r>
      <w:r w:rsidRPr="004C5FDC">
        <w:rPr>
          <w:spacing w:val="-3"/>
        </w:rPr>
        <w:t xml:space="preserve"> </w:t>
      </w:r>
      <w:r>
        <w:t>&amp;</w:t>
      </w:r>
      <w:r w:rsidRPr="004C5FDC">
        <w:rPr>
          <w:spacing w:val="-4"/>
        </w:rPr>
        <w:t xml:space="preserve"> </w:t>
      </w:r>
      <w:r>
        <w:t>Grievance</w:t>
      </w:r>
      <w:r w:rsidRPr="004C5FDC">
        <w:rPr>
          <w:spacing w:val="-3"/>
        </w:rPr>
        <w:t xml:space="preserve"> </w:t>
      </w:r>
      <w:r>
        <w:t>Policy</w:t>
      </w:r>
      <w:r w:rsidRPr="004C5FDC">
        <w:rPr>
          <w:spacing w:val="-4"/>
        </w:rPr>
        <w:t xml:space="preserve"> </w:t>
      </w:r>
      <w:r>
        <w:t>and</w:t>
      </w:r>
      <w:r w:rsidRPr="004C5FDC">
        <w:rPr>
          <w:spacing w:val="-3"/>
        </w:rPr>
        <w:t xml:space="preserve"> </w:t>
      </w:r>
      <w:r>
        <w:t>University</w:t>
      </w:r>
      <w:r w:rsidRPr="004C5FDC">
        <w:rPr>
          <w:spacing w:val="-4"/>
        </w:rPr>
        <w:t xml:space="preserve"> </w:t>
      </w:r>
      <w:r>
        <w:t>Staff</w:t>
      </w:r>
      <w:r w:rsidRPr="004C5FDC">
        <w:rPr>
          <w:spacing w:val="-3"/>
        </w:rPr>
        <w:t xml:space="preserve"> </w:t>
      </w:r>
      <w:r>
        <w:t>Layoff</w:t>
      </w:r>
      <w:r w:rsidRPr="004C5FDC">
        <w:rPr>
          <w:spacing w:val="-3"/>
        </w:rPr>
        <w:t xml:space="preserve"> </w:t>
      </w:r>
      <w:r>
        <w:t>Policy</w:t>
      </w:r>
      <w:r w:rsidRPr="004C5FDC">
        <w:rPr>
          <w:spacing w:val="-4"/>
        </w:rPr>
        <w:t xml:space="preserve"> </w:t>
      </w:r>
      <w:r>
        <w:t>with a mission to provide policy drafts to the entire USC for approval.</w:t>
      </w:r>
      <w:r w:rsidRPr="004C5FDC">
        <w:rPr>
          <w:spacing w:val="40"/>
        </w:rPr>
        <w:t xml:space="preserve"> </w:t>
      </w:r>
      <w:r>
        <w:t>At the May 2026 USC meeting the committee will share drafted updates for broader review and comment before the policies will move on to Cabinet, UW Administration, and the Office of General Counsel for further review.</w:t>
      </w:r>
    </w:p>
    <w:p w14:paraId="1CE90C82" w14:textId="77777777" w:rsidR="00EB661B" w:rsidRDefault="00EB661B">
      <w:pPr>
        <w:rPr>
          <w:rFonts w:asciiTheme="majorHAnsi" w:eastAsiaTheme="majorEastAsia" w:hAnsiTheme="majorHAnsi" w:cstheme="majorBidi"/>
          <w:b/>
          <w:bCs/>
          <w:sz w:val="28"/>
          <w:szCs w:val="28"/>
        </w:rPr>
      </w:pPr>
      <w:r>
        <w:br w:type="page"/>
      </w:r>
    </w:p>
    <w:p w14:paraId="30091493" w14:textId="22C04C07" w:rsidR="00BE1A1C" w:rsidRPr="001C2324" w:rsidRDefault="001C2324" w:rsidP="001C2324">
      <w:pPr>
        <w:pStyle w:val="Heading1"/>
        <w:rPr>
          <w:color w:val="auto"/>
        </w:rPr>
      </w:pPr>
      <w:r w:rsidRPr="001C2324">
        <w:rPr>
          <w:color w:val="auto"/>
        </w:rPr>
        <w:lastRenderedPageBreak/>
        <w:t>Committee Name: University Staff Professional Development Committee</w:t>
      </w:r>
    </w:p>
    <w:p w14:paraId="67671787" w14:textId="39057E05" w:rsidR="00BE1A1C" w:rsidRDefault="00BE1A1C">
      <w:r>
        <w:t>Submitted by: Chris Cox &amp; Jaime Miller</w:t>
      </w:r>
      <w:r>
        <w:br/>
      </w:r>
      <w:r>
        <w:br/>
      </w:r>
    </w:p>
    <w:p w14:paraId="78FE84DC" w14:textId="77777777" w:rsidR="00BE1A1C" w:rsidRDefault="00BE1A1C">
      <w:pPr>
        <w:pStyle w:val="Heading2"/>
        <w:rPr>
          <w:color w:val="auto"/>
        </w:rPr>
      </w:pPr>
      <w:r w:rsidRPr="006E04ED">
        <w:rPr>
          <w:color w:val="auto"/>
        </w:rPr>
        <w:t>Major Activities</w:t>
      </w:r>
    </w:p>
    <w:p w14:paraId="573BDE90" w14:textId="77777777" w:rsidR="00BE1A1C" w:rsidRDefault="00BE1A1C" w:rsidP="008D6558">
      <w:pPr>
        <w:pStyle w:val="ListParagraph"/>
        <w:numPr>
          <w:ilvl w:val="0"/>
          <w:numId w:val="10"/>
        </w:numPr>
      </w:pPr>
      <w:r>
        <w:t xml:space="preserve">The University Staff Professional Development Committee had a successful year. The committee met monthly to discuss ideas for our annual conference. This </w:t>
      </w:r>
      <w:proofErr w:type="spellStart"/>
      <w:r>
        <w:t>years</w:t>
      </w:r>
      <w:proofErr w:type="spellEnd"/>
      <w:r>
        <w:t xml:space="preserve"> conference took place on May 20, 2026. It was a hybrid event held in the STEM Center as well as virtually via Zoom. Our theme for the conference was “Rise and Reimagine”. Our keynote speaker was Jess Lambrecht from Continuing Education and Workforce Training. She presented on the topic of “Curiosity, Change, and Community: Shaping the Future Together”. There were many discussions revolving around change and how we respond to it. We also welcomed Hunter Chrisman from UW-Green Bay Information Technology. He presented on the topic of “Microsoft Teams is More than a Chat and Meeting Platform”. He delved into the many aspects of Microsoft Teams that sometimes get overlooked. </w:t>
      </w:r>
    </w:p>
    <w:p w14:paraId="2ED610DB" w14:textId="77777777" w:rsidR="00BE1A1C" w:rsidRDefault="00BE1A1C" w:rsidP="008D6558">
      <w:pPr>
        <w:pStyle w:val="ListParagraph"/>
      </w:pPr>
    </w:p>
    <w:p w14:paraId="65517387" w14:textId="77777777" w:rsidR="00BE1A1C" w:rsidRPr="008876F5" w:rsidRDefault="00BE1A1C" w:rsidP="008D6558">
      <w:pPr>
        <w:pStyle w:val="ListParagraph"/>
        <w:numPr>
          <w:ilvl w:val="0"/>
          <w:numId w:val="10"/>
        </w:numPr>
      </w:pPr>
      <w:r>
        <w:t xml:space="preserve">The conference was attended by both University Staff and Academic Staff. The conference was attended by approximately 56 members. </w:t>
      </w:r>
    </w:p>
    <w:p w14:paraId="00C9F74F" w14:textId="77777777" w:rsidR="00BE1A1C" w:rsidRPr="00D61DDF" w:rsidRDefault="00BE1A1C" w:rsidP="008D6558">
      <w:pPr>
        <w:pStyle w:val="ListParagraph"/>
      </w:pPr>
    </w:p>
    <w:p w14:paraId="5F214F70" w14:textId="77777777" w:rsidR="00BE1A1C" w:rsidRDefault="00BE1A1C" w:rsidP="004743E5">
      <w:pPr>
        <w:pStyle w:val="Heading2"/>
        <w:rPr>
          <w:color w:val="auto"/>
        </w:rPr>
      </w:pPr>
      <w:r w:rsidRPr="004743E5">
        <w:rPr>
          <w:color w:val="auto"/>
        </w:rPr>
        <w:t>Overview</w:t>
      </w:r>
    </w:p>
    <w:p w14:paraId="1BF16F4E" w14:textId="77777777" w:rsidR="00BE1A1C" w:rsidRPr="008876F5" w:rsidRDefault="00BE1A1C" w:rsidP="008D6558">
      <w:r w:rsidRPr="008876F5">
        <w:t>Recap of USPDC charge: </w:t>
      </w:r>
    </w:p>
    <w:p w14:paraId="1847CCB2" w14:textId="77777777" w:rsidR="00BE1A1C" w:rsidRPr="008876F5" w:rsidRDefault="00BE1A1C" w:rsidP="00BE1A1C">
      <w:pPr>
        <w:numPr>
          <w:ilvl w:val="0"/>
          <w:numId w:val="23"/>
        </w:numPr>
        <w:spacing w:after="0" w:line="240" w:lineRule="auto"/>
      </w:pPr>
      <w:r w:rsidRPr="008876F5">
        <w:t>Consists of 5 University Staff members elected by University Staff </w:t>
      </w:r>
    </w:p>
    <w:p w14:paraId="15847579" w14:textId="77777777" w:rsidR="00BE1A1C" w:rsidRPr="008876F5" w:rsidRDefault="00BE1A1C" w:rsidP="00BE1A1C">
      <w:pPr>
        <w:numPr>
          <w:ilvl w:val="0"/>
          <w:numId w:val="24"/>
        </w:numPr>
        <w:spacing w:after="0" w:line="240" w:lineRule="auto"/>
      </w:pPr>
      <w:r w:rsidRPr="008876F5">
        <w:t>Annually surveys University Staff to determine development needs </w:t>
      </w:r>
    </w:p>
    <w:p w14:paraId="159B6E43" w14:textId="77777777" w:rsidR="00BE1A1C" w:rsidRPr="008876F5" w:rsidRDefault="00BE1A1C" w:rsidP="00BE1A1C">
      <w:pPr>
        <w:numPr>
          <w:ilvl w:val="0"/>
          <w:numId w:val="25"/>
        </w:numPr>
        <w:spacing w:after="0" w:line="240" w:lineRule="auto"/>
      </w:pPr>
      <w:r w:rsidRPr="008876F5">
        <w:t>Plans programming for conferences and seminars </w:t>
      </w:r>
    </w:p>
    <w:p w14:paraId="06E1C8E0" w14:textId="77777777" w:rsidR="00BE1A1C" w:rsidRPr="008876F5" w:rsidRDefault="00BE1A1C" w:rsidP="00BE1A1C">
      <w:pPr>
        <w:numPr>
          <w:ilvl w:val="0"/>
          <w:numId w:val="26"/>
        </w:numPr>
        <w:spacing w:after="0" w:line="240" w:lineRule="auto"/>
      </w:pPr>
      <w:r w:rsidRPr="008876F5">
        <w:t>Works jointly with Academic Staff Professional Development Program Committee to plan &amp; sponsor professional development events/workshops </w:t>
      </w:r>
    </w:p>
    <w:p w14:paraId="1EE3E642" w14:textId="77777777" w:rsidR="00BE1A1C" w:rsidRDefault="00BE1A1C" w:rsidP="00BE1A1C">
      <w:pPr>
        <w:numPr>
          <w:ilvl w:val="0"/>
          <w:numId w:val="27"/>
        </w:numPr>
        <w:spacing w:after="0" w:line="240" w:lineRule="auto"/>
      </w:pPr>
      <w:r w:rsidRPr="008876F5">
        <w:t>Reviews and approves professional development funding requests submitted by University Staff </w:t>
      </w:r>
    </w:p>
    <w:p w14:paraId="28054440" w14:textId="77777777" w:rsidR="00BE1A1C" w:rsidRPr="00D03F39" w:rsidRDefault="00BE1A1C" w:rsidP="00D03F39"/>
    <w:p w14:paraId="7282C18D" w14:textId="77777777" w:rsidR="00EB661B" w:rsidRDefault="00EB661B">
      <w:pPr>
        <w:rPr>
          <w:rFonts w:asciiTheme="majorHAnsi" w:eastAsiaTheme="majorEastAsia" w:hAnsiTheme="majorHAnsi" w:cstheme="majorBidi"/>
          <w:b/>
          <w:bCs/>
          <w:sz w:val="28"/>
          <w:szCs w:val="28"/>
        </w:rPr>
      </w:pPr>
      <w:r>
        <w:br w:type="page"/>
      </w:r>
    </w:p>
    <w:p w14:paraId="73EC03C6" w14:textId="0FC5B6E6" w:rsidR="00EB661B" w:rsidRPr="001C2324" w:rsidRDefault="001C2324" w:rsidP="001C2324">
      <w:pPr>
        <w:pStyle w:val="Heading1"/>
        <w:rPr>
          <w:color w:val="auto"/>
        </w:rPr>
      </w:pPr>
      <w:r w:rsidRPr="001C2324">
        <w:rPr>
          <w:color w:val="auto"/>
        </w:rPr>
        <w:lastRenderedPageBreak/>
        <w:t>Committee Name: University Student Leadership Awards Committee</w:t>
      </w:r>
    </w:p>
    <w:p w14:paraId="4059BEB6" w14:textId="28A2FCB7" w:rsidR="00EB661B" w:rsidRDefault="00EB661B" w:rsidP="00537DB0">
      <w:r>
        <w:t>Submitted by: Katie Lesperance and Maddie Wiles-Wagner, Co-Conveners</w:t>
      </w:r>
      <w:r>
        <w:br/>
      </w:r>
    </w:p>
    <w:p w14:paraId="4DF628A7" w14:textId="77777777" w:rsidR="00EB661B" w:rsidRDefault="00EB661B">
      <w:pPr>
        <w:pStyle w:val="Heading2"/>
        <w:rPr>
          <w:color w:val="auto"/>
        </w:rPr>
      </w:pPr>
      <w:r w:rsidRPr="006E04ED">
        <w:rPr>
          <w:color w:val="auto"/>
        </w:rPr>
        <w:t>Major Activities</w:t>
      </w:r>
    </w:p>
    <w:p w14:paraId="77827504" w14:textId="77777777" w:rsidR="00EB661B" w:rsidRDefault="00EB661B" w:rsidP="00537DB0">
      <w:pPr>
        <w:pStyle w:val="ListParagraph"/>
        <w:numPr>
          <w:ilvl w:val="0"/>
          <w:numId w:val="10"/>
        </w:numPr>
      </w:pPr>
      <w:r>
        <w:t>Solicit nominations for awards</w:t>
      </w:r>
    </w:p>
    <w:p w14:paraId="62D01F4D" w14:textId="77777777" w:rsidR="00EB661B" w:rsidRDefault="00EB661B" w:rsidP="00537DB0">
      <w:pPr>
        <w:pStyle w:val="ListParagraph"/>
        <w:numPr>
          <w:ilvl w:val="0"/>
          <w:numId w:val="10"/>
        </w:numPr>
      </w:pPr>
      <w:r>
        <w:t>Request award questionnaires from nominees</w:t>
      </w:r>
    </w:p>
    <w:p w14:paraId="654DA8C2" w14:textId="77777777" w:rsidR="00EB661B" w:rsidRDefault="00EB661B" w:rsidP="00537DB0">
      <w:pPr>
        <w:pStyle w:val="ListParagraph"/>
        <w:numPr>
          <w:ilvl w:val="0"/>
          <w:numId w:val="10"/>
        </w:numPr>
      </w:pPr>
      <w:r>
        <w:t>Review award questionnaires each semester</w:t>
      </w:r>
    </w:p>
    <w:p w14:paraId="6F5007DF" w14:textId="77777777" w:rsidR="00EB661B" w:rsidRDefault="00EB661B" w:rsidP="00537DB0">
      <w:pPr>
        <w:pStyle w:val="ListParagraph"/>
        <w:numPr>
          <w:ilvl w:val="0"/>
          <w:numId w:val="10"/>
        </w:numPr>
      </w:pPr>
      <w:r>
        <w:t>Convene to make award selections each semester</w:t>
      </w:r>
    </w:p>
    <w:p w14:paraId="6C4AD757" w14:textId="77777777" w:rsidR="00EB661B" w:rsidRPr="00D61DDF" w:rsidRDefault="00EB661B" w:rsidP="00537DB0">
      <w:pPr>
        <w:pStyle w:val="ListParagraph"/>
        <w:numPr>
          <w:ilvl w:val="0"/>
          <w:numId w:val="10"/>
        </w:numPr>
      </w:pPr>
      <w:r>
        <w:t xml:space="preserve">Student Engagement plans and hosts the University Awards Program each semester before commencement. </w:t>
      </w:r>
    </w:p>
    <w:p w14:paraId="1068505C" w14:textId="77777777" w:rsidR="001C2324" w:rsidRDefault="001C2324" w:rsidP="004743E5">
      <w:pPr>
        <w:pStyle w:val="Heading2"/>
        <w:rPr>
          <w:color w:val="auto"/>
        </w:rPr>
      </w:pPr>
    </w:p>
    <w:p w14:paraId="0E342303" w14:textId="75712368" w:rsidR="00EB661B" w:rsidRDefault="00EB661B" w:rsidP="004743E5">
      <w:pPr>
        <w:pStyle w:val="Heading2"/>
        <w:rPr>
          <w:color w:val="auto"/>
        </w:rPr>
      </w:pPr>
      <w:r w:rsidRPr="004743E5">
        <w:rPr>
          <w:color w:val="auto"/>
        </w:rPr>
        <w:t>Overview</w:t>
      </w:r>
    </w:p>
    <w:p w14:paraId="012FEE0E" w14:textId="77777777" w:rsidR="00EB661B" w:rsidRDefault="00EB661B" w:rsidP="001C2324">
      <w:pPr>
        <w:spacing w:after="0" w:line="240" w:lineRule="auto"/>
      </w:pPr>
      <w:r>
        <w:t>Faculty: Omar Meqdadi, Stephanie Rhee, Jonas Gardsby</w:t>
      </w:r>
    </w:p>
    <w:p w14:paraId="26CC38E6" w14:textId="77777777" w:rsidR="00EB661B" w:rsidRDefault="00EB661B" w:rsidP="001C2324">
      <w:pPr>
        <w:spacing w:after="0" w:line="240" w:lineRule="auto"/>
      </w:pPr>
      <w:r>
        <w:t>Staff: Sandra Maine-Delepierre, Kendra Lepper, Kory Baker</w:t>
      </w:r>
    </w:p>
    <w:p w14:paraId="03AF90AC" w14:textId="77777777" w:rsidR="00EB661B" w:rsidRDefault="00EB661B" w:rsidP="001C2324">
      <w:pPr>
        <w:spacing w:after="0" w:line="240" w:lineRule="auto"/>
      </w:pPr>
      <w:r>
        <w:t>Students: Moises Bahena-Martinez, Kira Schwaller, Nolan Schultz, Saksham Yadav, Nafis Ishrak, Hannah Slatinshek</w:t>
      </w:r>
    </w:p>
    <w:p w14:paraId="014DCF8C" w14:textId="77777777" w:rsidR="00EB661B" w:rsidRDefault="00EB661B" w:rsidP="001C2324">
      <w:pPr>
        <w:spacing w:after="0" w:line="240" w:lineRule="auto"/>
      </w:pPr>
    </w:p>
    <w:p w14:paraId="211FDA68" w14:textId="77777777" w:rsidR="00EB661B" w:rsidRDefault="00EB661B" w:rsidP="001C2324">
      <w:pPr>
        <w:spacing w:after="0" w:line="240" w:lineRule="auto"/>
      </w:pPr>
      <w:r w:rsidRPr="00526286">
        <w:t xml:space="preserve">Fall 2025 Semester recipients included 6 Chancellor's Leadership Medallions and 10 University Leadership Awards. Spring 2026 Semester recipients included 16 Chancellor's Leadership Medallions and 20 University Leadership Awards. </w:t>
      </w:r>
    </w:p>
    <w:p w14:paraId="5E0A8DE0" w14:textId="77777777" w:rsidR="00EB661B" w:rsidRDefault="00EB661B" w:rsidP="001C2324">
      <w:pPr>
        <w:spacing w:after="0" w:line="240" w:lineRule="auto"/>
      </w:pPr>
    </w:p>
    <w:p w14:paraId="55F1C003" w14:textId="77777777" w:rsidR="00EB661B" w:rsidRDefault="00EB661B" w:rsidP="001C2324">
      <w:pPr>
        <w:spacing w:after="0" w:line="240" w:lineRule="auto"/>
      </w:pPr>
      <w:r>
        <w:t>The selection process takes place each semester and is very time-consuming for committee members. They reviewed hundreds of pages of questionnaires before meeting to determine the final list of award recipients. Their involvement in this process is critical and highly valuable.</w:t>
      </w:r>
    </w:p>
    <w:tbl>
      <w:tblPr>
        <w:tblStyle w:val="TableGrid"/>
        <w:tblW w:w="0" w:type="auto"/>
        <w:tblLook w:val="04A0" w:firstRow="1" w:lastRow="0" w:firstColumn="1" w:lastColumn="0" w:noHBand="0" w:noVBand="1"/>
      </w:tblPr>
      <w:tblGrid>
        <w:gridCol w:w="1723"/>
        <w:gridCol w:w="1849"/>
        <w:gridCol w:w="1514"/>
        <w:gridCol w:w="1775"/>
        <w:gridCol w:w="1769"/>
      </w:tblGrid>
      <w:tr w:rsidR="00EB661B" w14:paraId="697E4662" w14:textId="77777777" w:rsidTr="00D46DF6">
        <w:tc>
          <w:tcPr>
            <w:tcW w:w="1898" w:type="dxa"/>
          </w:tcPr>
          <w:p w14:paraId="366013AC" w14:textId="77777777" w:rsidR="00EB661B" w:rsidRDefault="00EB661B" w:rsidP="00D46DF6">
            <w:pPr>
              <w:spacing w:line="360" w:lineRule="auto"/>
            </w:pPr>
            <w:r>
              <w:t>Semester</w:t>
            </w:r>
          </w:p>
        </w:tc>
        <w:tc>
          <w:tcPr>
            <w:tcW w:w="1983" w:type="dxa"/>
          </w:tcPr>
          <w:p w14:paraId="1EDF8C7F" w14:textId="77777777" w:rsidR="00EB661B" w:rsidRDefault="00EB661B" w:rsidP="00D46DF6">
            <w:pPr>
              <w:spacing w:line="360" w:lineRule="auto"/>
            </w:pPr>
            <w:r>
              <w:t>Award</w:t>
            </w:r>
          </w:p>
        </w:tc>
        <w:tc>
          <w:tcPr>
            <w:tcW w:w="1612" w:type="dxa"/>
          </w:tcPr>
          <w:p w14:paraId="011DA3E8" w14:textId="77777777" w:rsidR="00EB661B" w:rsidRDefault="00EB661B" w:rsidP="00D46DF6">
            <w:pPr>
              <w:spacing w:line="360" w:lineRule="auto"/>
              <w:jc w:val="center"/>
            </w:pPr>
            <w:r>
              <w:t>Nominees</w:t>
            </w:r>
          </w:p>
        </w:tc>
        <w:tc>
          <w:tcPr>
            <w:tcW w:w="1930" w:type="dxa"/>
          </w:tcPr>
          <w:p w14:paraId="69259E7F" w14:textId="77777777" w:rsidR="00EB661B" w:rsidRDefault="00EB661B" w:rsidP="00D46DF6">
            <w:pPr>
              <w:spacing w:line="360" w:lineRule="auto"/>
            </w:pPr>
            <w:r>
              <w:t xml:space="preserve">Applicants </w:t>
            </w:r>
          </w:p>
        </w:tc>
        <w:tc>
          <w:tcPr>
            <w:tcW w:w="1927" w:type="dxa"/>
          </w:tcPr>
          <w:p w14:paraId="633E5636" w14:textId="77777777" w:rsidR="00EB661B" w:rsidRDefault="00EB661B" w:rsidP="00D46DF6">
            <w:pPr>
              <w:spacing w:line="360" w:lineRule="auto"/>
            </w:pPr>
            <w:r>
              <w:t>Recipients</w:t>
            </w:r>
          </w:p>
        </w:tc>
      </w:tr>
      <w:tr w:rsidR="00EB661B" w14:paraId="024B69F0" w14:textId="77777777" w:rsidTr="00D46DF6">
        <w:tc>
          <w:tcPr>
            <w:tcW w:w="1898" w:type="dxa"/>
          </w:tcPr>
          <w:p w14:paraId="2C5F059B" w14:textId="77777777" w:rsidR="00EB661B" w:rsidRDefault="00EB661B" w:rsidP="00D46DF6">
            <w:pPr>
              <w:spacing w:line="360" w:lineRule="auto"/>
            </w:pPr>
            <w:r>
              <w:t>Fall 2025</w:t>
            </w:r>
          </w:p>
        </w:tc>
        <w:tc>
          <w:tcPr>
            <w:tcW w:w="1983" w:type="dxa"/>
          </w:tcPr>
          <w:p w14:paraId="5466C347" w14:textId="77777777" w:rsidR="00EB661B" w:rsidRDefault="00EB661B" w:rsidP="00D46DF6">
            <w:pPr>
              <w:spacing w:line="360" w:lineRule="auto"/>
            </w:pPr>
            <w:r>
              <w:t>University Leadership Award</w:t>
            </w:r>
          </w:p>
        </w:tc>
        <w:tc>
          <w:tcPr>
            <w:tcW w:w="1612" w:type="dxa"/>
          </w:tcPr>
          <w:p w14:paraId="055E6EF0" w14:textId="77777777" w:rsidR="00EB661B" w:rsidRDefault="00EB661B" w:rsidP="00D46DF6">
            <w:pPr>
              <w:spacing w:line="360" w:lineRule="auto"/>
            </w:pPr>
            <w:r>
              <w:t>107</w:t>
            </w:r>
          </w:p>
        </w:tc>
        <w:tc>
          <w:tcPr>
            <w:tcW w:w="1930" w:type="dxa"/>
          </w:tcPr>
          <w:p w14:paraId="12D28F22" w14:textId="77777777" w:rsidR="00EB661B" w:rsidRDefault="00EB661B" w:rsidP="00D46DF6">
            <w:pPr>
              <w:spacing w:line="360" w:lineRule="auto"/>
            </w:pPr>
            <w:r>
              <w:t>67</w:t>
            </w:r>
          </w:p>
        </w:tc>
        <w:tc>
          <w:tcPr>
            <w:tcW w:w="1927" w:type="dxa"/>
          </w:tcPr>
          <w:p w14:paraId="32C9C9B1" w14:textId="77777777" w:rsidR="00EB661B" w:rsidRDefault="00EB661B" w:rsidP="00D46DF6">
            <w:pPr>
              <w:spacing w:line="360" w:lineRule="auto"/>
            </w:pPr>
            <w:r>
              <w:t>10</w:t>
            </w:r>
          </w:p>
        </w:tc>
      </w:tr>
      <w:tr w:rsidR="00EB661B" w14:paraId="1CC560E6" w14:textId="77777777" w:rsidTr="00D46DF6">
        <w:tc>
          <w:tcPr>
            <w:tcW w:w="1898" w:type="dxa"/>
          </w:tcPr>
          <w:p w14:paraId="222BDF7A" w14:textId="77777777" w:rsidR="00EB661B" w:rsidRDefault="00EB661B" w:rsidP="00D46DF6">
            <w:pPr>
              <w:spacing w:line="360" w:lineRule="auto"/>
            </w:pPr>
            <w:r>
              <w:t>Fall 2025</w:t>
            </w:r>
          </w:p>
        </w:tc>
        <w:tc>
          <w:tcPr>
            <w:tcW w:w="1983" w:type="dxa"/>
          </w:tcPr>
          <w:p w14:paraId="08290326" w14:textId="77777777" w:rsidR="00EB661B" w:rsidRDefault="00EB661B" w:rsidP="00D46DF6">
            <w:pPr>
              <w:spacing w:line="360" w:lineRule="auto"/>
            </w:pPr>
            <w:r>
              <w:t>Chancellor’s Medallion</w:t>
            </w:r>
          </w:p>
        </w:tc>
        <w:tc>
          <w:tcPr>
            <w:tcW w:w="1612" w:type="dxa"/>
          </w:tcPr>
          <w:p w14:paraId="286A7949" w14:textId="77777777" w:rsidR="00EB661B" w:rsidRDefault="00EB661B" w:rsidP="00D46DF6">
            <w:pPr>
              <w:spacing w:line="360" w:lineRule="auto"/>
            </w:pPr>
            <w:r>
              <w:t>107</w:t>
            </w:r>
          </w:p>
        </w:tc>
        <w:tc>
          <w:tcPr>
            <w:tcW w:w="1930" w:type="dxa"/>
          </w:tcPr>
          <w:p w14:paraId="17BBAD01" w14:textId="77777777" w:rsidR="00EB661B" w:rsidRDefault="00EB661B" w:rsidP="00D46DF6">
            <w:pPr>
              <w:spacing w:line="360" w:lineRule="auto"/>
            </w:pPr>
            <w:r>
              <w:t>60</w:t>
            </w:r>
          </w:p>
        </w:tc>
        <w:tc>
          <w:tcPr>
            <w:tcW w:w="1927" w:type="dxa"/>
          </w:tcPr>
          <w:p w14:paraId="15E8BDC8" w14:textId="77777777" w:rsidR="00EB661B" w:rsidRDefault="00EB661B" w:rsidP="00D46DF6">
            <w:pPr>
              <w:spacing w:line="360" w:lineRule="auto"/>
            </w:pPr>
            <w:r>
              <w:t>6</w:t>
            </w:r>
          </w:p>
        </w:tc>
      </w:tr>
      <w:tr w:rsidR="00EB661B" w14:paraId="0CEE3AB6" w14:textId="77777777" w:rsidTr="00D46DF6">
        <w:tc>
          <w:tcPr>
            <w:tcW w:w="1898" w:type="dxa"/>
          </w:tcPr>
          <w:p w14:paraId="5B2316B8" w14:textId="77777777" w:rsidR="00EB661B" w:rsidRDefault="00EB661B" w:rsidP="00D46DF6">
            <w:pPr>
              <w:spacing w:line="360" w:lineRule="auto"/>
            </w:pPr>
            <w:r>
              <w:t>Spring 2026</w:t>
            </w:r>
          </w:p>
        </w:tc>
        <w:tc>
          <w:tcPr>
            <w:tcW w:w="1983" w:type="dxa"/>
          </w:tcPr>
          <w:p w14:paraId="6C2B6F67" w14:textId="77777777" w:rsidR="00EB661B" w:rsidRDefault="00EB661B" w:rsidP="00D46DF6">
            <w:pPr>
              <w:spacing w:line="360" w:lineRule="auto"/>
            </w:pPr>
            <w:r>
              <w:t>University Leadership Award</w:t>
            </w:r>
          </w:p>
        </w:tc>
        <w:tc>
          <w:tcPr>
            <w:tcW w:w="1612" w:type="dxa"/>
          </w:tcPr>
          <w:p w14:paraId="595DA519" w14:textId="77777777" w:rsidR="00EB661B" w:rsidRDefault="00EB661B" w:rsidP="00D46DF6">
            <w:pPr>
              <w:spacing w:line="360" w:lineRule="auto"/>
            </w:pPr>
            <w:r>
              <w:t>367</w:t>
            </w:r>
          </w:p>
        </w:tc>
        <w:tc>
          <w:tcPr>
            <w:tcW w:w="1930" w:type="dxa"/>
          </w:tcPr>
          <w:p w14:paraId="78939276" w14:textId="77777777" w:rsidR="00EB661B" w:rsidRDefault="00EB661B" w:rsidP="00D46DF6">
            <w:pPr>
              <w:spacing w:line="360" w:lineRule="auto"/>
            </w:pPr>
            <w:r>
              <w:t>180</w:t>
            </w:r>
          </w:p>
        </w:tc>
        <w:tc>
          <w:tcPr>
            <w:tcW w:w="1927" w:type="dxa"/>
          </w:tcPr>
          <w:p w14:paraId="5066A5AA" w14:textId="77777777" w:rsidR="00EB661B" w:rsidRDefault="00EB661B" w:rsidP="00D46DF6">
            <w:pPr>
              <w:spacing w:line="360" w:lineRule="auto"/>
            </w:pPr>
            <w:r>
              <w:t>20</w:t>
            </w:r>
          </w:p>
        </w:tc>
      </w:tr>
      <w:tr w:rsidR="00EB661B" w14:paraId="1F9DF6CD" w14:textId="77777777" w:rsidTr="00D46DF6">
        <w:tc>
          <w:tcPr>
            <w:tcW w:w="1898" w:type="dxa"/>
          </w:tcPr>
          <w:p w14:paraId="2A4F0454" w14:textId="77777777" w:rsidR="00EB661B" w:rsidRDefault="00EB661B" w:rsidP="00D46DF6">
            <w:pPr>
              <w:spacing w:line="360" w:lineRule="auto"/>
            </w:pPr>
            <w:r>
              <w:t>Spring 2026</w:t>
            </w:r>
          </w:p>
        </w:tc>
        <w:tc>
          <w:tcPr>
            <w:tcW w:w="1983" w:type="dxa"/>
          </w:tcPr>
          <w:p w14:paraId="3465C470" w14:textId="77777777" w:rsidR="00EB661B" w:rsidRDefault="00EB661B" w:rsidP="00D46DF6">
            <w:pPr>
              <w:spacing w:line="360" w:lineRule="auto"/>
            </w:pPr>
            <w:r>
              <w:t>Chancellor’s Medallion</w:t>
            </w:r>
          </w:p>
        </w:tc>
        <w:tc>
          <w:tcPr>
            <w:tcW w:w="1612" w:type="dxa"/>
          </w:tcPr>
          <w:p w14:paraId="3F2DBFD3" w14:textId="77777777" w:rsidR="00EB661B" w:rsidRDefault="00EB661B" w:rsidP="00D46DF6">
            <w:pPr>
              <w:spacing w:line="360" w:lineRule="auto"/>
            </w:pPr>
            <w:r>
              <w:t>218</w:t>
            </w:r>
          </w:p>
        </w:tc>
        <w:tc>
          <w:tcPr>
            <w:tcW w:w="1930" w:type="dxa"/>
          </w:tcPr>
          <w:p w14:paraId="5924D1E6" w14:textId="77777777" w:rsidR="00EB661B" w:rsidRDefault="00EB661B" w:rsidP="00D46DF6">
            <w:pPr>
              <w:spacing w:line="360" w:lineRule="auto"/>
            </w:pPr>
            <w:r>
              <w:t>155</w:t>
            </w:r>
          </w:p>
        </w:tc>
        <w:tc>
          <w:tcPr>
            <w:tcW w:w="1927" w:type="dxa"/>
          </w:tcPr>
          <w:p w14:paraId="749552FF" w14:textId="77777777" w:rsidR="00EB661B" w:rsidRDefault="00EB661B" w:rsidP="00D46DF6">
            <w:pPr>
              <w:spacing w:line="360" w:lineRule="auto"/>
            </w:pPr>
            <w:r>
              <w:t>16</w:t>
            </w:r>
          </w:p>
        </w:tc>
      </w:tr>
    </w:tbl>
    <w:p w14:paraId="0A11DB2F" w14:textId="77777777" w:rsidR="00EB661B" w:rsidRDefault="00EB661B" w:rsidP="00537DB0">
      <w:pPr>
        <w:spacing w:after="0" w:line="360" w:lineRule="auto"/>
      </w:pPr>
    </w:p>
    <w:p w14:paraId="5E74A685" w14:textId="77777777" w:rsidR="00EB661B" w:rsidRPr="00D03F39" w:rsidRDefault="00EB661B" w:rsidP="00D03F39"/>
    <w:p w14:paraId="36CF8F7E" w14:textId="7787FA09" w:rsidR="00EB661B" w:rsidRPr="001C2324" w:rsidRDefault="001C2324" w:rsidP="001C2324">
      <w:pPr>
        <w:pStyle w:val="Heading1"/>
        <w:rPr>
          <w:color w:val="auto"/>
        </w:rPr>
      </w:pPr>
      <w:r w:rsidRPr="001C2324">
        <w:rPr>
          <w:color w:val="auto"/>
        </w:rPr>
        <w:lastRenderedPageBreak/>
        <w:t>Committee Name: Wellness Committee</w:t>
      </w:r>
    </w:p>
    <w:p w14:paraId="46802295" w14:textId="77777777" w:rsidR="001C2324" w:rsidRDefault="00EB661B" w:rsidP="001C2324">
      <w:r>
        <w:t>Submitted by: Rachel LaCrosse</w:t>
      </w:r>
      <w:r>
        <w:br/>
      </w:r>
      <w:r>
        <w:br/>
      </w:r>
    </w:p>
    <w:p w14:paraId="22A406F3" w14:textId="2C6F5798" w:rsidR="00EB661B" w:rsidRPr="001C2324" w:rsidRDefault="00EB661B" w:rsidP="001C2324">
      <w:pPr>
        <w:pStyle w:val="Heading2"/>
        <w:rPr>
          <w:color w:val="auto"/>
        </w:rPr>
      </w:pPr>
      <w:r w:rsidRPr="001C2324">
        <w:rPr>
          <w:color w:val="auto"/>
        </w:rPr>
        <w:t>Major Activities</w:t>
      </w:r>
    </w:p>
    <w:p w14:paraId="09AB6096" w14:textId="77777777" w:rsidR="00EB661B" w:rsidRPr="00D61DDF" w:rsidRDefault="00EB661B" w:rsidP="00D61DDF">
      <w:pPr>
        <w:pStyle w:val="ListParagraph"/>
        <w:numPr>
          <w:ilvl w:val="0"/>
          <w:numId w:val="10"/>
        </w:numPr>
      </w:pPr>
      <w:r>
        <w:t xml:space="preserve">Partnered with Well Wisconsin on having flu clinic in the fall and onsite health screening. Also partnered with them to have a regional health screening Spring 2026 and one just for UWGB employees. Paid for chair massages for employees for Employee Appreciation Week. Also paid for employees to be able to attend Goat Flow. Created a corporate team for the Bellin Run to make it easier for employees to sign up and receive their run packets. </w:t>
      </w:r>
    </w:p>
    <w:sectPr w:rsidR="00EB661B" w:rsidRPr="00D61DDF" w:rsidSect="00034616">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56B78" w14:textId="77777777" w:rsidR="00770067" w:rsidRDefault="00770067" w:rsidP="00EB661B">
      <w:pPr>
        <w:spacing w:after="0" w:line="240" w:lineRule="auto"/>
      </w:pPr>
      <w:r>
        <w:separator/>
      </w:r>
    </w:p>
  </w:endnote>
  <w:endnote w:type="continuationSeparator" w:id="0">
    <w:p w14:paraId="7487CA60" w14:textId="77777777" w:rsidR="00770067" w:rsidRDefault="00770067" w:rsidP="00EB6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964377"/>
      <w:docPartObj>
        <w:docPartGallery w:val="Page Numbers (Bottom of Page)"/>
        <w:docPartUnique/>
      </w:docPartObj>
    </w:sdtPr>
    <w:sdtEndPr>
      <w:rPr>
        <w:noProof/>
      </w:rPr>
    </w:sdtEndPr>
    <w:sdtContent>
      <w:p w14:paraId="615A89DE" w14:textId="16FC707F" w:rsidR="00EB661B" w:rsidRDefault="00EB66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2E71BB" w14:textId="77777777" w:rsidR="00EB661B" w:rsidRDefault="00EB66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9F407" w14:textId="77777777" w:rsidR="00770067" w:rsidRDefault="00770067" w:rsidP="00EB661B">
      <w:pPr>
        <w:spacing w:after="0" w:line="240" w:lineRule="auto"/>
      </w:pPr>
      <w:r>
        <w:separator/>
      </w:r>
    </w:p>
  </w:footnote>
  <w:footnote w:type="continuationSeparator" w:id="0">
    <w:p w14:paraId="71791B5B" w14:textId="77777777" w:rsidR="00770067" w:rsidRDefault="00770067" w:rsidP="00EB66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BEE5CB4"/>
    <w:multiLevelType w:val="hybridMultilevel"/>
    <w:tmpl w:val="ACAEFE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356922"/>
    <w:multiLevelType w:val="multilevel"/>
    <w:tmpl w:val="297E1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FEF6819"/>
    <w:multiLevelType w:val="hybridMultilevel"/>
    <w:tmpl w:val="1DCC869E"/>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D523B0"/>
    <w:multiLevelType w:val="multilevel"/>
    <w:tmpl w:val="B4CED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EA266F4"/>
    <w:multiLevelType w:val="hybridMultilevel"/>
    <w:tmpl w:val="DCDEAD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1BA173E"/>
    <w:multiLevelType w:val="multilevel"/>
    <w:tmpl w:val="D01E9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474253"/>
    <w:multiLevelType w:val="hybridMultilevel"/>
    <w:tmpl w:val="B7E8C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63152A"/>
    <w:multiLevelType w:val="hybridMultilevel"/>
    <w:tmpl w:val="F96E99F4"/>
    <w:lvl w:ilvl="0" w:tplc="CF907210">
      <w:numFmt w:val="bullet"/>
      <w:lvlText w:val=""/>
      <w:lvlJc w:val="left"/>
      <w:pPr>
        <w:ind w:left="1080" w:hanging="361"/>
      </w:pPr>
      <w:rPr>
        <w:rFonts w:ascii="Symbol" w:eastAsia="Symbol" w:hAnsi="Symbol" w:cs="Symbol" w:hint="default"/>
        <w:b w:val="0"/>
        <w:bCs w:val="0"/>
        <w:i w:val="0"/>
        <w:iCs w:val="0"/>
        <w:spacing w:val="0"/>
        <w:w w:val="100"/>
        <w:sz w:val="22"/>
        <w:szCs w:val="22"/>
        <w:lang w:val="en-US" w:eastAsia="en-US" w:bidi="ar-SA"/>
      </w:rPr>
    </w:lvl>
    <w:lvl w:ilvl="1" w:tplc="34923C84">
      <w:numFmt w:val="bullet"/>
      <w:lvlText w:val="•"/>
      <w:lvlJc w:val="left"/>
      <w:pPr>
        <w:ind w:left="1872" w:hanging="361"/>
      </w:pPr>
      <w:rPr>
        <w:rFonts w:hint="default"/>
        <w:lang w:val="en-US" w:eastAsia="en-US" w:bidi="ar-SA"/>
      </w:rPr>
    </w:lvl>
    <w:lvl w:ilvl="2" w:tplc="0374B470">
      <w:numFmt w:val="bullet"/>
      <w:lvlText w:val="•"/>
      <w:lvlJc w:val="left"/>
      <w:pPr>
        <w:ind w:left="2664" w:hanging="361"/>
      </w:pPr>
      <w:rPr>
        <w:rFonts w:hint="default"/>
        <w:lang w:val="en-US" w:eastAsia="en-US" w:bidi="ar-SA"/>
      </w:rPr>
    </w:lvl>
    <w:lvl w:ilvl="3" w:tplc="DE2AA7E4">
      <w:numFmt w:val="bullet"/>
      <w:lvlText w:val="•"/>
      <w:lvlJc w:val="left"/>
      <w:pPr>
        <w:ind w:left="3456" w:hanging="361"/>
      </w:pPr>
      <w:rPr>
        <w:rFonts w:hint="default"/>
        <w:lang w:val="en-US" w:eastAsia="en-US" w:bidi="ar-SA"/>
      </w:rPr>
    </w:lvl>
    <w:lvl w:ilvl="4" w:tplc="89FE4140">
      <w:numFmt w:val="bullet"/>
      <w:lvlText w:val="•"/>
      <w:lvlJc w:val="left"/>
      <w:pPr>
        <w:ind w:left="4248" w:hanging="361"/>
      </w:pPr>
      <w:rPr>
        <w:rFonts w:hint="default"/>
        <w:lang w:val="en-US" w:eastAsia="en-US" w:bidi="ar-SA"/>
      </w:rPr>
    </w:lvl>
    <w:lvl w:ilvl="5" w:tplc="C9820D4A">
      <w:numFmt w:val="bullet"/>
      <w:lvlText w:val="•"/>
      <w:lvlJc w:val="left"/>
      <w:pPr>
        <w:ind w:left="5040" w:hanging="361"/>
      </w:pPr>
      <w:rPr>
        <w:rFonts w:hint="default"/>
        <w:lang w:val="en-US" w:eastAsia="en-US" w:bidi="ar-SA"/>
      </w:rPr>
    </w:lvl>
    <w:lvl w:ilvl="6" w:tplc="1BBEC694">
      <w:numFmt w:val="bullet"/>
      <w:lvlText w:val="•"/>
      <w:lvlJc w:val="left"/>
      <w:pPr>
        <w:ind w:left="5832" w:hanging="361"/>
      </w:pPr>
      <w:rPr>
        <w:rFonts w:hint="default"/>
        <w:lang w:val="en-US" w:eastAsia="en-US" w:bidi="ar-SA"/>
      </w:rPr>
    </w:lvl>
    <w:lvl w:ilvl="7" w:tplc="A52C30E0">
      <w:numFmt w:val="bullet"/>
      <w:lvlText w:val="•"/>
      <w:lvlJc w:val="left"/>
      <w:pPr>
        <w:ind w:left="6624" w:hanging="361"/>
      </w:pPr>
      <w:rPr>
        <w:rFonts w:hint="default"/>
        <w:lang w:val="en-US" w:eastAsia="en-US" w:bidi="ar-SA"/>
      </w:rPr>
    </w:lvl>
    <w:lvl w:ilvl="8" w:tplc="5EFC6A9E">
      <w:numFmt w:val="bullet"/>
      <w:lvlText w:val="•"/>
      <w:lvlJc w:val="left"/>
      <w:pPr>
        <w:ind w:left="7416" w:hanging="361"/>
      </w:pPr>
      <w:rPr>
        <w:rFonts w:hint="default"/>
        <w:lang w:val="en-US" w:eastAsia="en-US" w:bidi="ar-SA"/>
      </w:rPr>
    </w:lvl>
  </w:abstractNum>
  <w:abstractNum w:abstractNumId="17" w15:restartNumberingAfterBreak="0">
    <w:nsid w:val="34392E5E"/>
    <w:multiLevelType w:val="multilevel"/>
    <w:tmpl w:val="180CE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E0F1517"/>
    <w:multiLevelType w:val="multilevel"/>
    <w:tmpl w:val="8200A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2B269DA"/>
    <w:multiLevelType w:val="multilevel"/>
    <w:tmpl w:val="5D864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7D27DD6"/>
    <w:multiLevelType w:val="multilevel"/>
    <w:tmpl w:val="C102F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E90F8D"/>
    <w:multiLevelType w:val="hybridMultilevel"/>
    <w:tmpl w:val="977284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1C18AB"/>
    <w:multiLevelType w:val="multilevel"/>
    <w:tmpl w:val="2F506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35A725E"/>
    <w:multiLevelType w:val="multilevel"/>
    <w:tmpl w:val="88742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ACD2536"/>
    <w:multiLevelType w:val="hybridMultilevel"/>
    <w:tmpl w:val="88689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2D5071"/>
    <w:multiLevelType w:val="multilevel"/>
    <w:tmpl w:val="938E3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4BB1A4E"/>
    <w:multiLevelType w:val="hybridMultilevel"/>
    <w:tmpl w:val="86480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0005335">
    <w:abstractNumId w:val="8"/>
  </w:num>
  <w:num w:numId="2" w16cid:durableId="1863089949">
    <w:abstractNumId w:val="6"/>
  </w:num>
  <w:num w:numId="3" w16cid:durableId="552547546">
    <w:abstractNumId w:val="5"/>
  </w:num>
  <w:num w:numId="4" w16cid:durableId="547764216">
    <w:abstractNumId w:val="4"/>
  </w:num>
  <w:num w:numId="5" w16cid:durableId="401104375">
    <w:abstractNumId w:val="7"/>
  </w:num>
  <w:num w:numId="6" w16cid:durableId="736131518">
    <w:abstractNumId w:val="3"/>
  </w:num>
  <w:num w:numId="7" w16cid:durableId="1919047542">
    <w:abstractNumId w:val="2"/>
  </w:num>
  <w:num w:numId="8" w16cid:durableId="1827739569">
    <w:abstractNumId w:val="1"/>
  </w:num>
  <w:num w:numId="9" w16cid:durableId="1334409467">
    <w:abstractNumId w:val="0"/>
  </w:num>
  <w:num w:numId="10" w16cid:durableId="1028071030">
    <w:abstractNumId w:val="21"/>
  </w:num>
  <w:num w:numId="11" w16cid:durableId="816990378">
    <w:abstractNumId w:val="26"/>
  </w:num>
  <w:num w:numId="12" w16cid:durableId="196355194">
    <w:abstractNumId w:val="15"/>
  </w:num>
  <w:num w:numId="13" w16cid:durableId="1626811436">
    <w:abstractNumId w:val="24"/>
  </w:num>
  <w:num w:numId="14" w16cid:durableId="1249584397">
    <w:abstractNumId w:val="25"/>
  </w:num>
  <w:num w:numId="15" w16cid:durableId="2053455367">
    <w:abstractNumId w:val="10"/>
  </w:num>
  <w:num w:numId="16" w16cid:durableId="645402128">
    <w:abstractNumId w:val="23"/>
  </w:num>
  <w:num w:numId="17" w16cid:durableId="13508013">
    <w:abstractNumId w:val="18"/>
  </w:num>
  <w:num w:numId="18" w16cid:durableId="229272156">
    <w:abstractNumId w:val="17"/>
  </w:num>
  <w:num w:numId="19" w16cid:durableId="389495959">
    <w:abstractNumId w:val="13"/>
  </w:num>
  <w:num w:numId="20" w16cid:durableId="903612241">
    <w:abstractNumId w:val="11"/>
  </w:num>
  <w:num w:numId="21" w16cid:durableId="695891939">
    <w:abstractNumId w:val="9"/>
  </w:num>
  <w:num w:numId="22" w16cid:durableId="889532719">
    <w:abstractNumId w:val="16"/>
  </w:num>
  <w:num w:numId="23" w16cid:durableId="1216743075">
    <w:abstractNumId w:val="14"/>
  </w:num>
  <w:num w:numId="24" w16cid:durableId="1809201964">
    <w:abstractNumId w:val="20"/>
  </w:num>
  <w:num w:numId="25" w16cid:durableId="574317905">
    <w:abstractNumId w:val="19"/>
  </w:num>
  <w:num w:numId="26" w16cid:durableId="1127577750">
    <w:abstractNumId w:val="12"/>
  </w:num>
  <w:num w:numId="27" w16cid:durableId="11091991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4EB"/>
    <w:rsid w:val="00034616"/>
    <w:rsid w:val="00051BBD"/>
    <w:rsid w:val="0006063C"/>
    <w:rsid w:val="00067FF5"/>
    <w:rsid w:val="00083BD4"/>
    <w:rsid w:val="000B4154"/>
    <w:rsid w:val="001422D6"/>
    <w:rsid w:val="00142B27"/>
    <w:rsid w:val="0015074B"/>
    <w:rsid w:val="00151C2E"/>
    <w:rsid w:val="0017521E"/>
    <w:rsid w:val="001A3B25"/>
    <w:rsid w:val="001C2324"/>
    <w:rsid w:val="00234AA2"/>
    <w:rsid w:val="002726DC"/>
    <w:rsid w:val="00284466"/>
    <w:rsid w:val="002958B9"/>
    <w:rsid w:val="0029639D"/>
    <w:rsid w:val="00326F90"/>
    <w:rsid w:val="003C7918"/>
    <w:rsid w:val="003E0F29"/>
    <w:rsid w:val="003F070F"/>
    <w:rsid w:val="004743E5"/>
    <w:rsid w:val="00491D19"/>
    <w:rsid w:val="004C4045"/>
    <w:rsid w:val="004E4C58"/>
    <w:rsid w:val="00503868"/>
    <w:rsid w:val="005B08BC"/>
    <w:rsid w:val="005B09DE"/>
    <w:rsid w:val="005C1B5E"/>
    <w:rsid w:val="00614799"/>
    <w:rsid w:val="006E04ED"/>
    <w:rsid w:val="006E3E04"/>
    <w:rsid w:val="007353BE"/>
    <w:rsid w:val="00751159"/>
    <w:rsid w:val="00770067"/>
    <w:rsid w:val="007C38FB"/>
    <w:rsid w:val="007E07B3"/>
    <w:rsid w:val="007E6483"/>
    <w:rsid w:val="0080795A"/>
    <w:rsid w:val="008413FC"/>
    <w:rsid w:val="00864D2C"/>
    <w:rsid w:val="00886F23"/>
    <w:rsid w:val="008C432E"/>
    <w:rsid w:val="0092791E"/>
    <w:rsid w:val="00947C1F"/>
    <w:rsid w:val="00952330"/>
    <w:rsid w:val="009E6A9D"/>
    <w:rsid w:val="00A04DCE"/>
    <w:rsid w:val="00A178C2"/>
    <w:rsid w:val="00A574DC"/>
    <w:rsid w:val="00AA1D8D"/>
    <w:rsid w:val="00AE3353"/>
    <w:rsid w:val="00B47730"/>
    <w:rsid w:val="00BB232D"/>
    <w:rsid w:val="00BC677D"/>
    <w:rsid w:val="00BE1A1C"/>
    <w:rsid w:val="00BE5EC3"/>
    <w:rsid w:val="00BE6E98"/>
    <w:rsid w:val="00C60DA6"/>
    <w:rsid w:val="00C641A5"/>
    <w:rsid w:val="00CA51D0"/>
    <w:rsid w:val="00CB0664"/>
    <w:rsid w:val="00CC1A08"/>
    <w:rsid w:val="00CD5B25"/>
    <w:rsid w:val="00D02429"/>
    <w:rsid w:val="00D03F39"/>
    <w:rsid w:val="00D618D1"/>
    <w:rsid w:val="00D61DDF"/>
    <w:rsid w:val="00DE7CD5"/>
    <w:rsid w:val="00DF54A3"/>
    <w:rsid w:val="00E3533F"/>
    <w:rsid w:val="00E369C5"/>
    <w:rsid w:val="00E5770B"/>
    <w:rsid w:val="00E866B4"/>
    <w:rsid w:val="00E969BA"/>
    <w:rsid w:val="00EB661B"/>
    <w:rsid w:val="00EF748C"/>
    <w:rsid w:val="00F32F80"/>
    <w:rsid w:val="00F6076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6C2345D3-A626-4FD7-8A12-D7CC6716D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F23"/>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1"/>
    <w:unhideWhenUsed/>
    <w:qFormat/>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B66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sc@uwgb.ed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Is_Collaboration_Space_Locked xmlns="7412d9f8-2283-4080-9f27-6d039ae03736" xsi:nil="true"/>
    <CultureName xmlns="7412d9f8-2283-4080-9f27-6d039ae03736" xsi:nil="true"/>
    <AppVersion xmlns="7412d9f8-2283-4080-9f27-6d039ae03736" xsi:nil="true"/>
    <TeamsChannelId xmlns="7412d9f8-2283-4080-9f27-6d039ae03736" xsi:nil="true"/>
    <IsNotebookLocked xmlns="7412d9f8-2283-4080-9f27-6d039ae03736" xsi:nil="true"/>
    <Members xmlns="7412d9f8-2283-4080-9f27-6d039ae03736">
      <UserInfo>
        <DisplayName/>
        <AccountId xsi:nil="true"/>
        <AccountType/>
      </UserInfo>
    </Members>
    <Member_Groups xmlns="7412d9f8-2283-4080-9f27-6d039ae03736">
      <UserInfo>
        <DisplayName/>
        <AccountId xsi:nil="true"/>
        <AccountType/>
      </UserInfo>
    </Member_Groups>
    <Self_Registration_Enabled xmlns="7412d9f8-2283-4080-9f27-6d039ae03736" xsi:nil="true"/>
    <Invited_Leaders xmlns="7412d9f8-2283-4080-9f27-6d039ae03736" xsi:nil="true"/>
    <NotebookType xmlns="7412d9f8-2283-4080-9f27-6d039ae03736" xsi:nil="true"/>
    <Math_Settings xmlns="7412d9f8-2283-4080-9f27-6d039ae03736" xsi:nil="true"/>
    <LMS_Mappings xmlns="7412d9f8-2283-4080-9f27-6d039ae03736" xsi:nil="true"/>
    <FolderType xmlns="7412d9f8-2283-4080-9f27-6d039ae03736" xsi:nil="true"/>
    <Owner xmlns="7412d9f8-2283-4080-9f27-6d039ae03736">
      <UserInfo>
        <DisplayName/>
        <AccountId xsi:nil="true"/>
        <AccountType/>
      </UserInfo>
    </Owner>
    <Distribution_Groups xmlns="7412d9f8-2283-4080-9f27-6d039ae03736" xsi:nil="true"/>
    <DefaultSectionNames xmlns="7412d9f8-2283-4080-9f27-6d039ae03736" xsi:nil="true"/>
    <Invited_Members xmlns="7412d9f8-2283-4080-9f27-6d039ae03736" xsi:nil="true"/>
    <Leaders xmlns="7412d9f8-2283-4080-9f27-6d039ae03736">
      <UserInfo>
        <DisplayName/>
        <AccountId xsi:nil="true"/>
        <AccountType/>
      </UserInfo>
    </Leaders>
    <Templates xmlns="7412d9f8-2283-4080-9f27-6d039ae03736" xsi:nil="true"/>
    <Has_Leaders_Only_SectionGroup xmlns="7412d9f8-2283-4080-9f27-6d039ae0373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F92063A15FFB4AB015FF961A274E91" ma:contentTypeVersion="28" ma:contentTypeDescription="Create a new document." ma:contentTypeScope="" ma:versionID="12121a86c73ee47bb2dae34801f8a9f6">
  <xsd:schema xmlns:xsd="http://www.w3.org/2001/XMLSchema" xmlns:xs="http://www.w3.org/2001/XMLSchema" xmlns:p="http://schemas.microsoft.com/office/2006/metadata/properties" xmlns:ns2="7412d9f8-2283-4080-9f27-6d039ae03736" xmlns:ns3="ae3fd7a4-8e08-4f0e-b4b3-532098466a49" targetNamespace="http://schemas.microsoft.com/office/2006/metadata/properties" ma:root="true" ma:fieldsID="4348678f28f1ee908cbc4af661df28e5" ns2:_="" ns3:_="">
    <xsd:import namespace="7412d9f8-2283-4080-9f27-6d039ae03736"/>
    <xsd:import namespace="ae3fd7a4-8e08-4f0e-b4b3-532098466a49"/>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2d9f8-2283-4080-9f27-6d039ae03736"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3fd7a4-8e08-4f0e-b4b3-532098466a49"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97920264-8F0E-416F-B23C-145D7A7343B3}">
  <ds:schemaRefs>
    <ds:schemaRef ds:uri="http://schemas.microsoft.com/office/2006/metadata/properties"/>
    <ds:schemaRef ds:uri="http://schemas.microsoft.com/office/infopath/2007/PartnerControls"/>
    <ds:schemaRef ds:uri="7412d9f8-2283-4080-9f27-6d039ae03736"/>
  </ds:schemaRefs>
</ds:datastoreItem>
</file>

<file path=customXml/itemProps3.xml><?xml version="1.0" encoding="utf-8"?>
<ds:datastoreItem xmlns:ds="http://schemas.openxmlformats.org/officeDocument/2006/customXml" ds:itemID="{B90B8BFD-DEEF-4587-B725-01C58BD1EE09}">
  <ds:schemaRefs>
    <ds:schemaRef ds:uri="http://schemas.microsoft.com/sharepoint/v3/contenttype/forms"/>
  </ds:schemaRefs>
</ds:datastoreItem>
</file>

<file path=customXml/itemProps4.xml><?xml version="1.0" encoding="utf-8"?>
<ds:datastoreItem xmlns:ds="http://schemas.openxmlformats.org/officeDocument/2006/customXml" ds:itemID="{32148940-A1B3-4CE5-921A-19BF7DF0A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2d9f8-2283-4080-9f27-6d039ae03736"/>
    <ds:schemaRef ds:uri="ae3fd7a4-8e08-4f0e-b4b3-532098466a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5858</Words>
  <Characters>33392</Characters>
  <Application>Microsoft Office Word</Application>
  <DocSecurity>8</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39172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Haeny, Becky</dc:creator>
  <cp:keywords/>
  <dc:description>generated by python-docx</dc:description>
  <cp:lastModifiedBy>Haeny, Becky</cp:lastModifiedBy>
  <cp:revision>3</cp:revision>
  <cp:lastPrinted>2026-06-22T17:00:00Z</cp:lastPrinted>
  <dcterms:created xsi:type="dcterms:W3CDTF">2026-09-09T15:50:00Z</dcterms:created>
  <dcterms:modified xsi:type="dcterms:W3CDTF">2026-09-09T15:50:00Z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972da712-c7ae-4a2e-9ff1-fa6104133691</vt:lpwstr>
  </property>
  <property fmtid="{D5CDD505-2E9C-101B-9397-08002B2CF9AE}" pid="3" name="ContentTypeId">
    <vt:lpwstr>0x01010079F92063A15FFB4AB015FF961A274E91</vt:lpwstr>
  </property>
</Properties>
</file>